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01868" w14:textId="77777777" w:rsidR="007D11FD" w:rsidRDefault="007D11FD">
      <w:pPr>
        <w:jc w:val="center"/>
        <w:rPr>
          <w:rFonts w:cs="Calibri"/>
          <w:b/>
          <w:bCs/>
          <w:color w:val="000000"/>
          <w:sz w:val="24"/>
          <w:szCs w:val="24"/>
        </w:rPr>
      </w:pPr>
      <w:bookmarkStart w:id="0" w:name="_GoBack"/>
      <w:bookmarkEnd w:id="0"/>
      <w:r>
        <w:rPr>
          <w:rFonts w:cs="Calibri"/>
          <w:b/>
          <w:bCs/>
          <w:color w:val="000000"/>
          <w:sz w:val="24"/>
          <w:szCs w:val="24"/>
        </w:rPr>
        <w:t>SMLOUVA O VÝPŮJČCE</w:t>
      </w:r>
    </w:p>
    <w:p w14:paraId="5F254750" w14:textId="77777777" w:rsidR="007D11FD" w:rsidRDefault="007D11FD">
      <w:pPr>
        <w:jc w:val="center"/>
        <w:rPr>
          <w:rFonts w:cs="Calibri"/>
          <w:b/>
          <w:bCs/>
          <w:color w:val="000000"/>
          <w:sz w:val="24"/>
          <w:szCs w:val="24"/>
        </w:rPr>
      </w:pPr>
    </w:p>
    <w:p w14:paraId="342DB9BB" w14:textId="77777777" w:rsidR="007D11FD" w:rsidRDefault="007D11FD">
      <w:pPr>
        <w:rPr>
          <w:rFonts w:cs="Calibri"/>
          <w:color w:val="000000"/>
          <w:sz w:val="24"/>
          <w:szCs w:val="24"/>
        </w:rPr>
      </w:pPr>
    </w:p>
    <w:p w14:paraId="593B0377" w14:textId="77777777" w:rsidR="007D11FD" w:rsidRDefault="007D11FD">
      <w:pPr>
        <w:rPr>
          <w:rFonts w:cs="Calibri"/>
          <w:b/>
          <w:bCs/>
          <w:color w:val="000000"/>
          <w:sz w:val="24"/>
          <w:szCs w:val="24"/>
        </w:rPr>
      </w:pPr>
      <w:r>
        <w:rPr>
          <w:rFonts w:cs="Calibri"/>
          <w:b/>
          <w:bCs/>
          <w:color w:val="000000"/>
          <w:sz w:val="24"/>
          <w:szCs w:val="24"/>
        </w:rPr>
        <w:t>Město Hořice</w:t>
      </w:r>
    </w:p>
    <w:p w14:paraId="4800BF7A" w14:textId="77777777" w:rsidR="007D11FD" w:rsidRDefault="007D11FD">
      <w:pPr>
        <w:rPr>
          <w:rFonts w:cs="Calibri"/>
          <w:b/>
          <w:bCs/>
          <w:color w:val="000000"/>
          <w:sz w:val="24"/>
          <w:szCs w:val="24"/>
        </w:rPr>
      </w:pPr>
    </w:p>
    <w:p w14:paraId="5FBE7D97" w14:textId="77777777" w:rsidR="007D11FD" w:rsidRDefault="007D11FD">
      <w:pPr>
        <w:pStyle w:val="ListParagraph"/>
        <w:spacing w:after="0" w:line="100" w:lineRule="atLeast"/>
        <w:ind w:left="360"/>
        <w:rPr>
          <w:rFonts w:cs="Calibri"/>
          <w:color w:val="000000"/>
          <w:sz w:val="24"/>
          <w:szCs w:val="24"/>
        </w:rPr>
      </w:pPr>
      <w:proofErr w:type="gramStart"/>
      <w:r>
        <w:rPr>
          <w:rFonts w:cs="Calibri"/>
          <w:color w:val="000000"/>
          <w:sz w:val="24"/>
          <w:szCs w:val="24"/>
        </w:rPr>
        <w:t>IČO:  00271560</w:t>
      </w:r>
      <w:proofErr w:type="gramEnd"/>
    </w:p>
    <w:p w14:paraId="29E4F4A1" w14:textId="77777777" w:rsidR="007D11FD" w:rsidRDefault="007D11FD">
      <w:pPr>
        <w:pStyle w:val="ListParagraph"/>
        <w:spacing w:after="0" w:line="100" w:lineRule="atLeast"/>
        <w:ind w:left="360"/>
        <w:rPr>
          <w:rFonts w:cs="Calibri"/>
          <w:color w:val="000000"/>
          <w:sz w:val="24"/>
          <w:szCs w:val="24"/>
        </w:rPr>
      </w:pPr>
      <w:r>
        <w:rPr>
          <w:rFonts w:cs="Calibri"/>
          <w:color w:val="000000"/>
          <w:sz w:val="24"/>
          <w:szCs w:val="24"/>
        </w:rPr>
        <w:t>se sídlem: nám. Jiřího z Poděbrad 342, 508 19 Hořice</w:t>
      </w:r>
    </w:p>
    <w:p w14:paraId="4F89981C" w14:textId="77777777" w:rsidR="007D11FD" w:rsidRDefault="007D11FD">
      <w:pPr>
        <w:pStyle w:val="ListParagraph"/>
        <w:spacing w:after="0" w:line="100" w:lineRule="atLeast"/>
        <w:ind w:left="360"/>
        <w:rPr>
          <w:rFonts w:cs="Calibri"/>
          <w:color w:val="000000"/>
          <w:sz w:val="24"/>
          <w:szCs w:val="24"/>
        </w:rPr>
      </w:pPr>
      <w:r>
        <w:rPr>
          <w:rFonts w:cs="Calibri"/>
          <w:color w:val="000000"/>
          <w:sz w:val="24"/>
          <w:szCs w:val="24"/>
        </w:rPr>
        <w:t>zastoupené Alešem Svobodou, starostou</w:t>
      </w:r>
    </w:p>
    <w:p w14:paraId="6C9D38EB" w14:textId="77777777" w:rsidR="007D11FD" w:rsidRDefault="007D11FD">
      <w:pPr>
        <w:spacing w:after="0" w:line="100" w:lineRule="atLeast"/>
        <w:ind w:firstLine="360"/>
        <w:rPr>
          <w:rFonts w:cs="Calibri"/>
          <w:color w:val="000000"/>
          <w:sz w:val="24"/>
          <w:szCs w:val="24"/>
        </w:rPr>
      </w:pPr>
      <w:r>
        <w:rPr>
          <w:rFonts w:cs="Calibri"/>
          <w:color w:val="000000"/>
          <w:sz w:val="24"/>
          <w:szCs w:val="24"/>
        </w:rPr>
        <w:t>(dále jen „půjčitel“)</w:t>
      </w:r>
    </w:p>
    <w:p w14:paraId="669D8BE6" w14:textId="77777777" w:rsidR="00E20705" w:rsidRDefault="00E20705">
      <w:pPr>
        <w:spacing w:after="0" w:line="100" w:lineRule="atLeast"/>
        <w:ind w:firstLine="360"/>
        <w:rPr>
          <w:rFonts w:cs="Calibri"/>
          <w:color w:val="000000"/>
          <w:sz w:val="24"/>
          <w:szCs w:val="24"/>
        </w:rPr>
      </w:pPr>
    </w:p>
    <w:p w14:paraId="450CF290" w14:textId="77777777" w:rsidR="00E20705" w:rsidRDefault="00E20705">
      <w:pPr>
        <w:spacing w:after="0" w:line="100" w:lineRule="atLeast"/>
        <w:ind w:firstLine="360"/>
        <w:rPr>
          <w:rFonts w:cs="Calibri"/>
          <w:color w:val="000000"/>
          <w:sz w:val="24"/>
          <w:szCs w:val="24"/>
        </w:rPr>
      </w:pPr>
      <w:r>
        <w:rPr>
          <w:rFonts w:cs="Calibri"/>
          <w:color w:val="000000"/>
          <w:sz w:val="24"/>
          <w:szCs w:val="24"/>
        </w:rPr>
        <w:t>vyřizuje: PhDr. Jana Cermanová, PhD., cermanova@muzeum.horice.org</w:t>
      </w:r>
    </w:p>
    <w:p w14:paraId="1CC24965" w14:textId="77777777" w:rsidR="007D11FD" w:rsidRDefault="007D11FD">
      <w:pPr>
        <w:spacing w:after="0" w:line="100" w:lineRule="atLeast"/>
        <w:ind w:firstLine="360"/>
        <w:rPr>
          <w:rFonts w:cs="Calibri"/>
          <w:color w:val="000000"/>
          <w:sz w:val="24"/>
          <w:szCs w:val="24"/>
        </w:rPr>
      </w:pPr>
    </w:p>
    <w:p w14:paraId="64865B51" w14:textId="77777777" w:rsidR="007D11FD" w:rsidRDefault="007D11FD">
      <w:pPr>
        <w:spacing w:after="0" w:line="100" w:lineRule="atLeast"/>
        <w:ind w:firstLine="360"/>
        <w:rPr>
          <w:rFonts w:cs="Calibri"/>
          <w:color w:val="000000"/>
          <w:sz w:val="24"/>
          <w:szCs w:val="24"/>
        </w:rPr>
      </w:pPr>
      <w:r>
        <w:rPr>
          <w:rFonts w:cs="Calibri"/>
          <w:color w:val="000000"/>
          <w:sz w:val="24"/>
          <w:szCs w:val="24"/>
        </w:rPr>
        <w:t>a</w:t>
      </w:r>
    </w:p>
    <w:p w14:paraId="116A120A" w14:textId="77777777" w:rsidR="007D11FD" w:rsidRDefault="007D11FD">
      <w:pPr>
        <w:spacing w:after="0" w:line="100" w:lineRule="atLeast"/>
        <w:ind w:firstLine="360"/>
        <w:rPr>
          <w:rFonts w:cs="Calibri"/>
          <w:color w:val="000000"/>
          <w:sz w:val="24"/>
          <w:szCs w:val="24"/>
        </w:rPr>
      </w:pPr>
    </w:p>
    <w:p w14:paraId="2D42B46B" w14:textId="77777777" w:rsidR="007D11FD" w:rsidRDefault="007D11FD">
      <w:pPr>
        <w:pStyle w:val="Zkladntext"/>
        <w:rPr>
          <w:rFonts w:cs="Calibri"/>
          <w:color w:val="000000"/>
          <w:sz w:val="24"/>
          <w:szCs w:val="24"/>
        </w:rPr>
      </w:pPr>
      <w:r>
        <w:rPr>
          <w:rFonts w:cs="Calibri"/>
          <w:b/>
          <w:bCs/>
          <w:color w:val="000000"/>
          <w:sz w:val="24"/>
          <w:szCs w:val="24"/>
        </w:rPr>
        <w:t>Oblastní galerie Liberec, příspěvková organizace</w:t>
      </w:r>
    </w:p>
    <w:p w14:paraId="73103BD8" w14:textId="77777777" w:rsidR="008465EA" w:rsidRDefault="008465EA" w:rsidP="008465EA">
      <w:pPr>
        <w:spacing w:after="0" w:line="100" w:lineRule="atLeast"/>
        <w:ind w:left="360"/>
        <w:rPr>
          <w:rFonts w:cs="Calibri"/>
          <w:color w:val="000000"/>
          <w:sz w:val="24"/>
          <w:szCs w:val="24"/>
        </w:rPr>
      </w:pPr>
      <w:r>
        <w:rPr>
          <w:rFonts w:cs="Calibri"/>
          <w:color w:val="000000"/>
          <w:sz w:val="24"/>
          <w:szCs w:val="24"/>
        </w:rPr>
        <w:t>IČO: 00083267</w:t>
      </w:r>
    </w:p>
    <w:p w14:paraId="50D4B88A" w14:textId="77777777" w:rsidR="00496D9C" w:rsidRDefault="007D11FD" w:rsidP="00496D9C">
      <w:pPr>
        <w:spacing w:after="0" w:line="100" w:lineRule="atLeast"/>
        <w:ind w:left="360"/>
        <w:rPr>
          <w:rFonts w:cs="Calibri"/>
          <w:color w:val="000000"/>
          <w:sz w:val="24"/>
          <w:szCs w:val="24"/>
        </w:rPr>
      </w:pPr>
      <w:r>
        <w:rPr>
          <w:rFonts w:cs="Calibri"/>
          <w:color w:val="000000"/>
          <w:sz w:val="24"/>
          <w:szCs w:val="24"/>
        </w:rPr>
        <w:t xml:space="preserve">se </w:t>
      </w:r>
      <w:proofErr w:type="gramStart"/>
      <w:r>
        <w:rPr>
          <w:rFonts w:cs="Calibri"/>
          <w:color w:val="000000"/>
          <w:sz w:val="24"/>
          <w:szCs w:val="24"/>
        </w:rPr>
        <w:t>sídlem:  Masarykova</w:t>
      </w:r>
      <w:proofErr w:type="gramEnd"/>
      <w:r>
        <w:rPr>
          <w:rFonts w:cs="Calibri"/>
          <w:color w:val="000000"/>
          <w:sz w:val="24"/>
          <w:szCs w:val="24"/>
        </w:rPr>
        <w:t xml:space="preserve"> 723</w:t>
      </w:r>
      <w:r w:rsidR="008465EA">
        <w:rPr>
          <w:rFonts w:cs="Calibri"/>
          <w:color w:val="000000"/>
          <w:sz w:val="24"/>
          <w:szCs w:val="24"/>
        </w:rPr>
        <w:t>/14, 460 01 Liberec</w:t>
      </w:r>
    </w:p>
    <w:p w14:paraId="0BB875B4" w14:textId="77777777" w:rsidR="007D11FD" w:rsidRDefault="007D11FD" w:rsidP="00496D9C">
      <w:pPr>
        <w:spacing w:after="0" w:line="100" w:lineRule="atLeast"/>
        <w:ind w:left="360"/>
        <w:rPr>
          <w:rFonts w:cs="Calibri"/>
          <w:color w:val="000000"/>
          <w:sz w:val="24"/>
          <w:szCs w:val="24"/>
        </w:rPr>
      </w:pPr>
      <w:r>
        <w:rPr>
          <w:rFonts w:cs="Calibri"/>
          <w:color w:val="000000"/>
          <w:sz w:val="24"/>
          <w:szCs w:val="24"/>
        </w:rPr>
        <w:t>zastoupené Mgr.</w:t>
      </w:r>
      <w:r w:rsidR="008465EA">
        <w:rPr>
          <w:rFonts w:cs="Calibri"/>
          <w:color w:val="000000"/>
          <w:sz w:val="24"/>
          <w:szCs w:val="24"/>
        </w:rPr>
        <w:t xml:space="preserve"> </w:t>
      </w:r>
      <w:r w:rsidR="005E38B4">
        <w:rPr>
          <w:rFonts w:cs="Calibri"/>
          <w:color w:val="000000"/>
          <w:sz w:val="24"/>
          <w:szCs w:val="24"/>
        </w:rPr>
        <w:t>Pav</w:t>
      </w:r>
      <w:r w:rsidR="008465EA">
        <w:rPr>
          <w:rFonts w:cs="Calibri"/>
          <w:color w:val="000000"/>
          <w:sz w:val="24"/>
          <w:szCs w:val="24"/>
        </w:rPr>
        <w:t>lem</w:t>
      </w:r>
      <w:r w:rsidR="005E38B4">
        <w:rPr>
          <w:rFonts w:cs="Calibri"/>
          <w:color w:val="000000"/>
          <w:sz w:val="24"/>
          <w:szCs w:val="24"/>
        </w:rPr>
        <w:t xml:space="preserve"> Hlubuč</w:t>
      </w:r>
      <w:r w:rsidR="008465EA">
        <w:rPr>
          <w:rFonts w:cs="Calibri"/>
          <w:color w:val="000000"/>
          <w:sz w:val="24"/>
          <w:szCs w:val="24"/>
        </w:rPr>
        <w:t>kem</w:t>
      </w:r>
      <w:r>
        <w:rPr>
          <w:rFonts w:cs="Calibri"/>
          <w:color w:val="000000"/>
          <w:sz w:val="24"/>
          <w:szCs w:val="24"/>
        </w:rPr>
        <w:t>,</w:t>
      </w:r>
      <w:r w:rsidR="005E38B4">
        <w:rPr>
          <w:rFonts w:cs="Calibri"/>
          <w:color w:val="000000"/>
          <w:sz w:val="24"/>
          <w:szCs w:val="24"/>
        </w:rPr>
        <w:t xml:space="preserve"> MBA,</w:t>
      </w:r>
      <w:r>
        <w:rPr>
          <w:rFonts w:cs="Calibri"/>
          <w:color w:val="000000"/>
          <w:sz w:val="24"/>
          <w:szCs w:val="24"/>
        </w:rPr>
        <w:t xml:space="preserve"> ředitelem</w:t>
      </w:r>
    </w:p>
    <w:p w14:paraId="3E883FA0" w14:textId="77777777" w:rsidR="007D11FD" w:rsidRDefault="007D11FD">
      <w:pPr>
        <w:spacing w:after="0" w:line="100" w:lineRule="atLeast"/>
        <w:ind w:firstLine="360"/>
        <w:rPr>
          <w:rFonts w:cs="Calibri"/>
          <w:color w:val="000000"/>
          <w:sz w:val="24"/>
          <w:szCs w:val="24"/>
        </w:rPr>
      </w:pPr>
      <w:r>
        <w:rPr>
          <w:rFonts w:cs="Calibri"/>
          <w:color w:val="000000"/>
          <w:sz w:val="24"/>
          <w:szCs w:val="24"/>
        </w:rPr>
        <w:t>(dále jen „vypůjčitel“)</w:t>
      </w:r>
    </w:p>
    <w:p w14:paraId="0BFDB0AC" w14:textId="77777777" w:rsidR="005D2FEA" w:rsidRDefault="005D2FEA">
      <w:pPr>
        <w:jc w:val="both"/>
        <w:rPr>
          <w:rFonts w:cs="Calibri"/>
          <w:color w:val="000000"/>
          <w:sz w:val="24"/>
          <w:szCs w:val="24"/>
        </w:rPr>
      </w:pPr>
    </w:p>
    <w:p w14:paraId="1E6F7E45" w14:textId="77777777" w:rsidR="005D2FEA" w:rsidRDefault="005D2FEA">
      <w:pPr>
        <w:jc w:val="both"/>
        <w:rPr>
          <w:rFonts w:cs="Calibri"/>
          <w:color w:val="000000"/>
          <w:sz w:val="24"/>
          <w:szCs w:val="24"/>
        </w:rPr>
      </w:pPr>
    </w:p>
    <w:p w14:paraId="364BD0FE" w14:textId="77777777" w:rsidR="005D2FEA" w:rsidRDefault="005D2FEA">
      <w:pPr>
        <w:jc w:val="both"/>
        <w:rPr>
          <w:rFonts w:cs="Calibri"/>
          <w:color w:val="000000"/>
          <w:sz w:val="24"/>
          <w:szCs w:val="24"/>
        </w:rPr>
      </w:pPr>
    </w:p>
    <w:p w14:paraId="159D7565" w14:textId="77777777" w:rsidR="007D11FD" w:rsidRDefault="007D11FD">
      <w:pPr>
        <w:jc w:val="both"/>
        <w:rPr>
          <w:rFonts w:cs="Calibri"/>
          <w:b/>
          <w:bCs/>
          <w:color w:val="000000"/>
          <w:sz w:val="24"/>
          <w:szCs w:val="24"/>
        </w:rPr>
      </w:pPr>
      <w:r>
        <w:rPr>
          <w:rFonts w:cs="Calibri"/>
          <w:color w:val="000000"/>
          <w:sz w:val="24"/>
          <w:szCs w:val="24"/>
        </w:rPr>
        <w:t xml:space="preserve">uzavírají níže uvedeného data v souladu s § 2193 a násl. zákona č. 89/2012 Sb., občanský zákoník, v platném znění (dále jen „občanský zákoník“), tuto </w:t>
      </w:r>
      <w:r>
        <w:rPr>
          <w:rFonts w:cs="Calibri"/>
          <w:b/>
          <w:bCs/>
          <w:color w:val="000000"/>
          <w:sz w:val="24"/>
          <w:szCs w:val="24"/>
        </w:rPr>
        <w:t>Smlouvu o výpůjčce (dále jen „smlouva“):</w:t>
      </w:r>
    </w:p>
    <w:p w14:paraId="54AD645B" w14:textId="77777777" w:rsidR="007D11FD" w:rsidRDefault="007D11FD">
      <w:pPr>
        <w:jc w:val="center"/>
        <w:rPr>
          <w:rFonts w:cs="Calibri"/>
          <w:b/>
          <w:bCs/>
          <w:color w:val="000000"/>
          <w:sz w:val="24"/>
          <w:szCs w:val="24"/>
        </w:rPr>
      </w:pPr>
    </w:p>
    <w:p w14:paraId="1AEFC789" w14:textId="77777777" w:rsidR="007D11FD" w:rsidRDefault="007D11FD">
      <w:pPr>
        <w:jc w:val="center"/>
        <w:rPr>
          <w:rFonts w:cs="Calibri"/>
          <w:b/>
          <w:bCs/>
          <w:color w:val="000000"/>
          <w:sz w:val="24"/>
          <w:szCs w:val="24"/>
        </w:rPr>
      </w:pPr>
      <w:r>
        <w:rPr>
          <w:rFonts w:cs="Calibri"/>
          <w:b/>
          <w:bCs/>
          <w:color w:val="000000"/>
          <w:sz w:val="24"/>
          <w:szCs w:val="24"/>
        </w:rPr>
        <w:t>Čl. I</w:t>
      </w:r>
    </w:p>
    <w:p w14:paraId="7BC68964" w14:textId="77777777" w:rsidR="007D11FD" w:rsidRDefault="007D11FD">
      <w:pPr>
        <w:jc w:val="center"/>
        <w:rPr>
          <w:rFonts w:cs="Calibri"/>
          <w:color w:val="000000"/>
          <w:sz w:val="24"/>
          <w:szCs w:val="24"/>
        </w:rPr>
      </w:pPr>
      <w:r>
        <w:rPr>
          <w:rFonts w:cs="Calibri"/>
          <w:b/>
          <w:bCs/>
          <w:color w:val="000000"/>
          <w:sz w:val="24"/>
          <w:szCs w:val="24"/>
        </w:rPr>
        <w:t>Předmět a účel výpůjčky</w:t>
      </w:r>
    </w:p>
    <w:p w14:paraId="0A91AB21" w14:textId="77777777" w:rsidR="007D11FD" w:rsidRDefault="007D11FD">
      <w:pPr>
        <w:pStyle w:val="ListParagraph"/>
        <w:numPr>
          <w:ilvl w:val="0"/>
          <w:numId w:val="6"/>
        </w:numPr>
        <w:ind w:left="284" w:firstLine="0"/>
        <w:jc w:val="both"/>
        <w:rPr>
          <w:rFonts w:cs="Calibri"/>
          <w:color w:val="000000"/>
          <w:sz w:val="24"/>
          <w:szCs w:val="24"/>
        </w:rPr>
      </w:pPr>
      <w:r>
        <w:rPr>
          <w:rFonts w:cs="Calibri"/>
          <w:color w:val="000000"/>
          <w:sz w:val="24"/>
          <w:szCs w:val="24"/>
        </w:rPr>
        <w:t xml:space="preserve">Půjčitel tímto prohlašuje, že má ve svém výlučném vlastnictví umělecké dílo, obraz </w:t>
      </w:r>
      <w:r>
        <w:rPr>
          <w:rFonts w:cs="Calibri"/>
          <w:b/>
          <w:bCs/>
          <w:color w:val="000000"/>
          <w:sz w:val="24"/>
          <w:szCs w:val="24"/>
        </w:rPr>
        <w:t xml:space="preserve">Přeháňky od Tábora, autor František </w:t>
      </w:r>
      <w:proofErr w:type="spellStart"/>
      <w:r>
        <w:rPr>
          <w:rFonts w:cs="Calibri"/>
          <w:b/>
          <w:bCs/>
          <w:color w:val="000000"/>
          <w:sz w:val="24"/>
          <w:szCs w:val="24"/>
        </w:rPr>
        <w:t>Kaván</w:t>
      </w:r>
      <w:proofErr w:type="spellEnd"/>
      <w:r>
        <w:rPr>
          <w:rFonts w:cs="Calibri"/>
          <w:b/>
          <w:bCs/>
          <w:color w:val="000000"/>
          <w:sz w:val="24"/>
          <w:szCs w:val="24"/>
        </w:rPr>
        <w:t>, 1903, olej na plátně, 76 x 100 cm</w:t>
      </w:r>
      <w:r>
        <w:rPr>
          <w:rFonts w:cs="Calibri"/>
          <w:color w:val="000000"/>
          <w:sz w:val="24"/>
          <w:szCs w:val="24"/>
        </w:rPr>
        <w:t xml:space="preserve">, pojistná hodnota </w:t>
      </w:r>
      <w:proofErr w:type="gramStart"/>
      <w:r>
        <w:rPr>
          <w:rFonts w:cs="Calibri"/>
          <w:color w:val="000000"/>
          <w:sz w:val="24"/>
          <w:szCs w:val="24"/>
        </w:rPr>
        <w:t>600.000,-</w:t>
      </w:r>
      <w:proofErr w:type="gramEnd"/>
      <w:r>
        <w:rPr>
          <w:rFonts w:cs="Calibri"/>
          <w:color w:val="000000"/>
          <w:sz w:val="24"/>
          <w:szCs w:val="24"/>
        </w:rPr>
        <w:t xml:space="preserve"> Kč (dále jen </w:t>
      </w:r>
      <w:r>
        <w:rPr>
          <w:rFonts w:cs="Calibri"/>
          <w:b/>
          <w:bCs/>
          <w:color w:val="000000"/>
          <w:sz w:val="24"/>
          <w:szCs w:val="24"/>
        </w:rPr>
        <w:t>„předmět výpůjčky“</w:t>
      </w:r>
      <w:r>
        <w:rPr>
          <w:rFonts w:cs="Calibri"/>
          <w:color w:val="000000"/>
          <w:sz w:val="24"/>
          <w:szCs w:val="24"/>
        </w:rPr>
        <w:t>).</w:t>
      </w:r>
    </w:p>
    <w:p w14:paraId="115ED6C0" w14:textId="77777777" w:rsidR="007D11FD" w:rsidRDefault="00E20705" w:rsidP="00E20705">
      <w:pPr>
        <w:pStyle w:val="ListParagraph"/>
        <w:ind w:left="284"/>
        <w:jc w:val="both"/>
        <w:rPr>
          <w:rFonts w:cs="Calibri"/>
          <w:color w:val="000000"/>
          <w:sz w:val="24"/>
          <w:szCs w:val="24"/>
        </w:rPr>
      </w:pPr>
      <w:r>
        <w:rPr>
          <w:rFonts w:cs="Calibri"/>
          <w:color w:val="000000"/>
          <w:sz w:val="24"/>
          <w:szCs w:val="24"/>
        </w:rPr>
        <w:t>2.</w:t>
      </w:r>
      <w:r>
        <w:rPr>
          <w:rFonts w:cs="Calibri"/>
          <w:color w:val="000000"/>
          <w:sz w:val="24"/>
          <w:szCs w:val="24"/>
        </w:rPr>
        <w:tab/>
      </w:r>
      <w:r w:rsidR="007D11FD">
        <w:rPr>
          <w:rFonts w:cs="Calibri"/>
          <w:color w:val="000000"/>
          <w:sz w:val="24"/>
          <w:szCs w:val="24"/>
        </w:rPr>
        <w:t>Účelem výpůjčky je vystavit předmět výpůjčky výhradně jen v prostorách Oblastní galerie Li</w:t>
      </w:r>
      <w:r w:rsidR="00ED48A2">
        <w:rPr>
          <w:rFonts w:cs="Calibri"/>
          <w:color w:val="000000"/>
          <w:sz w:val="24"/>
          <w:szCs w:val="24"/>
        </w:rPr>
        <w:t xml:space="preserve">berec, příspěvkové organizace, </w:t>
      </w:r>
      <w:r w:rsidR="007D11FD">
        <w:rPr>
          <w:rFonts w:cs="Calibri"/>
          <w:color w:val="000000"/>
          <w:sz w:val="24"/>
          <w:szCs w:val="24"/>
        </w:rPr>
        <w:t xml:space="preserve">Masarykova 723/14, 460 01 Liberec v rámci výstavy děl Františka </w:t>
      </w:r>
      <w:proofErr w:type="spellStart"/>
      <w:r w:rsidR="007D11FD">
        <w:rPr>
          <w:rFonts w:cs="Calibri"/>
          <w:color w:val="000000"/>
          <w:sz w:val="24"/>
          <w:szCs w:val="24"/>
        </w:rPr>
        <w:t>Kavána</w:t>
      </w:r>
      <w:proofErr w:type="spellEnd"/>
      <w:r w:rsidR="007D11FD">
        <w:rPr>
          <w:rFonts w:cs="Calibri"/>
          <w:color w:val="000000"/>
          <w:sz w:val="24"/>
          <w:szCs w:val="24"/>
        </w:rPr>
        <w:t xml:space="preserve"> s pracovním názve</w:t>
      </w:r>
      <w:r w:rsidR="008465EA">
        <w:rPr>
          <w:rFonts w:cs="Calibri"/>
          <w:color w:val="000000"/>
          <w:sz w:val="24"/>
          <w:szCs w:val="24"/>
        </w:rPr>
        <w:t xml:space="preserve">m </w:t>
      </w:r>
      <w:r w:rsidR="007D11FD" w:rsidRPr="008465EA">
        <w:rPr>
          <w:rFonts w:cs="Calibri"/>
          <w:sz w:val="24"/>
          <w:szCs w:val="24"/>
        </w:rPr>
        <w:t xml:space="preserve">František </w:t>
      </w:r>
      <w:proofErr w:type="spellStart"/>
      <w:r w:rsidR="007D11FD" w:rsidRPr="008465EA">
        <w:rPr>
          <w:rFonts w:cs="Calibri"/>
          <w:sz w:val="24"/>
          <w:szCs w:val="24"/>
        </w:rPr>
        <w:t>Kaván</w:t>
      </w:r>
      <w:proofErr w:type="spellEnd"/>
      <w:r w:rsidR="007D11FD" w:rsidRPr="008465EA">
        <w:rPr>
          <w:rFonts w:cs="Calibri"/>
          <w:sz w:val="24"/>
          <w:szCs w:val="24"/>
        </w:rPr>
        <w:t>,</w:t>
      </w:r>
      <w:r w:rsidR="007D11FD">
        <w:rPr>
          <w:rFonts w:cs="Calibri"/>
          <w:color w:val="FF0000"/>
          <w:sz w:val="24"/>
          <w:szCs w:val="24"/>
        </w:rPr>
        <w:t xml:space="preserve"> </w:t>
      </w:r>
      <w:r w:rsidR="007D11FD">
        <w:rPr>
          <w:rFonts w:cs="Calibri"/>
          <w:sz w:val="24"/>
          <w:szCs w:val="24"/>
        </w:rPr>
        <w:t>která se koná v termínu od 22. 1. do 25. 4. 2021. Vernisáž proběhne 21. 1. 2021</w:t>
      </w:r>
      <w:r w:rsidR="008465EA">
        <w:rPr>
          <w:rFonts w:cs="Calibri"/>
          <w:sz w:val="24"/>
          <w:szCs w:val="24"/>
        </w:rPr>
        <w:t xml:space="preserve"> </w:t>
      </w:r>
      <w:r w:rsidR="007D11FD">
        <w:rPr>
          <w:rFonts w:cs="Calibri"/>
          <w:color w:val="000000"/>
          <w:sz w:val="24"/>
          <w:szCs w:val="24"/>
        </w:rPr>
        <w:t xml:space="preserve">(dále jen „výstava“ nebo </w:t>
      </w:r>
      <w:r w:rsidR="008465EA">
        <w:rPr>
          <w:rFonts w:cs="Calibri"/>
          <w:color w:val="000000"/>
          <w:sz w:val="24"/>
          <w:szCs w:val="24"/>
        </w:rPr>
        <w:t>„</w:t>
      </w:r>
      <w:r w:rsidR="007D11FD">
        <w:rPr>
          <w:rFonts w:cs="Calibri"/>
          <w:color w:val="000000"/>
          <w:sz w:val="24"/>
          <w:szCs w:val="24"/>
        </w:rPr>
        <w:t>místo výstavy“).</w:t>
      </w:r>
    </w:p>
    <w:p w14:paraId="7E613B58" w14:textId="77777777" w:rsidR="007D11FD" w:rsidRDefault="00E20705" w:rsidP="005D2FEA">
      <w:pPr>
        <w:pStyle w:val="ListParagraph"/>
        <w:ind w:left="284"/>
        <w:jc w:val="both"/>
        <w:rPr>
          <w:rFonts w:cs="Calibri"/>
          <w:b/>
          <w:bCs/>
          <w:color w:val="000000"/>
          <w:sz w:val="24"/>
          <w:szCs w:val="24"/>
        </w:rPr>
      </w:pPr>
      <w:r>
        <w:rPr>
          <w:rFonts w:cs="Calibri"/>
          <w:color w:val="000000"/>
          <w:sz w:val="24"/>
          <w:szCs w:val="24"/>
        </w:rPr>
        <w:lastRenderedPageBreak/>
        <w:t>3</w:t>
      </w:r>
      <w:r w:rsidR="00C515DC">
        <w:rPr>
          <w:rFonts w:cs="Calibri"/>
          <w:color w:val="000000"/>
          <w:sz w:val="24"/>
          <w:szCs w:val="24"/>
        </w:rPr>
        <w:t>.</w:t>
      </w:r>
      <w:r w:rsidR="00C515DC">
        <w:rPr>
          <w:rFonts w:cs="Calibri"/>
          <w:color w:val="000000"/>
          <w:sz w:val="24"/>
          <w:szCs w:val="24"/>
        </w:rPr>
        <w:tab/>
      </w:r>
      <w:r w:rsidR="007D11FD">
        <w:rPr>
          <w:rFonts w:cs="Calibri"/>
          <w:color w:val="000000"/>
          <w:sz w:val="24"/>
          <w:szCs w:val="24"/>
        </w:rPr>
        <w:t xml:space="preserve">Půjčitel přenechává na základě této smlouvy bezplatně vypůjčiteli předmět výpůjčky pro účely uvedené výstavy děl Františka </w:t>
      </w:r>
      <w:proofErr w:type="spellStart"/>
      <w:r w:rsidR="007D11FD">
        <w:rPr>
          <w:rFonts w:cs="Calibri"/>
          <w:color w:val="000000"/>
          <w:sz w:val="24"/>
          <w:szCs w:val="24"/>
        </w:rPr>
        <w:t>Kavána</w:t>
      </w:r>
      <w:proofErr w:type="spellEnd"/>
      <w:r w:rsidR="007D11FD">
        <w:rPr>
          <w:rFonts w:cs="Calibri"/>
          <w:color w:val="000000"/>
          <w:sz w:val="24"/>
          <w:szCs w:val="24"/>
        </w:rPr>
        <w:t xml:space="preserve"> konané v Oblastní galerii Liberec, příspěvkové organizaci, Masarykova 723/14, 460 01 Liberec.</w:t>
      </w:r>
    </w:p>
    <w:p w14:paraId="732E96A0" w14:textId="77777777" w:rsidR="007D11FD" w:rsidRDefault="007D11FD">
      <w:pPr>
        <w:jc w:val="center"/>
        <w:rPr>
          <w:rFonts w:cs="Calibri"/>
          <w:b/>
          <w:bCs/>
          <w:color w:val="000000"/>
          <w:sz w:val="24"/>
          <w:szCs w:val="24"/>
        </w:rPr>
      </w:pPr>
    </w:p>
    <w:p w14:paraId="5D557B79" w14:textId="77777777" w:rsidR="007D11FD" w:rsidRDefault="007D11FD">
      <w:pPr>
        <w:jc w:val="center"/>
        <w:rPr>
          <w:rFonts w:cs="Calibri"/>
          <w:b/>
          <w:bCs/>
          <w:color w:val="000000"/>
          <w:sz w:val="24"/>
          <w:szCs w:val="24"/>
        </w:rPr>
      </w:pPr>
      <w:r>
        <w:rPr>
          <w:rFonts w:cs="Calibri"/>
          <w:b/>
          <w:bCs/>
          <w:color w:val="000000"/>
          <w:sz w:val="24"/>
          <w:szCs w:val="24"/>
        </w:rPr>
        <w:t>Čl. II</w:t>
      </w:r>
    </w:p>
    <w:p w14:paraId="336EBAD5" w14:textId="77777777" w:rsidR="007D11FD" w:rsidRDefault="007D11FD">
      <w:pPr>
        <w:tabs>
          <w:tab w:val="left" w:pos="0"/>
        </w:tabs>
        <w:jc w:val="center"/>
        <w:rPr>
          <w:rFonts w:cs="Calibri"/>
          <w:color w:val="000000"/>
          <w:sz w:val="24"/>
          <w:szCs w:val="24"/>
        </w:rPr>
      </w:pPr>
      <w:r>
        <w:rPr>
          <w:rFonts w:cs="Calibri"/>
          <w:b/>
          <w:bCs/>
          <w:color w:val="000000"/>
          <w:sz w:val="24"/>
          <w:szCs w:val="24"/>
        </w:rPr>
        <w:t>Doba výpůjčky</w:t>
      </w:r>
    </w:p>
    <w:p w14:paraId="3A024A1B" w14:textId="77777777" w:rsidR="007D11FD" w:rsidRDefault="007D11FD" w:rsidP="008465EA">
      <w:pPr>
        <w:pStyle w:val="ListParagraph"/>
        <w:numPr>
          <w:ilvl w:val="0"/>
          <w:numId w:val="7"/>
        </w:numPr>
        <w:ind w:left="0" w:firstLine="0"/>
        <w:rPr>
          <w:rFonts w:cs="Calibri"/>
          <w:color w:val="000000"/>
          <w:sz w:val="24"/>
          <w:szCs w:val="24"/>
        </w:rPr>
      </w:pPr>
      <w:r>
        <w:rPr>
          <w:rFonts w:cs="Calibri"/>
          <w:color w:val="000000"/>
          <w:sz w:val="24"/>
          <w:szCs w:val="24"/>
        </w:rPr>
        <w:t>Výpůjčka se sjednává na dobu určitou, a sice od doby převzetí v lednu 2021 (přesné datum bude domluveno operativně na základě aktuální situace a personálních možností půjčitele a vypůjčitele) do 21. 5. 2021</w:t>
      </w:r>
      <w:r w:rsidR="008465EA">
        <w:rPr>
          <w:rFonts w:cs="Calibri"/>
          <w:color w:val="000000"/>
          <w:sz w:val="24"/>
          <w:szCs w:val="24"/>
        </w:rPr>
        <w:t>.</w:t>
      </w:r>
    </w:p>
    <w:p w14:paraId="04E1C7A7" w14:textId="77777777" w:rsidR="007D11FD" w:rsidRDefault="007D11FD" w:rsidP="005D2FEA">
      <w:pPr>
        <w:pStyle w:val="ListParagraph"/>
        <w:numPr>
          <w:ilvl w:val="0"/>
          <w:numId w:val="7"/>
        </w:numPr>
        <w:ind w:left="0" w:firstLine="0"/>
        <w:jc w:val="both"/>
        <w:rPr>
          <w:rFonts w:cs="Calibri"/>
          <w:color w:val="000000"/>
          <w:sz w:val="24"/>
          <w:szCs w:val="24"/>
        </w:rPr>
      </w:pPr>
      <w:r>
        <w:rPr>
          <w:rFonts w:cs="Calibri"/>
          <w:color w:val="000000"/>
          <w:sz w:val="24"/>
          <w:szCs w:val="24"/>
        </w:rPr>
        <w:t>Půjčitel je oprávněn žádat předčasné vrácení předmětu výpůjčky, pokud jej vypůjčitel nepoužívá řádně nebo používá v rozporu s účelem výpůjčky.</w:t>
      </w:r>
    </w:p>
    <w:p w14:paraId="64B4FCFA" w14:textId="77777777" w:rsidR="005D2FEA" w:rsidRPr="005D2FEA" w:rsidRDefault="005D2FEA" w:rsidP="005D2FEA">
      <w:pPr>
        <w:pStyle w:val="ListParagraph"/>
        <w:ind w:left="0"/>
        <w:jc w:val="both"/>
        <w:rPr>
          <w:rFonts w:cs="Calibri"/>
          <w:color w:val="000000"/>
          <w:sz w:val="24"/>
          <w:szCs w:val="24"/>
        </w:rPr>
      </w:pPr>
    </w:p>
    <w:p w14:paraId="0E59DC37" w14:textId="77777777" w:rsidR="007D11FD" w:rsidRDefault="007D11FD">
      <w:pPr>
        <w:pStyle w:val="ListParagraph"/>
        <w:ind w:left="360"/>
        <w:jc w:val="center"/>
        <w:rPr>
          <w:rFonts w:cs="Calibri"/>
          <w:b/>
          <w:bCs/>
          <w:color w:val="000000"/>
          <w:sz w:val="24"/>
          <w:szCs w:val="24"/>
        </w:rPr>
      </w:pPr>
      <w:r>
        <w:rPr>
          <w:rFonts w:cs="Calibri"/>
          <w:b/>
          <w:bCs/>
          <w:color w:val="000000"/>
          <w:sz w:val="24"/>
          <w:szCs w:val="24"/>
        </w:rPr>
        <w:t>Čl. III</w:t>
      </w:r>
    </w:p>
    <w:p w14:paraId="2861D1D8" w14:textId="77777777" w:rsidR="007D11FD" w:rsidRDefault="007D11FD">
      <w:pPr>
        <w:pStyle w:val="ListParagraph"/>
        <w:ind w:left="360"/>
        <w:jc w:val="center"/>
        <w:rPr>
          <w:rFonts w:cs="Calibri"/>
          <w:b/>
          <w:bCs/>
          <w:color w:val="000000"/>
          <w:sz w:val="24"/>
          <w:szCs w:val="24"/>
        </w:rPr>
      </w:pPr>
      <w:r>
        <w:rPr>
          <w:rFonts w:cs="Calibri"/>
          <w:b/>
          <w:bCs/>
          <w:color w:val="000000"/>
          <w:sz w:val="24"/>
          <w:szCs w:val="24"/>
        </w:rPr>
        <w:t>Předání předmětu výpůjčky</w:t>
      </w:r>
    </w:p>
    <w:p w14:paraId="4BBC1739" w14:textId="77777777" w:rsidR="007D11FD" w:rsidRDefault="007D11FD">
      <w:pPr>
        <w:pStyle w:val="ListParagraph"/>
        <w:ind w:left="360"/>
        <w:jc w:val="center"/>
        <w:rPr>
          <w:rFonts w:cs="Calibri"/>
          <w:b/>
          <w:bCs/>
          <w:color w:val="000000"/>
          <w:sz w:val="24"/>
          <w:szCs w:val="24"/>
        </w:rPr>
      </w:pPr>
    </w:p>
    <w:p w14:paraId="09D3B1B0" w14:textId="77777777" w:rsidR="007D11FD" w:rsidRDefault="007D11FD">
      <w:pPr>
        <w:pStyle w:val="ListParagraph"/>
        <w:numPr>
          <w:ilvl w:val="0"/>
          <w:numId w:val="8"/>
        </w:numPr>
        <w:ind w:left="0" w:firstLine="0"/>
        <w:jc w:val="both"/>
        <w:rPr>
          <w:rFonts w:cs="Calibri"/>
          <w:color w:val="000000"/>
          <w:sz w:val="24"/>
          <w:szCs w:val="24"/>
        </w:rPr>
      </w:pPr>
      <w:r>
        <w:rPr>
          <w:rFonts w:cs="Calibri"/>
          <w:color w:val="000000"/>
          <w:sz w:val="24"/>
          <w:szCs w:val="24"/>
        </w:rPr>
        <w:t>Předmět výpůjčky bude předán půjčitelem vypůjčiteli na základě vzájemně podepsaného protokolu o předání.</w:t>
      </w:r>
    </w:p>
    <w:p w14:paraId="19546776" w14:textId="77777777" w:rsidR="007D11FD" w:rsidRDefault="008465EA" w:rsidP="008465EA">
      <w:pPr>
        <w:pStyle w:val="ListParagraph"/>
        <w:ind w:left="0"/>
        <w:jc w:val="both"/>
        <w:rPr>
          <w:rFonts w:cs="Calibri"/>
          <w:color w:val="000000"/>
          <w:sz w:val="24"/>
          <w:szCs w:val="24"/>
        </w:rPr>
      </w:pPr>
      <w:r>
        <w:rPr>
          <w:rFonts w:cs="Calibri"/>
          <w:color w:val="000000"/>
          <w:sz w:val="24"/>
          <w:szCs w:val="24"/>
        </w:rPr>
        <w:t>2.</w:t>
      </w:r>
      <w:r>
        <w:rPr>
          <w:rFonts w:cs="Calibri"/>
          <w:color w:val="000000"/>
          <w:sz w:val="24"/>
          <w:szCs w:val="24"/>
        </w:rPr>
        <w:tab/>
      </w:r>
      <w:r w:rsidR="007D11FD">
        <w:rPr>
          <w:rFonts w:cs="Calibri"/>
          <w:color w:val="000000"/>
          <w:sz w:val="24"/>
          <w:szCs w:val="24"/>
        </w:rPr>
        <w:t>Smluvní strany potvrzují, že si předmět výpůjčky před jeho předáním prohlédly a že je přenechán vypůjčiteli ve stavu způsobilém k užívání, tj. na předmětu výpůjčky nejsou žádné nedostatky, obraz je v dobrém stavu. O předání předmětu výpůjčky sepíší smluvní strany písemný protokol, v němž zaznamenají stav předávané věci, včetně případných nedostatků či vad a následně jej obě smluvní strany podepíší.</w:t>
      </w:r>
    </w:p>
    <w:p w14:paraId="5611C806" w14:textId="77777777" w:rsidR="007D11FD" w:rsidRDefault="008465EA" w:rsidP="008465EA">
      <w:pPr>
        <w:pStyle w:val="Zkladntext"/>
        <w:jc w:val="both"/>
        <w:rPr>
          <w:rFonts w:cs="Calibri"/>
          <w:color w:val="000000"/>
          <w:sz w:val="24"/>
          <w:szCs w:val="24"/>
        </w:rPr>
      </w:pPr>
      <w:r>
        <w:rPr>
          <w:rFonts w:cs="Calibri"/>
          <w:color w:val="000000"/>
          <w:sz w:val="24"/>
          <w:szCs w:val="24"/>
        </w:rPr>
        <w:t>3.</w:t>
      </w:r>
      <w:r>
        <w:rPr>
          <w:rFonts w:cs="Calibri"/>
          <w:color w:val="000000"/>
          <w:sz w:val="24"/>
          <w:szCs w:val="24"/>
        </w:rPr>
        <w:tab/>
      </w:r>
      <w:r w:rsidR="007D11FD">
        <w:rPr>
          <w:rFonts w:cs="Calibri"/>
          <w:color w:val="000000"/>
          <w:sz w:val="24"/>
          <w:szCs w:val="24"/>
        </w:rPr>
        <w:t xml:space="preserve">Převoz (přeprava) předmětu výpůjčky do místa výstavy, jakož i odvoz předmětu výpůjčky </w:t>
      </w:r>
      <w:r w:rsidR="00DC2521" w:rsidRPr="002F0928">
        <w:rPr>
          <w:rFonts w:cs="Calibri"/>
          <w:color w:val="000000"/>
          <w:sz w:val="24"/>
          <w:szCs w:val="24"/>
        </w:rPr>
        <w:t>zpět do sídla půjčitele</w:t>
      </w:r>
      <w:r w:rsidR="00DC2521">
        <w:rPr>
          <w:rFonts w:cs="Calibri"/>
          <w:color w:val="000000"/>
          <w:sz w:val="24"/>
          <w:szCs w:val="24"/>
        </w:rPr>
        <w:t xml:space="preserve"> </w:t>
      </w:r>
      <w:r>
        <w:rPr>
          <w:rFonts w:cs="Calibri"/>
          <w:color w:val="000000"/>
          <w:sz w:val="24"/>
          <w:szCs w:val="24"/>
        </w:rPr>
        <w:t xml:space="preserve">(dále jen „přeprava“) </w:t>
      </w:r>
      <w:r w:rsidR="007D11FD">
        <w:rPr>
          <w:rFonts w:cs="Calibri"/>
          <w:color w:val="000000"/>
          <w:sz w:val="24"/>
          <w:szCs w:val="24"/>
        </w:rPr>
        <w:t>zajistí na své náklady vypůjčitel. Při převozu a při manipulaci s předmětem výpůjčky bude vypůjčitel dbát bezpečnostních opatření. Vypůjčitel odpovídá za řádné zabalení obrazu, aby během transportu nedošlo k jeho poškození.</w:t>
      </w:r>
    </w:p>
    <w:p w14:paraId="033363D4" w14:textId="77777777" w:rsidR="007D11FD" w:rsidRDefault="007D11FD">
      <w:pPr>
        <w:pStyle w:val="Zkladntext"/>
        <w:ind w:left="360"/>
        <w:jc w:val="both"/>
        <w:rPr>
          <w:rFonts w:cs="Calibri"/>
          <w:color w:val="000000"/>
          <w:sz w:val="24"/>
          <w:szCs w:val="24"/>
        </w:rPr>
      </w:pPr>
    </w:p>
    <w:p w14:paraId="658960BB" w14:textId="77777777" w:rsidR="007D11FD" w:rsidRDefault="007D11FD">
      <w:pPr>
        <w:jc w:val="center"/>
        <w:rPr>
          <w:rFonts w:cs="Calibri"/>
          <w:b/>
          <w:bCs/>
          <w:color w:val="000000"/>
          <w:sz w:val="24"/>
          <w:szCs w:val="24"/>
        </w:rPr>
      </w:pPr>
      <w:r>
        <w:rPr>
          <w:rFonts w:cs="Calibri"/>
          <w:b/>
          <w:bCs/>
          <w:color w:val="000000"/>
          <w:sz w:val="24"/>
          <w:szCs w:val="24"/>
        </w:rPr>
        <w:t>Čl. IV</w:t>
      </w:r>
    </w:p>
    <w:p w14:paraId="6250BFEC" w14:textId="77777777" w:rsidR="007D11FD" w:rsidRDefault="007D11FD">
      <w:pPr>
        <w:jc w:val="center"/>
        <w:rPr>
          <w:rFonts w:cs="Calibri"/>
          <w:color w:val="000000"/>
          <w:sz w:val="24"/>
          <w:szCs w:val="24"/>
        </w:rPr>
      </w:pPr>
      <w:r>
        <w:rPr>
          <w:rFonts w:cs="Calibri"/>
          <w:b/>
          <w:bCs/>
          <w:color w:val="000000"/>
          <w:sz w:val="24"/>
          <w:szCs w:val="24"/>
        </w:rPr>
        <w:t>Práva a povinnosti smluvních stran</w:t>
      </w:r>
    </w:p>
    <w:p w14:paraId="4EDFB758" w14:textId="77777777" w:rsidR="007D11FD" w:rsidRDefault="007D11FD">
      <w:pPr>
        <w:pStyle w:val="ListParagraph"/>
        <w:numPr>
          <w:ilvl w:val="0"/>
          <w:numId w:val="3"/>
        </w:numPr>
        <w:ind w:left="0" w:firstLine="0"/>
        <w:jc w:val="both"/>
        <w:rPr>
          <w:rFonts w:cs="Calibri"/>
          <w:color w:val="000000"/>
          <w:sz w:val="24"/>
          <w:szCs w:val="24"/>
        </w:rPr>
      </w:pPr>
      <w:r>
        <w:rPr>
          <w:rFonts w:cs="Calibri"/>
          <w:color w:val="000000"/>
          <w:sz w:val="24"/>
          <w:szCs w:val="24"/>
        </w:rPr>
        <w:t xml:space="preserve">Vypůjčitel se zavazuje, že bude předmět výpůjčky užívat řádně a s náležitou péčí po celou dobu výpůjčky včetně jeho přepravy, a v souladu s účelem, pro který byla výpůjčka sjednána. Vypůjčitel je povinen chránit předmět výpůjčky po celou </w:t>
      </w:r>
      <w:r w:rsidR="003B045A">
        <w:rPr>
          <w:rFonts w:cs="Calibri"/>
          <w:color w:val="000000"/>
          <w:sz w:val="24"/>
          <w:szCs w:val="24"/>
        </w:rPr>
        <w:t xml:space="preserve">dobu výpůjčky včetně přepravy </w:t>
      </w:r>
      <w:r>
        <w:rPr>
          <w:rFonts w:cs="Calibri"/>
          <w:color w:val="000000"/>
          <w:sz w:val="24"/>
          <w:szCs w:val="24"/>
        </w:rPr>
        <w:t>před zničením, ztrátou, poškozením a odcizením.  Povinnost k náhradě škody se řídí příslušnými ustanoveními občanského zákoníku.</w:t>
      </w:r>
    </w:p>
    <w:p w14:paraId="77899969" w14:textId="77777777" w:rsidR="007D11FD" w:rsidRDefault="007D11FD" w:rsidP="003B045A">
      <w:pPr>
        <w:pStyle w:val="ListParagraph"/>
        <w:numPr>
          <w:ilvl w:val="0"/>
          <w:numId w:val="3"/>
        </w:numPr>
        <w:ind w:left="0" w:firstLine="0"/>
        <w:jc w:val="both"/>
        <w:rPr>
          <w:rFonts w:cs="Calibri"/>
          <w:color w:val="000000"/>
          <w:sz w:val="24"/>
          <w:szCs w:val="24"/>
        </w:rPr>
      </w:pPr>
      <w:r>
        <w:rPr>
          <w:rFonts w:cs="Calibri"/>
          <w:color w:val="000000"/>
          <w:sz w:val="24"/>
          <w:szCs w:val="24"/>
        </w:rPr>
        <w:lastRenderedPageBreak/>
        <w:t>Vypůjčitel je oprávněn užívat předmět výpůjčky výlučně sám a není oprávněn přene</w:t>
      </w:r>
      <w:r w:rsidR="003B045A">
        <w:rPr>
          <w:rFonts w:cs="Calibri"/>
          <w:color w:val="000000"/>
          <w:sz w:val="24"/>
          <w:szCs w:val="24"/>
        </w:rPr>
        <w:t>chávat předmět výpůjčky do užívá</w:t>
      </w:r>
      <w:r>
        <w:rPr>
          <w:rFonts w:cs="Calibri"/>
          <w:color w:val="000000"/>
          <w:sz w:val="24"/>
          <w:szCs w:val="24"/>
        </w:rPr>
        <w:t>ní jiné osobě bez souhlasu půjčitele.</w:t>
      </w:r>
    </w:p>
    <w:p w14:paraId="74CF474E" w14:textId="77777777" w:rsidR="007D11FD" w:rsidRDefault="007D11FD" w:rsidP="003B045A">
      <w:pPr>
        <w:pStyle w:val="ListParagraph"/>
        <w:numPr>
          <w:ilvl w:val="0"/>
          <w:numId w:val="3"/>
        </w:numPr>
        <w:ind w:left="0" w:firstLine="0"/>
        <w:jc w:val="both"/>
        <w:rPr>
          <w:rFonts w:cs="Calibri"/>
          <w:color w:val="000000"/>
          <w:sz w:val="24"/>
          <w:szCs w:val="24"/>
        </w:rPr>
      </w:pPr>
      <w:r>
        <w:rPr>
          <w:rFonts w:cs="Calibri"/>
          <w:color w:val="000000"/>
          <w:sz w:val="24"/>
          <w:szCs w:val="24"/>
        </w:rPr>
        <w:t>Vypůjčitel se zavazuje, že výtvarná díla budou po dobu výpůjčky řádně pojištěna, s ohledem na jejich hodnotu, a to minimálně v rozsahu pojistné hodnoty uvedené v čl. I. odst. 1 smlouvy proti zničení, poškození a krádeži (loupeži).</w:t>
      </w:r>
    </w:p>
    <w:p w14:paraId="4EEF6668" w14:textId="77777777" w:rsidR="007D11FD" w:rsidRDefault="007D11FD">
      <w:pPr>
        <w:pStyle w:val="ListParagraph"/>
        <w:numPr>
          <w:ilvl w:val="0"/>
          <w:numId w:val="3"/>
        </w:numPr>
        <w:ind w:left="0" w:firstLine="0"/>
        <w:jc w:val="both"/>
        <w:rPr>
          <w:rFonts w:cs="Calibri"/>
          <w:color w:val="000000"/>
          <w:sz w:val="24"/>
          <w:szCs w:val="24"/>
        </w:rPr>
      </w:pPr>
      <w:r>
        <w:rPr>
          <w:rFonts w:cs="Calibri"/>
          <w:color w:val="000000"/>
          <w:sz w:val="24"/>
          <w:szCs w:val="24"/>
        </w:rPr>
        <w:t>Za škodu způsobenou užíváním předmětu výpůjčky třetími osobami po dobu trvání smlouvy odpovídá vypůjčitel. Stejně tak vypůjčitel nese odpovědnost za škodu způsobenou na předmětu výpůjčky jednáním třetích osob po dobu trvání smlouvy.</w:t>
      </w:r>
    </w:p>
    <w:p w14:paraId="51389359" w14:textId="77777777" w:rsidR="007D11FD" w:rsidRDefault="007D11FD">
      <w:pPr>
        <w:pStyle w:val="ListParagraph"/>
        <w:numPr>
          <w:ilvl w:val="0"/>
          <w:numId w:val="3"/>
        </w:numPr>
        <w:ind w:left="0" w:firstLine="0"/>
        <w:jc w:val="both"/>
        <w:rPr>
          <w:rFonts w:cs="Calibri"/>
          <w:color w:val="000000"/>
          <w:sz w:val="24"/>
          <w:szCs w:val="24"/>
        </w:rPr>
      </w:pPr>
      <w:r>
        <w:rPr>
          <w:rFonts w:cs="Calibri"/>
          <w:color w:val="000000"/>
          <w:sz w:val="24"/>
          <w:szCs w:val="24"/>
        </w:rPr>
        <w:t>Vypůjčitel je povinen chránit předmět výpůjčky po celou dobu výp</w:t>
      </w:r>
      <w:r w:rsidR="003B045A">
        <w:rPr>
          <w:rFonts w:cs="Calibri"/>
          <w:color w:val="000000"/>
          <w:sz w:val="24"/>
          <w:szCs w:val="24"/>
        </w:rPr>
        <w:t>ůjčky včetně doby jeho přeprav před poškozením, ztrátou,</w:t>
      </w:r>
      <w:r>
        <w:rPr>
          <w:rFonts w:cs="Calibri"/>
          <w:color w:val="000000"/>
          <w:sz w:val="24"/>
          <w:szCs w:val="24"/>
        </w:rPr>
        <w:t xml:space="preserve"> zničením či odcizením. V případě poškození je vypůjčitel povinen uvést na svůj náklad předmět výpůjčky do stavu, v jakém se nacházel při předání.  O stavu předmětu výpůjčky ke dni převzetí a vrácení se sepíše zápis, který podepíší zástupci obou smluvních stran</w:t>
      </w:r>
      <w:r w:rsidR="003B045A">
        <w:rPr>
          <w:rFonts w:cs="Calibri"/>
          <w:color w:val="000000"/>
          <w:sz w:val="24"/>
          <w:szCs w:val="24"/>
        </w:rPr>
        <w:t>.</w:t>
      </w:r>
      <w:r>
        <w:rPr>
          <w:rFonts w:cs="Calibri"/>
          <w:color w:val="000000"/>
          <w:sz w:val="24"/>
          <w:szCs w:val="24"/>
        </w:rPr>
        <w:t xml:space="preserve"> Po celou dobu trvání výpůjčky odpovídá vypůjčitel za všechna poškození, znehodnocení, ztrátu, ať škody vznikly jakýmkoliv způsobem. Vypůjčitel se zavazuje uhradit půjčiteli jako náhradu uvedenou smluvní hodnotu předmětu výpůjčky v plné výši v případě, že dojde k jeho ztrátě. Dílo bude umístěno v prostorách, jež splňují klimatické a bezpečnostní standardy.</w:t>
      </w:r>
    </w:p>
    <w:p w14:paraId="0279A8EF" w14:textId="77777777" w:rsidR="007D11FD" w:rsidRDefault="007D11FD">
      <w:pPr>
        <w:pStyle w:val="ListParagraph"/>
        <w:numPr>
          <w:ilvl w:val="0"/>
          <w:numId w:val="3"/>
        </w:numPr>
        <w:ind w:left="0" w:firstLine="0"/>
        <w:jc w:val="both"/>
        <w:rPr>
          <w:rFonts w:cs="Calibri"/>
          <w:color w:val="000000"/>
          <w:sz w:val="24"/>
          <w:szCs w:val="24"/>
        </w:rPr>
      </w:pPr>
      <w:r>
        <w:rPr>
          <w:rFonts w:cs="Calibri"/>
          <w:color w:val="000000"/>
          <w:sz w:val="24"/>
          <w:szCs w:val="24"/>
        </w:rPr>
        <w:t>Stane-li se předmět výpůjčky nezpůsobilý k užívání dle této smlouvy, je vypůjčitel povinen o této skutečnosti půjčitele bez zbytečného odkladu informovat.</w:t>
      </w:r>
    </w:p>
    <w:p w14:paraId="10528602" w14:textId="77777777" w:rsidR="007D11FD" w:rsidRDefault="007D11FD">
      <w:pPr>
        <w:pStyle w:val="ListParagraph"/>
        <w:numPr>
          <w:ilvl w:val="0"/>
          <w:numId w:val="3"/>
        </w:numPr>
        <w:ind w:left="0" w:firstLine="0"/>
        <w:jc w:val="both"/>
        <w:rPr>
          <w:rFonts w:cs="Calibri"/>
          <w:color w:val="000000"/>
          <w:sz w:val="24"/>
          <w:szCs w:val="24"/>
        </w:rPr>
      </w:pPr>
      <w:r>
        <w:rPr>
          <w:rFonts w:cs="Calibri"/>
          <w:color w:val="000000"/>
          <w:sz w:val="24"/>
          <w:szCs w:val="24"/>
        </w:rPr>
        <w:t>Vypůjčitel se zavazuje, že bude uvádět v případě vystavení předmětu výpůjčky údaj o vypůjčení předmětu půjčitelem ve znění Městské muzeum a galerie Hořice.</w:t>
      </w:r>
    </w:p>
    <w:p w14:paraId="48EBC283" w14:textId="77777777" w:rsidR="007D11FD" w:rsidRDefault="007D11FD">
      <w:pPr>
        <w:pStyle w:val="ListParagraph"/>
        <w:numPr>
          <w:ilvl w:val="0"/>
          <w:numId w:val="3"/>
        </w:numPr>
        <w:ind w:left="0" w:firstLine="0"/>
        <w:jc w:val="both"/>
        <w:rPr>
          <w:rFonts w:cs="Calibri"/>
          <w:color w:val="000000"/>
          <w:sz w:val="24"/>
          <w:szCs w:val="24"/>
        </w:rPr>
      </w:pPr>
      <w:r>
        <w:rPr>
          <w:rFonts w:cs="Calibri"/>
          <w:color w:val="000000"/>
          <w:sz w:val="24"/>
          <w:szCs w:val="24"/>
        </w:rPr>
        <w:t>V případě, že vypůjčitel poruší své závazky vyplývající z této smlouvy, je povinen na žádost půjčitele předmět výpůjčky okamžitě vrátit.</w:t>
      </w:r>
    </w:p>
    <w:p w14:paraId="1791E685" w14:textId="77777777" w:rsidR="007D11FD" w:rsidRDefault="007D11FD">
      <w:pPr>
        <w:pStyle w:val="ListParagraph"/>
        <w:numPr>
          <w:ilvl w:val="0"/>
          <w:numId w:val="3"/>
        </w:numPr>
        <w:ind w:left="0" w:firstLine="0"/>
        <w:jc w:val="both"/>
        <w:rPr>
          <w:rFonts w:cs="Calibri"/>
          <w:color w:val="000000"/>
          <w:sz w:val="24"/>
          <w:szCs w:val="24"/>
        </w:rPr>
      </w:pPr>
      <w:r>
        <w:rPr>
          <w:rFonts w:cs="Calibri"/>
          <w:color w:val="000000"/>
          <w:sz w:val="24"/>
          <w:szCs w:val="24"/>
        </w:rPr>
        <w:t>Po uplynutí sjednané doby dle této smlouvy, či v případě předčasného vrácení předmětu výpůjčky, je vypůjčitel povinen vrátit předmět výpůjčky půjčiteli bez zbytečného odkladu. O vrácení předmětu výpůjčky sepíší smluvní strany písemný protokol podepsaný oběma smluvními stranami, v němž zaznamenají stav předávané věci, včetně případných nedostatků či vad.</w:t>
      </w:r>
    </w:p>
    <w:p w14:paraId="5345485E" w14:textId="77777777" w:rsidR="007D11FD" w:rsidRDefault="007D11FD">
      <w:pPr>
        <w:pStyle w:val="ListParagraph"/>
        <w:ind w:left="1080"/>
        <w:jc w:val="both"/>
        <w:rPr>
          <w:rFonts w:cs="Calibri"/>
          <w:color w:val="000000"/>
          <w:sz w:val="24"/>
          <w:szCs w:val="24"/>
        </w:rPr>
      </w:pPr>
    </w:p>
    <w:p w14:paraId="23F62600" w14:textId="77777777" w:rsidR="007D11FD" w:rsidRDefault="007D11FD">
      <w:pPr>
        <w:jc w:val="center"/>
        <w:rPr>
          <w:rFonts w:cs="Calibri"/>
          <w:b/>
          <w:bCs/>
          <w:color w:val="000000"/>
          <w:sz w:val="24"/>
          <w:szCs w:val="24"/>
        </w:rPr>
      </w:pPr>
      <w:r>
        <w:rPr>
          <w:rFonts w:cs="Calibri"/>
          <w:b/>
          <w:bCs/>
          <w:color w:val="000000"/>
          <w:sz w:val="24"/>
          <w:szCs w:val="24"/>
        </w:rPr>
        <w:t>Čl. V</w:t>
      </w:r>
    </w:p>
    <w:p w14:paraId="351C9E66" w14:textId="77777777" w:rsidR="007D11FD" w:rsidRDefault="007D11FD">
      <w:pPr>
        <w:jc w:val="center"/>
        <w:rPr>
          <w:rFonts w:cs="Calibri"/>
          <w:color w:val="000000"/>
          <w:sz w:val="24"/>
          <w:szCs w:val="24"/>
        </w:rPr>
      </w:pPr>
      <w:r>
        <w:rPr>
          <w:rFonts w:cs="Calibri"/>
          <w:b/>
          <w:bCs/>
          <w:color w:val="000000"/>
          <w:sz w:val="24"/>
          <w:szCs w:val="24"/>
        </w:rPr>
        <w:t>Platnost a účinnost smlouvy</w:t>
      </w:r>
    </w:p>
    <w:p w14:paraId="25F58513" w14:textId="77777777" w:rsidR="007D11FD" w:rsidRPr="008465EA" w:rsidRDefault="007D11FD" w:rsidP="00C14F76">
      <w:pPr>
        <w:ind w:firstLine="709"/>
        <w:jc w:val="both"/>
        <w:rPr>
          <w:rFonts w:cs="Calibri"/>
          <w:b/>
          <w:bCs/>
          <w:color w:val="000000"/>
          <w:sz w:val="24"/>
          <w:szCs w:val="24"/>
        </w:rPr>
      </w:pPr>
      <w:r w:rsidRPr="008465EA">
        <w:rPr>
          <w:rFonts w:cs="Calibri"/>
          <w:color w:val="000000"/>
          <w:sz w:val="24"/>
          <w:szCs w:val="24"/>
        </w:rPr>
        <w:t xml:space="preserve">Tato smlouva nabývá platnosti </w:t>
      </w:r>
      <w:r w:rsidR="004D1A71">
        <w:rPr>
          <w:rFonts w:cs="Calibri"/>
          <w:color w:val="000000"/>
          <w:sz w:val="24"/>
          <w:szCs w:val="24"/>
        </w:rPr>
        <w:t xml:space="preserve">dnem </w:t>
      </w:r>
      <w:r w:rsidRPr="008465EA">
        <w:rPr>
          <w:rFonts w:cs="Calibri"/>
          <w:color w:val="000000"/>
          <w:sz w:val="24"/>
          <w:szCs w:val="24"/>
        </w:rPr>
        <w:t>jejího podpisu oběma smluvními stranami a účinnosti dnem uveřejnění podle zák. č. 340/2015 Sb. Vypůjčitel prohlašuje, že tato smlouva byla projednána a schválena na zasedání</w:t>
      </w:r>
      <w:r w:rsidR="001C3339">
        <w:rPr>
          <w:rFonts w:cs="Calibri"/>
          <w:color w:val="000000"/>
          <w:sz w:val="24"/>
          <w:szCs w:val="24"/>
        </w:rPr>
        <w:t xml:space="preserve"> Rady města Hořice dne 27. 10. 2020</w:t>
      </w:r>
      <w:r w:rsidRPr="008465EA">
        <w:rPr>
          <w:rFonts w:cs="Calibri"/>
          <w:color w:val="000000"/>
          <w:sz w:val="24"/>
          <w:szCs w:val="24"/>
        </w:rPr>
        <w:t xml:space="preserve"> usnesením č.</w:t>
      </w:r>
      <w:r w:rsidR="001C3339">
        <w:rPr>
          <w:rFonts w:cs="Calibri"/>
          <w:color w:val="000000"/>
          <w:sz w:val="24"/>
          <w:szCs w:val="24"/>
        </w:rPr>
        <w:t xml:space="preserve"> RM/2/29/2020.</w:t>
      </w:r>
    </w:p>
    <w:p w14:paraId="56FEF175" w14:textId="77777777" w:rsidR="007D11FD" w:rsidRDefault="007D11FD" w:rsidP="005D2FEA">
      <w:pPr>
        <w:tabs>
          <w:tab w:val="left" w:pos="0"/>
        </w:tabs>
        <w:jc w:val="center"/>
        <w:rPr>
          <w:rFonts w:cs="Calibri"/>
          <w:b/>
          <w:bCs/>
          <w:color w:val="000000"/>
          <w:sz w:val="24"/>
          <w:szCs w:val="24"/>
        </w:rPr>
      </w:pPr>
    </w:p>
    <w:p w14:paraId="0D820141" w14:textId="77777777" w:rsidR="00C14F76" w:rsidRDefault="00C14F76" w:rsidP="005D2FEA">
      <w:pPr>
        <w:tabs>
          <w:tab w:val="left" w:pos="0"/>
        </w:tabs>
        <w:jc w:val="center"/>
        <w:rPr>
          <w:rFonts w:cs="Calibri"/>
          <w:b/>
          <w:bCs/>
          <w:color w:val="000000"/>
          <w:sz w:val="24"/>
          <w:szCs w:val="24"/>
        </w:rPr>
      </w:pPr>
    </w:p>
    <w:p w14:paraId="4F76D5BB" w14:textId="77777777" w:rsidR="00C14F76" w:rsidRDefault="00C14F76" w:rsidP="005D2FEA">
      <w:pPr>
        <w:tabs>
          <w:tab w:val="left" w:pos="0"/>
        </w:tabs>
        <w:jc w:val="center"/>
        <w:rPr>
          <w:rFonts w:cs="Calibri"/>
          <w:b/>
          <w:bCs/>
          <w:color w:val="000000"/>
          <w:sz w:val="24"/>
          <w:szCs w:val="24"/>
        </w:rPr>
      </w:pPr>
    </w:p>
    <w:p w14:paraId="1CF24CD7" w14:textId="77777777" w:rsidR="007D11FD" w:rsidRDefault="007D11FD">
      <w:pPr>
        <w:jc w:val="center"/>
        <w:rPr>
          <w:rFonts w:cs="Calibri"/>
          <w:b/>
          <w:bCs/>
          <w:color w:val="000000"/>
          <w:sz w:val="24"/>
          <w:szCs w:val="24"/>
        </w:rPr>
      </w:pPr>
      <w:r>
        <w:rPr>
          <w:rFonts w:cs="Calibri"/>
          <w:b/>
          <w:bCs/>
          <w:color w:val="000000"/>
          <w:sz w:val="24"/>
          <w:szCs w:val="24"/>
        </w:rPr>
        <w:lastRenderedPageBreak/>
        <w:t>Čl. VI</w:t>
      </w:r>
    </w:p>
    <w:p w14:paraId="167A88C8" w14:textId="77777777" w:rsidR="007D11FD" w:rsidRDefault="007D11FD" w:rsidP="005D2FEA">
      <w:pPr>
        <w:tabs>
          <w:tab w:val="left" w:pos="0"/>
        </w:tabs>
        <w:jc w:val="center"/>
        <w:rPr>
          <w:rFonts w:cs="Calibri"/>
          <w:color w:val="000000"/>
        </w:rPr>
      </w:pPr>
      <w:r>
        <w:rPr>
          <w:rFonts w:cs="Calibri"/>
          <w:b/>
          <w:bCs/>
          <w:color w:val="000000"/>
          <w:sz w:val="24"/>
          <w:szCs w:val="24"/>
        </w:rPr>
        <w:t>Závěrečná ustanovení</w:t>
      </w:r>
    </w:p>
    <w:p w14:paraId="75DE2EBB" w14:textId="77777777" w:rsidR="007D11FD" w:rsidRDefault="007D11FD" w:rsidP="005D2FEA">
      <w:pPr>
        <w:pStyle w:val="NormalWeb"/>
        <w:numPr>
          <w:ilvl w:val="0"/>
          <w:numId w:val="4"/>
        </w:numPr>
        <w:tabs>
          <w:tab w:val="clear" w:pos="0"/>
          <w:tab w:val="left" w:pos="-142"/>
        </w:tabs>
        <w:spacing w:before="0" w:after="0"/>
        <w:ind w:left="-142" w:firstLine="0"/>
        <w:jc w:val="both"/>
        <w:rPr>
          <w:rFonts w:ascii="Calibri" w:eastAsia="Calibri" w:hAnsi="Calibri" w:cs="Calibri"/>
          <w:color w:val="000000"/>
        </w:rPr>
      </w:pPr>
      <w:r>
        <w:rPr>
          <w:rFonts w:ascii="Calibri" w:eastAsia="Calibri" w:hAnsi="Calibri" w:cs="Calibri"/>
          <w:color w:val="000000"/>
        </w:rPr>
        <w:t xml:space="preserve">Změny této smlouvy lze činit pouze po dohodě obou </w:t>
      </w:r>
      <w:r w:rsidR="004D1A71">
        <w:rPr>
          <w:rFonts w:ascii="Calibri" w:eastAsia="Calibri" w:hAnsi="Calibri" w:cs="Calibri"/>
          <w:color w:val="000000"/>
        </w:rPr>
        <w:t xml:space="preserve">smluvních </w:t>
      </w:r>
      <w:r>
        <w:rPr>
          <w:rFonts w:ascii="Calibri" w:eastAsia="Calibri" w:hAnsi="Calibri" w:cs="Calibri"/>
          <w:color w:val="000000"/>
        </w:rPr>
        <w:t>stran písemnou formou.</w:t>
      </w:r>
    </w:p>
    <w:p w14:paraId="67B3A01C" w14:textId="77777777" w:rsidR="007D11FD" w:rsidRDefault="007D11FD" w:rsidP="008465EA">
      <w:pPr>
        <w:pStyle w:val="NormalWeb"/>
        <w:tabs>
          <w:tab w:val="left" w:pos="0"/>
        </w:tabs>
        <w:spacing w:before="0" w:after="0"/>
        <w:jc w:val="both"/>
        <w:rPr>
          <w:rFonts w:ascii="Calibri" w:eastAsia="Calibri" w:hAnsi="Calibri" w:cs="Calibri"/>
          <w:color w:val="000000"/>
        </w:rPr>
      </w:pPr>
    </w:p>
    <w:p w14:paraId="71124CD4" w14:textId="77777777" w:rsidR="004E3BA8" w:rsidRDefault="007D11FD" w:rsidP="004E3BA8">
      <w:pPr>
        <w:pStyle w:val="NormalWeb"/>
        <w:numPr>
          <w:ilvl w:val="0"/>
          <w:numId w:val="4"/>
        </w:numPr>
        <w:tabs>
          <w:tab w:val="clear" w:pos="0"/>
          <w:tab w:val="num" w:pos="-142"/>
        </w:tabs>
        <w:spacing w:before="0" w:after="0"/>
        <w:ind w:left="0" w:hanging="142"/>
        <w:jc w:val="both"/>
        <w:rPr>
          <w:rFonts w:ascii="Calibri" w:eastAsia="Calibri" w:hAnsi="Calibri" w:cs="Calibri"/>
          <w:color w:val="000000"/>
        </w:rPr>
      </w:pPr>
      <w:r>
        <w:rPr>
          <w:rFonts w:ascii="Calibri" w:eastAsia="Calibri" w:hAnsi="Calibri" w:cs="Calibri"/>
          <w:color w:val="000000"/>
        </w:rPr>
        <w:t>Tato smlouva, jakož i práva a povinnosti vzniklé na základě této smlouvy nebo v souvislosti s ní, se řídí občanským zákoníkem a ostatními právními předpisy České republiky.</w:t>
      </w:r>
      <w:r w:rsidR="004E3BA8">
        <w:rPr>
          <w:rFonts w:ascii="Calibri" w:eastAsia="Calibri" w:hAnsi="Calibri" w:cs="Calibri"/>
          <w:color w:val="000000"/>
        </w:rPr>
        <w:t xml:space="preserve"> </w:t>
      </w:r>
    </w:p>
    <w:p w14:paraId="661A481D" w14:textId="77777777" w:rsidR="004E3BA8" w:rsidRDefault="004E3BA8" w:rsidP="004E3BA8">
      <w:pPr>
        <w:pStyle w:val="Odstavecseseznamem"/>
        <w:rPr>
          <w:rFonts w:cs="Calibri"/>
          <w:color w:val="000000"/>
        </w:rPr>
      </w:pPr>
    </w:p>
    <w:p w14:paraId="194D7E58" w14:textId="77777777" w:rsidR="007D11FD" w:rsidRPr="004E3BA8" w:rsidRDefault="007D11FD" w:rsidP="004E3BA8">
      <w:pPr>
        <w:pStyle w:val="NormalWeb"/>
        <w:numPr>
          <w:ilvl w:val="0"/>
          <w:numId w:val="4"/>
        </w:numPr>
        <w:spacing w:before="0" w:after="0"/>
        <w:ind w:left="-37" w:hanging="105"/>
        <w:jc w:val="both"/>
        <w:rPr>
          <w:rFonts w:ascii="Calibri" w:eastAsia="Calibri" w:hAnsi="Calibri" w:cs="Calibri"/>
          <w:color w:val="000000"/>
        </w:rPr>
      </w:pPr>
      <w:r w:rsidRPr="004E3BA8">
        <w:rPr>
          <w:rFonts w:ascii="Calibri" w:hAnsi="Calibri" w:cs="Calibri"/>
        </w:rPr>
        <w:t>Vypůjčitel svým podpisem níže potvrzuje, že souhlasí s tím, aby obraz smlouvy včetně jejích eventuálních příloh a případných dodatků a metadata k této smlouvě byla uveřejněna v registru smluv v souladu se zákonem č. 340/2015 Sb., o zvláštních podmínkách účinnosti některých smluv, uveřejňování těchto smluv a o registru smluv, ve znění pozdějších předpisů (zákon o registru smluv). Smluvní strany se dohodly, že podklady dle předchozí věty odešle za účelem jejich uveřejnění správci registru smluv půjčitel; tím není dotčeno právo vypůjčitele k jejich odeslání.</w:t>
      </w:r>
    </w:p>
    <w:p w14:paraId="4CF4A878" w14:textId="77777777" w:rsidR="007D11FD" w:rsidRDefault="007D11FD">
      <w:pPr>
        <w:pStyle w:val="NormalWeb"/>
        <w:spacing w:before="0" w:after="0"/>
        <w:jc w:val="both"/>
        <w:rPr>
          <w:rFonts w:ascii="Calibri" w:hAnsi="Calibri" w:cs="Calibri"/>
        </w:rPr>
      </w:pPr>
    </w:p>
    <w:p w14:paraId="60EFEDC4" w14:textId="77777777" w:rsidR="007D11FD" w:rsidRDefault="007D11FD">
      <w:pPr>
        <w:pStyle w:val="ListParagraph"/>
        <w:numPr>
          <w:ilvl w:val="0"/>
          <w:numId w:val="4"/>
        </w:numPr>
        <w:ind w:left="0" w:firstLine="0"/>
        <w:jc w:val="both"/>
        <w:rPr>
          <w:rFonts w:cs="Calibri"/>
          <w:color w:val="000000"/>
          <w:sz w:val="24"/>
          <w:szCs w:val="24"/>
        </w:rPr>
      </w:pPr>
      <w:r>
        <w:rPr>
          <w:rFonts w:cs="Calibri"/>
          <w:color w:val="000000"/>
          <w:sz w:val="24"/>
          <w:szCs w:val="24"/>
        </w:rPr>
        <w:t>Smluvní strany po přečtení této smlouvy prohlašují, že souhlasí s jejím obsahem, a na důkaz této svobodné vůle připojují níže své podpisy.</w:t>
      </w:r>
    </w:p>
    <w:p w14:paraId="6F8160CD" w14:textId="77777777" w:rsidR="007D11FD" w:rsidRDefault="007D11FD">
      <w:pPr>
        <w:pStyle w:val="ListParagraph"/>
        <w:numPr>
          <w:ilvl w:val="0"/>
          <w:numId w:val="4"/>
        </w:numPr>
        <w:ind w:left="0" w:firstLine="0"/>
        <w:jc w:val="both"/>
        <w:rPr>
          <w:rFonts w:cs="Calibri"/>
          <w:color w:val="000000"/>
          <w:sz w:val="24"/>
          <w:szCs w:val="24"/>
        </w:rPr>
      </w:pPr>
      <w:r>
        <w:rPr>
          <w:rFonts w:cs="Calibri"/>
          <w:color w:val="000000"/>
          <w:sz w:val="24"/>
          <w:szCs w:val="24"/>
        </w:rPr>
        <w:t>Tato smlouva je vyhotovena a podepsána ve dvou stejnopisech, z nic</w:t>
      </w:r>
      <w:r w:rsidR="004D1A71">
        <w:rPr>
          <w:rFonts w:cs="Calibri"/>
          <w:color w:val="000000"/>
          <w:sz w:val="24"/>
          <w:szCs w:val="24"/>
        </w:rPr>
        <w:t>hž jeden obdrží půjčitel a druhý</w:t>
      </w:r>
      <w:r>
        <w:rPr>
          <w:rFonts w:cs="Calibri"/>
          <w:color w:val="000000"/>
          <w:sz w:val="24"/>
          <w:szCs w:val="24"/>
        </w:rPr>
        <w:t xml:space="preserve"> vypůjčitel.</w:t>
      </w:r>
    </w:p>
    <w:p w14:paraId="516B8831" w14:textId="77777777" w:rsidR="007D11FD" w:rsidRDefault="007D11FD">
      <w:pPr>
        <w:jc w:val="both"/>
        <w:rPr>
          <w:rFonts w:cs="Calibri"/>
          <w:color w:val="000000"/>
          <w:sz w:val="24"/>
          <w:szCs w:val="24"/>
        </w:rPr>
      </w:pPr>
    </w:p>
    <w:p w14:paraId="2554930C" w14:textId="77777777" w:rsidR="007D11FD" w:rsidRDefault="007D11FD">
      <w:pPr>
        <w:jc w:val="both"/>
        <w:rPr>
          <w:rFonts w:cs="Calibri"/>
          <w:color w:val="000000"/>
          <w:sz w:val="24"/>
          <w:szCs w:val="24"/>
        </w:rPr>
      </w:pPr>
    </w:p>
    <w:p w14:paraId="389A05A2" w14:textId="23661600" w:rsidR="007D11FD" w:rsidRDefault="007D11FD">
      <w:pPr>
        <w:jc w:val="both"/>
        <w:rPr>
          <w:rFonts w:cs="Calibri"/>
          <w:color w:val="000000"/>
          <w:sz w:val="24"/>
          <w:szCs w:val="24"/>
        </w:rPr>
      </w:pPr>
      <w:r>
        <w:rPr>
          <w:rFonts w:cs="Calibri"/>
          <w:color w:val="000000"/>
          <w:sz w:val="24"/>
          <w:szCs w:val="24"/>
        </w:rPr>
        <w:t xml:space="preserve">V Hořicích dne </w:t>
      </w:r>
      <w:r w:rsidR="00055B84">
        <w:rPr>
          <w:rFonts w:cs="Calibri"/>
          <w:color w:val="000000"/>
          <w:sz w:val="24"/>
          <w:szCs w:val="24"/>
        </w:rPr>
        <w:t>4.11.2020</w:t>
      </w:r>
      <w:r>
        <w:rPr>
          <w:rFonts w:cs="Calibri"/>
          <w:color w:val="000000"/>
          <w:sz w:val="24"/>
          <w:szCs w:val="24"/>
        </w:rPr>
        <w:tab/>
      </w:r>
      <w:r>
        <w:rPr>
          <w:rFonts w:cs="Calibri"/>
          <w:color w:val="000000"/>
          <w:sz w:val="24"/>
          <w:szCs w:val="24"/>
        </w:rPr>
        <w:tab/>
      </w:r>
      <w:r>
        <w:rPr>
          <w:rFonts w:cs="Calibri"/>
          <w:color w:val="000000"/>
          <w:sz w:val="24"/>
          <w:szCs w:val="24"/>
        </w:rPr>
        <w:tab/>
      </w:r>
      <w:r w:rsidR="00055B84">
        <w:rPr>
          <w:rFonts w:cs="Calibri"/>
          <w:color w:val="000000"/>
          <w:sz w:val="24"/>
          <w:szCs w:val="24"/>
        </w:rPr>
        <w:t xml:space="preserve">                      </w:t>
      </w:r>
      <w:r>
        <w:rPr>
          <w:rFonts w:cs="Calibri"/>
          <w:color w:val="000000"/>
          <w:sz w:val="24"/>
          <w:szCs w:val="24"/>
        </w:rPr>
        <w:t xml:space="preserve">V Liberci dne </w:t>
      </w:r>
      <w:r w:rsidR="00055B84">
        <w:rPr>
          <w:rFonts w:cs="Calibri"/>
          <w:color w:val="000000"/>
          <w:sz w:val="24"/>
          <w:szCs w:val="24"/>
        </w:rPr>
        <w:t>14.11.2020</w:t>
      </w:r>
    </w:p>
    <w:p w14:paraId="07D6DC44" w14:textId="77777777" w:rsidR="007D11FD" w:rsidRDefault="007D11FD">
      <w:pPr>
        <w:jc w:val="both"/>
        <w:rPr>
          <w:rFonts w:cs="Calibri"/>
          <w:color w:val="000000"/>
          <w:sz w:val="24"/>
          <w:szCs w:val="24"/>
        </w:rPr>
      </w:pPr>
    </w:p>
    <w:p w14:paraId="58CCC9F5" w14:textId="77777777" w:rsidR="007D11FD" w:rsidRDefault="007D11FD">
      <w:pPr>
        <w:jc w:val="both"/>
        <w:rPr>
          <w:rFonts w:cs="Calibri"/>
          <w:color w:val="000000"/>
          <w:sz w:val="24"/>
          <w:szCs w:val="24"/>
        </w:rPr>
      </w:pPr>
    </w:p>
    <w:p w14:paraId="436CB11E" w14:textId="77777777" w:rsidR="007D11FD" w:rsidRDefault="007D11FD">
      <w:pPr>
        <w:jc w:val="both"/>
        <w:rPr>
          <w:rFonts w:cs="Calibri"/>
          <w:color w:val="000000"/>
          <w:sz w:val="24"/>
          <w:szCs w:val="24"/>
        </w:rPr>
      </w:pPr>
    </w:p>
    <w:p w14:paraId="3BD3A211" w14:textId="77777777" w:rsidR="007D11FD" w:rsidRDefault="007D11FD">
      <w:pPr>
        <w:jc w:val="both"/>
        <w:rPr>
          <w:rFonts w:cs="Calibri"/>
          <w:color w:val="000000"/>
          <w:sz w:val="24"/>
          <w:szCs w:val="24"/>
        </w:rPr>
      </w:pPr>
    </w:p>
    <w:p w14:paraId="40FD3BAB" w14:textId="77777777" w:rsidR="007D11FD" w:rsidRDefault="007D11FD">
      <w:pPr>
        <w:jc w:val="both"/>
        <w:rPr>
          <w:rFonts w:cs="Calibri"/>
          <w:color w:val="000000"/>
          <w:sz w:val="24"/>
          <w:szCs w:val="24"/>
        </w:rPr>
      </w:pPr>
      <w:r>
        <w:rPr>
          <w:rFonts w:cs="Calibri"/>
          <w:color w:val="000000"/>
          <w:sz w:val="24"/>
          <w:szCs w:val="24"/>
        </w:rPr>
        <w:t>……………………………………</w:t>
      </w:r>
      <w:r>
        <w:rPr>
          <w:rFonts w:cs="Calibri"/>
          <w:color w:val="000000"/>
          <w:sz w:val="24"/>
          <w:szCs w:val="24"/>
        </w:rPr>
        <w:tab/>
      </w:r>
      <w:r>
        <w:rPr>
          <w:rFonts w:cs="Calibri"/>
          <w:color w:val="000000"/>
          <w:sz w:val="24"/>
          <w:szCs w:val="24"/>
        </w:rPr>
        <w:tab/>
        <w:t xml:space="preserve">              </w:t>
      </w:r>
      <w:r>
        <w:rPr>
          <w:rFonts w:cs="Calibri"/>
          <w:color w:val="000000"/>
          <w:sz w:val="24"/>
          <w:szCs w:val="24"/>
        </w:rPr>
        <w:tab/>
        <w:t xml:space="preserve"> </w:t>
      </w:r>
      <w:r>
        <w:rPr>
          <w:rFonts w:cs="Calibri"/>
          <w:color w:val="000000"/>
          <w:sz w:val="24"/>
          <w:szCs w:val="24"/>
        </w:rPr>
        <w:tab/>
        <w:t xml:space="preserve">   …………………………………….</w:t>
      </w:r>
    </w:p>
    <w:p w14:paraId="4DE6F2A0" w14:textId="77777777" w:rsidR="007D11FD" w:rsidRDefault="007D11FD">
      <w:pPr>
        <w:ind w:firstLine="708"/>
        <w:jc w:val="both"/>
      </w:pPr>
      <w:r>
        <w:rPr>
          <w:rFonts w:cs="Calibri"/>
          <w:color w:val="000000"/>
          <w:sz w:val="24"/>
          <w:szCs w:val="24"/>
        </w:rPr>
        <w:t xml:space="preserve">Půjčitel </w:t>
      </w:r>
      <w:r>
        <w:rPr>
          <w:rFonts w:cs="Calibri"/>
          <w:color w:val="000000"/>
          <w:sz w:val="24"/>
          <w:szCs w:val="24"/>
        </w:rPr>
        <w:tab/>
      </w:r>
      <w:r>
        <w:rPr>
          <w:rFonts w:cs="Calibri"/>
          <w:color w:val="000000"/>
          <w:sz w:val="24"/>
          <w:szCs w:val="24"/>
        </w:rPr>
        <w:tab/>
        <w:t xml:space="preserve">         </w:t>
      </w:r>
      <w:r>
        <w:rPr>
          <w:rFonts w:cs="Calibri"/>
          <w:color w:val="000000"/>
          <w:sz w:val="24"/>
          <w:szCs w:val="24"/>
        </w:rPr>
        <w:tab/>
        <w:t xml:space="preserve">     </w:t>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t>Vypůjčitel</w:t>
      </w:r>
    </w:p>
    <w:sectPr w:rsidR="007D11FD" w:rsidSect="00496D9C">
      <w:pgSz w:w="11906" w:h="16838"/>
      <w:pgMar w:top="1418" w:right="1418" w:bottom="1418" w:left="1418" w:header="708" w:footer="708" w:gutter="0"/>
      <w:cols w:space="708"/>
      <w:docGrid w:linePitch="299"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3"/>
    <w:lvl w:ilvl="0">
      <w:start w:val="1"/>
      <w:numFmt w:val="decimal"/>
      <w:lvlText w:val="%1."/>
      <w:lvlJc w:val="left"/>
      <w:pPr>
        <w:tabs>
          <w:tab w:val="num" w:pos="-76"/>
        </w:tabs>
        <w:ind w:left="644"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440" w:hanging="36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Roman"/>
      <w:lvlText w:val="%2.%3.%4.%5.%6."/>
      <w:lvlJc w:val="righ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right"/>
      <w:pPr>
        <w:tabs>
          <w:tab w:val="num" w:pos="0"/>
        </w:tabs>
        <w:ind w:left="3600" w:hanging="360"/>
      </w:pPr>
    </w:lvl>
  </w:abstractNum>
  <w:abstractNum w:abstractNumId="2" w15:restartNumberingAfterBreak="0">
    <w:nsid w:val="00000003"/>
    <w:multiLevelType w:val="multilevel"/>
    <w:tmpl w:val="00000003"/>
    <w:name w:val="WWNum5"/>
    <w:lvl w:ilvl="0">
      <w:start w:val="1"/>
      <w:numFmt w:val="decimal"/>
      <w:lvlText w:val="%1."/>
      <w:lvlJc w:val="left"/>
      <w:pPr>
        <w:tabs>
          <w:tab w:val="num" w:pos="0"/>
        </w:tabs>
        <w:ind w:left="720" w:hanging="360"/>
      </w:pPr>
      <w:rPr>
        <w:rFonts w:eastAsia="Calibri" w:cs="Calibri"/>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440" w:hanging="36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Roman"/>
      <w:lvlText w:val="%2.%3.%4.%5.%6."/>
      <w:lvlJc w:val="righ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right"/>
      <w:pPr>
        <w:tabs>
          <w:tab w:val="num" w:pos="0"/>
        </w:tabs>
        <w:ind w:left="3600" w:hanging="360"/>
      </w:pPr>
    </w:lvl>
  </w:abstractNum>
  <w:abstractNum w:abstractNumId="3" w15:restartNumberingAfterBreak="0">
    <w:nsid w:val="00000004"/>
    <w:multiLevelType w:val="multilevel"/>
    <w:tmpl w:val="00000004"/>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440" w:hanging="36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Roman"/>
      <w:lvlText w:val="%2.%3.%4.%5.%6."/>
      <w:lvlJc w:val="righ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right"/>
      <w:pPr>
        <w:tabs>
          <w:tab w:val="num" w:pos="0"/>
        </w:tabs>
        <w:ind w:left="3600" w:hanging="360"/>
      </w:pPr>
    </w:lvl>
  </w:abstractNum>
  <w:abstractNum w:abstractNumId="4" w15:restartNumberingAfterBreak="0">
    <w:nsid w:val="00000005"/>
    <w:multiLevelType w:val="multilevel"/>
    <w:tmpl w:val="00000005"/>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440" w:hanging="36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Roman"/>
      <w:lvlText w:val="%2.%3.%4.%5.%6."/>
      <w:lvlJc w:val="righ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right"/>
      <w:pPr>
        <w:tabs>
          <w:tab w:val="num" w:pos="0"/>
        </w:tabs>
        <w:ind w:left="3600" w:hanging="360"/>
      </w:pPr>
    </w:lvl>
  </w:abstractNum>
  <w:abstractNum w:abstractNumId="5" w15:restartNumberingAfterBreak="0">
    <w:nsid w:val="00000006"/>
    <w:multiLevelType w:val="multilevel"/>
    <w:tmpl w:val="00000006"/>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440" w:hanging="36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Roman"/>
      <w:lvlText w:val="%2.%3.%4.%5.%6."/>
      <w:lvlJc w:val="righ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right"/>
      <w:pPr>
        <w:tabs>
          <w:tab w:val="num" w:pos="0"/>
        </w:tabs>
        <w:ind w:left="3600" w:hanging="360"/>
      </w:pPr>
    </w:lvl>
  </w:abstractNum>
  <w:abstractNum w:abstractNumId="6" w15:restartNumberingAfterBreak="0">
    <w:nsid w:val="00000007"/>
    <w:multiLevelType w:val="multilevel"/>
    <w:tmpl w:val="00000007"/>
    <w:name w:val="WW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440" w:hanging="36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Roman"/>
      <w:lvlText w:val="%2.%3.%4.%5.%6."/>
      <w:lvlJc w:val="righ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right"/>
      <w:pPr>
        <w:tabs>
          <w:tab w:val="num" w:pos="0"/>
        </w:tabs>
        <w:ind w:left="3600" w:hanging="360"/>
      </w:pPr>
    </w:lvl>
  </w:abstractNum>
  <w:abstractNum w:abstractNumId="7" w15:restartNumberingAfterBreak="0">
    <w:nsid w:val="00000008"/>
    <w:multiLevelType w:val="multilevel"/>
    <w:tmpl w:val="00000008"/>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440" w:hanging="36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Roman"/>
      <w:lvlText w:val="%2.%3.%4.%5.%6."/>
      <w:lvlJc w:val="righ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right"/>
      <w:pPr>
        <w:tabs>
          <w:tab w:val="num" w:pos="0"/>
        </w:tabs>
        <w:ind w:left="3600" w:hanging="360"/>
      </w:pPr>
    </w:lvl>
  </w:abstractNum>
  <w:abstractNum w:abstractNumId="8" w15:restartNumberingAfterBreak="0">
    <w:nsid w:val="00000009"/>
    <w:multiLevelType w:val="multilevel"/>
    <w:tmpl w:val="00000009"/>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440" w:hanging="36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Roman"/>
      <w:lvlText w:val="%2.%3.%4.%5.%6."/>
      <w:lvlJc w:val="righ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right"/>
      <w:pPr>
        <w:tabs>
          <w:tab w:val="num" w:pos="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B4"/>
    <w:rsid w:val="00055B84"/>
    <w:rsid w:val="000B3F90"/>
    <w:rsid w:val="00113433"/>
    <w:rsid w:val="001C3339"/>
    <w:rsid w:val="002F0928"/>
    <w:rsid w:val="003B045A"/>
    <w:rsid w:val="00496D9C"/>
    <w:rsid w:val="004D1A71"/>
    <w:rsid w:val="004E3BA8"/>
    <w:rsid w:val="005D2FEA"/>
    <w:rsid w:val="005E38B4"/>
    <w:rsid w:val="007D11FD"/>
    <w:rsid w:val="008465EA"/>
    <w:rsid w:val="00C14F76"/>
    <w:rsid w:val="00C515DC"/>
    <w:rsid w:val="00C917CA"/>
    <w:rsid w:val="00DC2521"/>
    <w:rsid w:val="00E20705"/>
    <w:rsid w:val="00ED48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29246FEB"/>
  <w15:chartTrackingRefBased/>
  <w15:docId w15:val="{0697892D-8AB4-467A-B3FB-47AFFD9B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160" w:line="249" w:lineRule="auto"/>
    </w:pPr>
    <w:rPr>
      <w:rFonts w:ascii="Calibri" w:eastAsia="Calibri" w:hAnsi="Calibri" w:cs="Tahoma"/>
      <w:kern w:val="1"/>
      <w:sz w:val="22"/>
      <w:szCs w:val="22"/>
      <w:lang w:eastAsia="ar-SA"/>
    </w:rPr>
  </w:style>
  <w:style w:type="paragraph" w:styleId="Nadpis1">
    <w:name w:val="heading 1"/>
    <w:basedOn w:val="Nadpis"/>
    <w:next w:val="Zkladntext"/>
    <w:qFormat/>
    <w:pPr>
      <w:numPr>
        <w:numId w:val="1"/>
      </w:numPr>
      <w:outlineLvl w:val="0"/>
    </w:pPr>
    <w:rPr>
      <w:b/>
      <w:bCs/>
    </w:rPr>
  </w:style>
  <w:style w:type="paragraph" w:styleId="Nadpis2">
    <w:name w:val="heading 2"/>
    <w:basedOn w:val="Nadpis"/>
    <w:next w:val="Zkladntext"/>
    <w:qFormat/>
    <w:pPr>
      <w:numPr>
        <w:ilvl w:val="1"/>
        <w:numId w:val="1"/>
      </w:numPr>
      <w:spacing w:before="200"/>
      <w:outlineLvl w:val="1"/>
    </w:pPr>
    <w:rPr>
      <w:b/>
      <w:bCs/>
    </w:rPr>
  </w:style>
  <w:style w:type="paragraph" w:styleId="Nadpis3">
    <w:name w:val="heading 3"/>
    <w:basedOn w:val="Nadpis"/>
    <w:next w:val="Zkladntext"/>
    <w:qFormat/>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faultParagraphFont">
    <w:name w:val="Default Paragraph Font"/>
  </w:style>
  <w:style w:type="character" w:styleId="Siln">
    <w:name w:val="Strong"/>
    <w:qFormat/>
    <w:rPr>
      <w:b/>
      <w:bCs/>
    </w:rPr>
  </w:style>
  <w:style w:type="character" w:styleId="Zvraznn">
    <w:name w:val="Zvýraznění"/>
    <w:qFormat/>
    <w:rPr>
      <w:i/>
      <w:iCs/>
    </w:rPr>
  </w:style>
  <w:style w:type="character" w:customStyle="1" w:styleId="annotationreference">
    <w:name w:val="annotation reference"/>
    <w:rPr>
      <w:sz w:val="16"/>
      <w:szCs w:val="16"/>
    </w:rPr>
  </w:style>
  <w:style w:type="character" w:customStyle="1" w:styleId="TextkomenteChar">
    <w:name w:val="Text komentáře Char"/>
    <w:rPr>
      <w:szCs w:val="20"/>
    </w:rPr>
  </w:style>
  <w:style w:type="character" w:customStyle="1" w:styleId="PedmtkomenteChar">
    <w:name w:val="Předmět komentáře Char"/>
    <w:rPr>
      <w:b/>
      <w:bCs/>
      <w:szCs w:val="20"/>
    </w:rPr>
  </w:style>
  <w:style w:type="character" w:customStyle="1" w:styleId="TextbublinyChar">
    <w:name w:val="Text bubliny Char"/>
    <w:rPr>
      <w:rFonts w:ascii="Segoe UI" w:eastAsia="Segoe UI" w:hAnsi="Segoe UI" w:cs="Segoe UI"/>
      <w:sz w:val="18"/>
      <w:szCs w:val="18"/>
    </w:rPr>
  </w:style>
  <w:style w:type="character" w:customStyle="1" w:styleId="ListLabel1">
    <w:name w:val="ListLabel 1"/>
    <w:rPr>
      <w:rFonts w:eastAsia="Calibri" w:cs="Calibri"/>
    </w:rPr>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Lucida Sans"/>
      <w:i/>
      <w:iCs/>
      <w:sz w:val="24"/>
      <w:szCs w:val="24"/>
    </w:rPr>
  </w:style>
  <w:style w:type="paragraph" w:customStyle="1" w:styleId="Rejstk">
    <w:name w:val="Rejstřík"/>
    <w:basedOn w:val="Normln"/>
    <w:pPr>
      <w:suppressLineNumbers/>
    </w:pPr>
    <w:rPr>
      <w:rFonts w:cs="Arial"/>
    </w:rPr>
  </w:style>
  <w:style w:type="paragraph" w:customStyle="1" w:styleId="caption">
    <w:name w:val="caption"/>
    <w:basedOn w:val="Normln"/>
    <w:pPr>
      <w:suppressLineNumbers/>
      <w:spacing w:before="120" w:after="120"/>
    </w:pPr>
    <w:rPr>
      <w:rFonts w:cs="Arial"/>
      <w:i/>
      <w:iCs/>
      <w:sz w:val="24"/>
      <w:szCs w:val="24"/>
    </w:rPr>
  </w:style>
  <w:style w:type="paragraph" w:customStyle="1" w:styleId="ListParagraph">
    <w:name w:val="List Paragraph"/>
    <w:basedOn w:val="Normln"/>
    <w:pPr>
      <w:ind w:left="720"/>
    </w:pPr>
  </w:style>
  <w:style w:type="paragraph" w:customStyle="1" w:styleId="NormalWeb">
    <w:name w:val="Normal (Web)"/>
    <w:basedOn w:val="Normln"/>
    <w:pPr>
      <w:spacing w:before="280" w:after="280" w:line="100" w:lineRule="atLeast"/>
    </w:pPr>
    <w:rPr>
      <w:rFonts w:ascii="Times New Roman" w:eastAsia="Times New Roman" w:hAnsi="Times New Roman" w:cs="Times New Roman"/>
      <w:sz w:val="24"/>
      <w:szCs w:val="24"/>
    </w:rPr>
  </w:style>
  <w:style w:type="paragraph" w:customStyle="1" w:styleId="annotationtext">
    <w:name w:val="annotation text"/>
    <w:basedOn w:val="Normln"/>
    <w:pPr>
      <w:spacing w:line="100" w:lineRule="atLeast"/>
    </w:pPr>
    <w:rPr>
      <w:sz w:val="20"/>
      <w:szCs w:val="20"/>
    </w:rPr>
  </w:style>
  <w:style w:type="paragraph" w:customStyle="1" w:styleId="annotationsubject">
    <w:name w:val="annotation subject"/>
    <w:basedOn w:val="annotationtext"/>
    <w:rPr>
      <w:b/>
      <w:bCs/>
    </w:rPr>
  </w:style>
  <w:style w:type="paragraph" w:customStyle="1" w:styleId="BalloonText">
    <w:name w:val="Balloon Text"/>
    <w:basedOn w:val="Normln"/>
    <w:pPr>
      <w:spacing w:after="0" w:line="100" w:lineRule="atLeast"/>
    </w:pPr>
    <w:rPr>
      <w:rFonts w:ascii="Segoe UI" w:eastAsia="Segoe UI" w:hAnsi="Segoe UI" w:cs="Segoe UI"/>
      <w:sz w:val="18"/>
      <w:szCs w:val="18"/>
    </w:rPr>
  </w:style>
  <w:style w:type="paragraph" w:customStyle="1" w:styleId="Citace">
    <w:name w:val="Citace"/>
    <w:basedOn w:val="Normln"/>
    <w:pPr>
      <w:spacing w:after="283"/>
      <w:ind w:left="567" w:right="567"/>
    </w:pPr>
  </w:style>
  <w:style w:type="paragraph" w:styleId="Nzev">
    <w:name w:val="Title"/>
    <w:basedOn w:val="Nadpis"/>
    <w:next w:val="Podtitul"/>
    <w:qFormat/>
    <w:pPr>
      <w:jc w:val="center"/>
    </w:pPr>
    <w:rPr>
      <w:b/>
      <w:bCs/>
      <w:sz w:val="56"/>
      <w:szCs w:val="56"/>
    </w:rPr>
  </w:style>
  <w:style w:type="paragraph" w:styleId="Podtitul">
    <w:name w:val="Podtitul"/>
    <w:basedOn w:val="Nadpis"/>
    <w:next w:val="Zkladntext"/>
    <w:qFormat/>
    <w:pPr>
      <w:spacing w:before="60"/>
      <w:jc w:val="center"/>
    </w:pPr>
    <w:rPr>
      <w:i/>
      <w:iCs/>
      <w:sz w:val="36"/>
      <w:szCs w:val="36"/>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Textbubliny">
    <w:name w:val="Balloon Text"/>
    <w:basedOn w:val="Normln"/>
    <w:link w:val="TextbublinyChar1"/>
    <w:uiPriority w:val="99"/>
    <w:semiHidden/>
    <w:unhideWhenUsed/>
    <w:rsid w:val="008465EA"/>
    <w:pPr>
      <w:spacing w:after="0" w:line="240" w:lineRule="auto"/>
    </w:pPr>
    <w:rPr>
      <w:rFonts w:ascii="Tahoma" w:hAnsi="Tahoma"/>
      <w:sz w:val="16"/>
      <w:szCs w:val="16"/>
    </w:rPr>
  </w:style>
  <w:style w:type="character" w:customStyle="1" w:styleId="TextbublinyChar1">
    <w:name w:val="Text bubliny Char1"/>
    <w:link w:val="Textbubliny"/>
    <w:uiPriority w:val="99"/>
    <w:semiHidden/>
    <w:rsid w:val="008465EA"/>
    <w:rPr>
      <w:rFonts w:ascii="Tahoma" w:eastAsia="Calibri" w:hAnsi="Tahoma" w:cs="Tahoma"/>
      <w:kern w:val="1"/>
      <w:sz w:val="16"/>
      <w:szCs w:val="16"/>
      <w:lang w:eastAsia="ar-SA"/>
    </w:rPr>
  </w:style>
  <w:style w:type="paragraph" w:styleId="Odstavecseseznamem">
    <w:name w:val="List Paragraph"/>
    <w:basedOn w:val="Normln"/>
    <w:uiPriority w:val="34"/>
    <w:qFormat/>
    <w:rsid w:val="004E3BA8"/>
    <w:pPr>
      <w:ind w:left="708"/>
    </w:pPr>
  </w:style>
  <w:style w:type="character" w:styleId="Odkaznakoment">
    <w:name w:val="annotation reference"/>
    <w:uiPriority w:val="99"/>
    <w:semiHidden/>
    <w:unhideWhenUsed/>
    <w:rsid w:val="00496D9C"/>
    <w:rPr>
      <w:sz w:val="16"/>
      <w:szCs w:val="16"/>
    </w:rPr>
  </w:style>
  <w:style w:type="paragraph" w:styleId="Textkomente">
    <w:name w:val="annotation text"/>
    <w:basedOn w:val="Normln"/>
    <w:link w:val="TextkomenteChar1"/>
    <w:uiPriority w:val="99"/>
    <w:semiHidden/>
    <w:unhideWhenUsed/>
    <w:rsid w:val="00496D9C"/>
    <w:rPr>
      <w:sz w:val="20"/>
      <w:szCs w:val="20"/>
    </w:rPr>
  </w:style>
  <w:style w:type="character" w:customStyle="1" w:styleId="TextkomenteChar1">
    <w:name w:val="Text komentáře Char1"/>
    <w:link w:val="Textkomente"/>
    <w:uiPriority w:val="99"/>
    <w:semiHidden/>
    <w:rsid w:val="00496D9C"/>
    <w:rPr>
      <w:rFonts w:ascii="Calibri" w:eastAsia="Calibri" w:hAnsi="Calibri" w:cs="Tahoma"/>
      <w:kern w:val="1"/>
      <w:lang w:eastAsia="ar-SA"/>
    </w:rPr>
  </w:style>
  <w:style w:type="paragraph" w:styleId="Pedmtkomente">
    <w:name w:val="annotation subject"/>
    <w:basedOn w:val="Textkomente"/>
    <w:next w:val="Textkomente"/>
    <w:link w:val="PedmtkomenteChar1"/>
    <w:uiPriority w:val="99"/>
    <w:semiHidden/>
    <w:unhideWhenUsed/>
    <w:rsid w:val="00496D9C"/>
    <w:rPr>
      <w:b/>
      <w:bCs/>
    </w:rPr>
  </w:style>
  <w:style w:type="character" w:customStyle="1" w:styleId="PedmtkomenteChar1">
    <w:name w:val="Předmět komentáře Char1"/>
    <w:link w:val="Pedmtkomente"/>
    <w:uiPriority w:val="99"/>
    <w:semiHidden/>
    <w:rsid w:val="00496D9C"/>
    <w:rPr>
      <w:rFonts w:ascii="Calibri" w:eastAsia="Calibri" w:hAnsi="Calibri" w:cs="Tahoma"/>
      <w:b/>
      <w:bCs/>
      <w:kern w:val="1"/>
      <w:lang w:eastAsia="ar-SA"/>
    </w:rPr>
  </w:style>
  <w:style w:type="paragraph" w:styleId="Revize">
    <w:name w:val="Revision"/>
    <w:hidden/>
    <w:uiPriority w:val="99"/>
    <w:semiHidden/>
    <w:rsid w:val="00496D9C"/>
    <w:rPr>
      <w:rFonts w:ascii="Calibri" w:eastAsia="Calibri" w:hAnsi="Calibri" w:cs="Tahoma"/>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1000</Words>
  <Characters>5903</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SOLICH Robert</dc:creator>
  <cp:keywords/>
  <cp:lastModifiedBy>Adéla Solichová</cp:lastModifiedBy>
  <cp:revision>2</cp:revision>
  <cp:lastPrinted>2020-08-18T10:12:00Z</cp:lastPrinted>
  <dcterms:created xsi:type="dcterms:W3CDTF">2020-12-12T21:23:00Z</dcterms:created>
  <dcterms:modified xsi:type="dcterms:W3CDTF">2020-12-12T21:23:00Z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