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68" w:rsidRDefault="005544F4">
      <w:pPr>
        <w:pStyle w:val="Nadpis21"/>
        <w:rPr>
          <w:rFonts w:asciiTheme="minorHAnsi" w:hAnsi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sz w:val="32"/>
          <w:szCs w:val="32"/>
        </w:rPr>
        <w:t xml:space="preserve">DODATEK č. </w:t>
      </w:r>
      <w:r w:rsidR="008C2037">
        <w:rPr>
          <w:rFonts w:asciiTheme="minorHAnsi" w:hAnsiTheme="minorHAnsi"/>
          <w:sz w:val="32"/>
          <w:szCs w:val="32"/>
        </w:rPr>
        <w:t>2</w:t>
      </w:r>
    </w:p>
    <w:p w:rsidR="008B7768" w:rsidRDefault="008C2037">
      <w:pPr>
        <w:pStyle w:val="Nadpis21"/>
        <w:rPr>
          <w:rFonts w:asciiTheme="minorHAnsi" w:hAnsiTheme="minorHAnsi"/>
          <w:b w:val="0"/>
          <w:sz w:val="22"/>
          <w:szCs w:val="22"/>
        </w:rPr>
      </w:pPr>
      <w:r w:rsidRPr="008C2037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d</w:t>
      </w:r>
      <w:r w:rsidRPr="008C2037">
        <w:rPr>
          <w:rFonts w:asciiTheme="minorHAnsi" w:hAnsiTheme="minorHAnsi"/>
          <w:b w:val="0"/>
          <w:sz w:val="22"/>
          <w:szCs w:val="22"/>
        </w:rPr>
        <w:t>ále jen</w:t>
      </w:r>
      <w:r>
        <w:rPr>
          <w:rFonts w:asciiTheme="minorHAnsi" w:hAnsiTheme="minorHAnsi"/>
          <w:sz w:val="22"/>
          <w:szCs w:val="22"/>
        </w:rPr>
        <w:t xml:space="preserve"> „Dodatek“</w:t>
      </w:r>
      <w:r w:rsidRPr="008C2037">
        <w:rPr>
          <w:rFonts w:asciiTheme="minorHAnsi" w:hAnsiTheme="minorHAnsi"/>
          <w:b w:val="0"/>
          <w:sz w:val="22"/>
          <w:szCs w:val="22"/>
        </w:rPr>
        <w:t>)</w:t>
      </w:r>
    </w:p>
    <w:p w:rsidR="008C2037" w:rsidRPr="008C2037" w:rsidRDefault="008C2037" w:rsidP="008C2037">
      <w:pPr>
        <w:pStyle w:val="Textbody"/>
        <w:jc w:val="left"/>
        <w:rPr>
          <w:rFonts w:asciiTheme="minorHAnsi" w:hAnsiTheme="minorHAnsi"/>
          <w:b/>
          <w:sz w:val="22"/>
          <w:szCs w:val="22"/>
        </w:rPr>
      </w:pPr>
      <w:r w:rsidRPr="008C2037">
        <w:rPr>
          <w:rFonts w:asciiTheme="minorHAnsi" w:hAnsiTheme="minorHAnsi"/>
          <w:sz w:val="22"/>
          <w:szCs w:val="22"/>
        </w:rPr>
        <w:t>ke</w:t>
      </w:r>
      <w:r w:rsidRPr="008C2037">
        <w:rPr>
          <w:rFonts w:asciiTheme="minorHAnsi" w:hAnsiTheme="minorHAnsi"/>
          <w:b/>
          <w:sz w:val="22"/>
          <w:szCs w:val="22"/>
        </w:rPr>
        <w:t xml:space="preserve"> </w:t>
      </w:r>
      <w:r w:rsidRPr="008C2037">
        <w:rPr>
          <w:rFonts w:asciiTheme="minorHAnsi" w:hAnsiTheme="minorHAnsi"/>
          <w:sz w:val="22"/>
          <w:szCs w:val="22"/>
        </w:rPr>
        <w:t>smlouvě</w:t>
      </w:r>
      <w:r>
        <w:rPr>
          <w:rFonts w:asciiTheme="minorHAnsi" w:hAnsiTheme="minorHAnsi"/>
          <w:sz w:val="22"/>
          <w:szCs w:val="22"/>
        </w:rPr>
        <w:t xml:space="preserve"> na zhotovení projektové dokumentace, o poskytnutí licence k projektové dokumentaci a o výkonu autorské</w:t>
      </w:r>
      <w:r w:rsidR="003658F7">
        <w:rPr>
          <w:rFonts w:asciiTheme="minorHAnsi" w:hAnsiTheme="minorHAnsi"/>
          <w:sz w:val="22"/>
          <w:szCs w:val="22"/>
        </w:rPr>
        <w:t xml:space="preserve">ho dozoru ze dne </w:t>
      </w:r>
      <w:proofErr w:type="gramStart"/>
      <w:r w:rsidR="003658F7">
        <w:rPr>
          <w:rFonts w:asciiTheme="minorHAnsi" w:hAnsiTheme="minorHAnsi"/>
          <w:sz w:val="22"/>
          <w:szCs w:val="22"/>
        </w:rPr>
        <w:t>26.6.2019</w:t>
      </w:r>
      <w:proofErr w:type="gramEnd"/>
      <w:r w:rsidR="003658F7">
        <w:rPr>
          <w:rFonts w:asciiTheme="minorHAnsi" w:hAnsiTheme="minorHAnsi"/>
          <w:sz w:val="22"/>
          <w:szCs w:val="22"/>
        </w:rPr>
        <w:t xml:space="preserve"> a k </w:t>
      </w:r>
      <w:r w:rsidR="003658F7" w:rsidRPr="008D42CD">
        <w:rPr>
          <w:rFonts w:asciiTheme="minorHAnsi" w:hAnsiTheme="minorHAnsi"/>
          <w:sz w:val="22"/>
          <w:szCs w:val="22"/>
        </w:rPr>
        <w:t>d</w:t>
      </w:r>
      <w:r w:rsidRPr="008D42CD">
        <w:rPr>
          <w:rFonts w:asciiTheme="minorHAnsi" w:hAnsiTheme="minorHAnsi"/>
          <w:sz w:val="22"/>
          <w:szCs w:val="22"/>
        </w:rPr>
        <w:t xml:space="preserve">odatku č. 1 </w:t>
      </w:r>
    </w:p>
    <w:p w:rsidR="008B7768" w:rsidRDefault="008B7768">
      <w:pPr>
        <w:pStyle w:val="Standard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B7768" w:rsidRDefault="008C2037" w:rsidP="008C2037">
      <w:pPr>
        <w:pStyle w:val="Textbody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uzavřený níže uvedeného dne, měsíce a roku </w:t>
      </w:r>
      <w:proofErr w:type="gramStart"/>
      <w:r>
        <w:rPr>
          <w:rFonts w:asciiTheme="minorHAnsi" w:hAnsiTheme="minorHAnsi" w:cs="Arial"/>
          <w:sz w:val="22"/>
          <w:szCs w:val="22"/>
        </w:rPr>
        <w:t>mezi</w:t>
      </w:r>
      <w:proofErr w:type="gramEnd"/>
      <w:r>
        <w:rPr>
          <w:rFonts w:asciiTheme="minorHAnsi" w:hAnsiTheme="minorHAnsi" w:cs="Arial"/>
          <w:sz w:val="22"/>
          <w:szCs w:val="22"/>
        </w:rPr>
        <w:t>:</w:t>
      </w:r>
    </w:p>
    <w:p w:rsidR="008B7768" w:rsidRDefault="008B7768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p w:rsidR="008B7768" w:rsidRDefault="008C2037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8B7768" w:rsidRPr="008D42CD" w:rsidRDefault="008C2037" w:rsidP="008D42CD">
      <w:pPr>
        <w:pStyle w:val="Standard"/>
        <w:rPr>
          <w:rFonts w:asciiTheme="minorHAnsi" w:hAnsiTheme="minorHAnsi" w:cs="Arial"/>
          <w:sz w:val="22"/>
          <w:szCs w:val="22"/>
        </w:rPr>
      </w:pPr>
      <w:r w:rsidRPr="008C2037">
        <w:rPr>
          <w:rFonts w:asciiTheme="minorHAnsi" w:hAnsiTheme="minorHAnsi" w:cs="Arial"/>
          <w:b/>
          <w:sz w:val="22"/>
          <w:szCs w:val="22"/>
        </w:rPr>
        <w:t>Domov Libníč a Centrum sociálních služeb Empatie</w:t>
      </w:r>
      <w:r>
        <w:rPr>
          <w:rFonts w:asciiTheme="minorHAnsi" w:hAnsiTheme="minorHAnsi" w:cs="Arial"/>
          <w:sz w:val="22"/>
          <w:szCs w:val="22"/>
        </w:rPr>
        <w:t xml:space="preserve">, IČ: 00666271, se sídlem </w:t>
      </w:r>
      <w:proofErr w:type="gramStart"/>
      <w:r>
        <w:rPr>
          <w:rFonts w:asciiTheme="minorHAnsi" w:hAnsiTheme="minorHAnsi" w:cs="Arial"/>
          <w:sz w:val="22"/>
          <w:szCs w:val="22"/>
        </w:rPr>
        <w:t>č.p.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17, 373 71 Libníč</w:t>
      </w:r>
      <w:r>
        <w:rPr>
          <w:rFonts w:asciiTheme="minorHAnsi" w:hAnsiTheme="minorHAnsi"/>
          <w:szCs w:val="22"/>
        </w:rPr>
        <w:t xml:space="preserve"> </w:t>
      </w:r>
    </w:p>
    <w:p w:rsidR="008B7768" w:rsidRDefault="008C2037" w:rsidP="008D42CD">
      <w:pPr>
        <w:pStyle w:val="Standard"/>
        <w:ind w:left="540" w:hanging="5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(dále jen „</w:t>
      </w:r>
      <w:r w:rsidRPr="008C2037">
        <w:rPr>
          <w:rFonts w:asciiTheme="minorHAnsi" w:hAnsiTheme="minorHAnsi" w:cs="Arial"/>
          <w:b/>
          <w:sz w:val="22"/>
          <w:szCs w:val="22"/>
        </w:rPr>
        <w:t>Objednatel</w:t>
      </w:r>
      <w:r>
        <w:rPr>
          <w:rFonts w:asciiTheme="minorHAnsi" w:hAnsiTheme="minorHAnsi" w:cs="Arial"/>
          <w:sz w:val="22"/>
          <w:szCs w:val="22"/>
        </w:rPr>
        <w:t>“)</w:t>
      </w:r>
    </w:p>
    <w:p w:rsidR="008B7768" w:rsidRDefault="008B7768">
      <w:pPr>
        <w:jc w:val="both"/>
        <w:rPr>
          <w:rFonts w:asciiTheme="minorHAnsi" w:hAnsiTheme="minorHAnsi" w:cs="Arial"/>
          <w:sz w:val="22"/>
          <w:szCs w:val="22"/>
        </w:rPr>
      </w:pPr>
    </w:p>
    <w:p w:rsidR="008B7768" w:rsidRDefault="008C2037" w:rsidP="008D42CD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</w:p>
    <w:p w:rsidR="008C2037" w:rsidRDefault="008C2037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rPr>
          <w:rFonts w:asciiTheme="minorHAnsi" w:hAnsiTheme="minorHAnsi" w:cs="Arial"/>
          <w:sz w:val="22"/>
          <w:szCs w:val="22"/>
        </w:rPr>
      </w:pPr>
    </w:p>
    <w:p w:rsidR="003658F7" w:rsidRDefault="003658F7" w:rsidP="008D42CD">
      <w:pPr>
        <w:spacing w:line="260" w:lineRule="exact"/>
        <w:ind w:left="11"/>
        <w:jc w:val="both"/>
        <w:rPr>
          <w:sz w:val="22"/>
          <w:szCs w:val="22"/>
        </w:rPr>
      </w:pPr>
      <w:r w:rsidRPr="006E6370">
        <w:rPr>
          <w:b/>
          <w:sz w:val="22"/>
          <w:szCs w:val="22"/>
        </w:rPr>
        <w:t>ŠUMAVAPLAN, spol. s r. o.</w:t>
      </w:r>
      <w:r w:rsidRPr="006E6370">
        <w:rPr>
          <w:sz w:val="22"/>
          <w:szCs w:val="22"/>
        </w:rPr>
        <w:t xml:space="preserve">, IČ: 49787454, se sídlem Pivovarská 4, </w:t>
      </w:r>
      <w:proofErr w:type="spellStart"/>
      <w:r w:rsidRPr="006E6370">
        <w:rPr>
          <w:sz w:val="22"/>
          <w:szCs w:val="22"/>
        </w:rPr>
        <w:t>Pakoměřice</w:t>
      </w:r>
      <w:proofErr w:type="spellEnd"/>
      <w:r w:rsidRPr="006E6370">
        <w:rPr>
          <w:sz w:val="22"/>
          <w:szCs w:val="22"/>
        </w:rPr>
        <w:t xml:space="preserve">, 250 65 Bořanovice </w:t>
      </w:r>
    </w:p>
    <w:p w:rsidR="003658F7" w:rsidRDefault="003658F7" w:rsidP="008D42CD">
      <w:pPr>
        <w:spacing w:line="260" w:lineRule="exact"/>
        <w:ind w:left="11"/>
        <w:jc w:val="center"/>
        <w:rPr>
          <w:sz w:val="22"/>
          <w:szCs w:val="22"/>
        </w:rPr>
      </w:pPr>
      <w:r w:rsidRPr="006E6370">
        <w:rPr>
          <w:sz w:val="22"/>
          <w:szCs w:val="22"/>
        </w:rPr>
        <w:t>(dále jen „</w:t>
      </w:r>
      <w:r w:rsidRPr="006E6370">
        <w:rPr>
          <w:b/>
          <w:bCs/>
          <w:sz w:val="22"/>
          <w:szCs w:val="22"/>
        </w:rPr>
        <w:t>Zhotovitel“</w:t>
      </w:r>
      <w:r w:rsidRPr="006E6370">
        <w:rPr>
          <w:sz w:val="22"/>
          <w:szCs w:val="22"/>
        </w:rPr>
        <w:t>)</w:t>
      </w:r>
    </w:p>
    <w:p w:rsidR="003658F7" w:rsidRPr="006E6370" w:rsidRDefault="003658F7" w:rsidP="003658F7">
      <w:pPr>
        <w:spacing w:line="260" w:lineRule="exact"/>
        <w:ind w:left="11"/>
        <w:jc w:val="right"/>
        <w:rPr>
          <w:sz w:val="22"/>
          <w:szCs w:val="22"/>
        </w:rPr>
      </w:pPr>
    </w:p>
    <w:p w:rsidR="008B7768" w:rsidRDefault="005544F4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I.</w:t>
      </w:r>
    </w:p>
    <w:p w:rsidR="003658F7" w:rsidRDefault="003658F7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jc w:val="center"/>
        <w:rPr>
          <w:rFonts w:asciiTheme="minorHAnsi" w:hAnsiTheme="minorHAnsi" w:cs="Arial"/>
          <w:b/>
          <w:sz w:val="22"/>
          <w:szCs w:val="22"/>
        </w:rPr>
      </w:pPr>
    </w:p>
    <w:p w:rsidR="008B7768" w:rsidRDefault="005544F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Předmětem </w:t>
      </w:r>
      <w:r w:rsidR="003658F7">
        <w:rPr>
          <w:rFonts w:asciiTheme="minorHAnsi" w:hAnsiTheme="minorHAnsi" w:cs="Arial"/>
          <w:sz w:val="22"/>
          <w:szCs w:val="22"/>
        </w:rPr>
        <w:t xml:space="preserve">tohoto </w:t>
      </w:r>
      <w:r>
        <w:rPr>
          <w:rFonts w:asciiTheme="minorHAnsi" w:hAnsiTheme="minorHAnsi" w:cs="Arial"/>
          <w:sz w:val="22"/>
          <w:szCs w:val="22"/>
        </w:rPr>
        <w:t xml:space="preserve">dodatku </w:t>
      </w:r>
      <w:r w:rsidR="003658F7">
        <w:rPr>
          <w:rFonts w:asciiTheme="minorHAnsi" w:hAnsiTheme="minorHAnsi" w:cs="Arial"/>
          <w:sz w:val="22"/>
          <w:szCs w:val="22"/>
        </w:rPr>
        <w:t xml:space="preserve">je změna </w:t>
      </w:r>
      <w:r w:rsidR="003658F7" w:rsidRPr="003658F7">
        <w:rPr>
          <w:rFonts w:asciiTheme="minorHAnsi" w:hAnsiTheme="minorHAnsi" w:cs="Arial"/>
          <w:b/>
          <w:sz w:val="22"/>
          <w:szCs w:val="22"/>
        </w:rPr>
        <w:t>článku IX. – platební podmínky</w:t>
      </w:r>
      <w:r w:rsidR="003658F7">
        <w:rPr>
          <w:rFonts w:asciiTheme="minorHAnsi" w:hAnsiTheme="minorHAnsi" w:cs="Arial"/>
          <w:sz w:val="22"/>
          <w:szCs w:val="22"/>
        </w:rPr>
        <w:t xml:space="preserve"> uzavřené smlouvy.</w:t>
      </w:r>
    </w:p>
    <w:p w:rsidR="003658F7" w:rsidRDefault="003658F7">
      <w:pPr>
        <w:jc w:val="both"/>
        <w:rPr>
          <w:rFonts w:ascii="Arial" w:hAnsi="Arial" w:cs="Arial"/>
          <w:bCs/>
        </w:rPr>
      </w:pPr>
      <w:r>
        <w:rPr>
          <w:rFonts w:asciiTheme="minorHAnsi" w:hAnsiTheme="minorHAnsi" w:cs="Arial"/>
          <w:sz w:val="22"/>
          <w:szCs w:val="22"/>
        </w:rPr>
        <w:t xml:space="preserve">Objednatel se zavazuje zaplatit zhotoviteli cenu díla na základě zálohové faktury, kterou zhotovitel vyhotoví a odešle objednateli. Splatnost na zálohové faktuře musí odpovídat datu skutečnému předání fakturovaného díla. </w:t>
      </w:r>
    </w:p>
    <w:p w:rsidR="008B7768" w:rsidRDefault="008B7768">
      <w:pPr>
        <w:ind w:left="57" w:right="118"/>
        <w:jc w:val="both"/>
        <w:rPr>
          <w:rFonts w:asciiTheme="minorHAnsi" w:hAnsiTheme="minorHAnsi" w:cs="Arial"/>
          <w:sz w:val="22"/>
          <w:szCs w:val="22"/>
        </w:rPr>
      </w:pPr>
    </w:p>
    <w:p w:rsidR="008B7768" w:rsidRDefault="008B7768">
      <w:pPr>
        <w:pStyle w:val="Zpat1"/>
        <w:tabs>
          <w:tab w:val="clear" w:pos="4536"/>
          <w:tab w:val="clear" w:pos="9072"/>
          <w:tab w:val="left" w:pos="897"/>
        </w:tabs>
        <w:jc w:val="both"/>
        <w:rPr>
          <w:rFonts w:asciiTheme="minorHAnsi" w:hAnsiTheme="minorHAnsi" w:cs="Arial"/>
          <w:sz w:val="22"/>
          <w:szCs w:val="22"/>
        </w:rPr>
      </w:pPr>
    </w:p>
    <w:p w:rsidR="008B7768" w:rsidRDefault="005544F4">
      <w:pPr>
        <w:pStyle w:val="Zpat1"/>
        <w:tabs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II.</w:t>
      </w:r>
    </w:p>
    <w:p w:rsidR="008B7768" w:rsidRDefault="005544F4" w:rsidP="003658F7">
      <w:pPr>
        <w:suppressAutoHyphens w:val="0"/>
        <w:spacing w:after="100" w:afterAutospacing="1" w:line="320" w:lineRule="exact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Ostatní ujednání původní smlouvy ze dne </w:t>
      </w:r>
      <w:proofErr w:type="gramStart"/>
      <w:r w:rsidR="003658F7">
        <w:rPr>
          <w:rFonts w:asciiTheme="minorHAnsi" w:hAnsiTheme="minorHAnsi"/>
          <w:sz w:val="22"/>
          <w:szCs w:val="22"/>
        </w:rPr>
        <w:t>26</w:t>
      </w:r>
      <w:r>
        <w:rPr>
          <w:rFonts w:asciiTheme="minorHAnsi" w:hAnsiTheme="minorHAnsi"/>
          <w:sz w:val="22"/>
          <w:szCs w:val="22"/>
        </w:rPr>
        <w:t>.</w:t>
      </w:r>
      <w:r w:rsidR="003658F7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.2019</w:t>
      </w:r>
      <w:proofErr w:type="gramEnd"/>
      <w:r>
        <w:rPr>
          <w:rFonts w:asciiTheme="minorHAnsi" w:hAnsiTheme="minorHAnsi"/>
          <w:sz w:val="22"/>
          <w:szCs w:val="22"/>
        </w:rPr>
        <w:t xml:space="preserve"> a dodatku č. </w:t>
      </w:r>
      <w:r w:rsidR="003658F7">
        <w:rPr>
          <w:rFonts w:asciiTheme="minorHAnsi" w:hAnsiTheme="minorHAnsi"/>
          <w:sz w:val="22"/>
          <w:szCs w:val="22"/>
        </w:rPr>
        <w:t>1 ze dne 1.10</w:t>
      </w:r>
      <w:r>
        <w:rPr>
          <w:rFonts w:asciiTheme="minorHAnsi" w:hAnsiTheme="minorHAnsi"/>
          <w:sz w:val="22"/>
          <w:szCs w:val="22"/>
        </w:rPr>
        <w:t>.20</w:t>
      </w:r>
      <w:r w:rsidR="003658F7">
        <w:rPr>
          <w:rFonts w:asciiTheme="minorHAnsi" w:hAnsiTheme="minorHAnsi"/>
          <w:sz w:val="22"/>
          <w:szCs w:val="22"/>
        </w:rPr>
        <w:t>19</w:t>
      </w:r>
      <w:r>
        <w:rPr>
          <w:rFonts w:asciiTheme="minorHAnsi" w:hAnsiTheme="minorHAnsi"/>
          <w:sz w:val="22"/>
          <w:szCs w:val="22"/>
        </w:rPr>
        <w:t xml:space="preserve"> se nemění a zůst</w:t>
      </w:r>
      <w:r>
        <w:rPr>
          <w:rFonts w:asciiTheme="minorHAnsi" w:hAnsiTheme="minorHAnsi"/>
          <w:sz w:val="22"/>
          <w:szCs w:val="22"/>
        </w:rPr>
        <w:t>á</w:t>
      </w:r>
      <w:r>
        <w:rPr>
          <w:rFonts w:asciiTheme="minorHAnsi" w:hAnsiTheme="minorHAnsi"/>
          <w:sz w:val="22"/>
          <w:szCs w:val="22"/>
        </w:rPr>
        <w:t>vají v původním znění.</w:t>
      </w:r>
    </w:p>
    <w:p w:rsidR="008B7768" w:rsidRDefault="008B7768">
      <w:pPr>
        <w:suppressAutoHyphens w:val="0"/>
        <w:spacing w:line="320" w:lineRule="exact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3658F7" w:rsidRDefault="005544F4">
      <w:pPr>
        <w:pStyle w:val="Bezmezer"/>
        <w:jc w:val="both"/>
        <w:rPr>
          <w:rFonts w:cs="Arial"/>
        </w:rPr>
      </w:pPr>
      <w:r>
        <w:rPr>
          <w:rFonts w:cs="Arial"/>
        </w:rPr>
        <w:t xml:space="preserve">Tento dodatek bude v souladu s příslušnými ustanoveními zákona č. 340/2015 Sb., o zvláštních podmínkách účinnosti některých smluv, v platném znění, uveřejňování těchto smluv a o registru smluv (zákon o registru smluv), </w:t>
      </w:r>
    </w:p>
    <w:p w:rsidR="008B7768" w:rsidRDefault="005544F4">
      <w:pPr>
        <w:pStyle w:val="Bezmezer"/>
        <w:jc w:val="both"/>
        <w:rPr>
          <w:rFonts w:cs="Arial"/>
        </w:rPr>
      </w:pPr>
      <w:r>
        <w:rPr>
          <w:rFonts w:cs="Arial"/>
        </w:rPr>
        <w:t>zveřejněn.</w:t>
      </w:r>
    </w:p>
    <w:p w:rsidR="008B7768" w:rsidRDefault="008B7768">
      <w:pPr>
        <w:pStyle w:val="Bezmezer"/>
        <w:jc w:val="both"/>
        <w:rPr>
          <w:rFonts w:cs="Arial"/>
        </w:rPr>
      </w:pPr>
    </w:p>
    <w:p w:rsidR="003658F7" w:rsidRDefault="003658F7">
      <w:pPr>
        <w:pStyle w:val="Bezmezer"/>
        <w:jc w:val="both"/>
        <w:rPr>
          <w:rFonts w:cs="Arial"/>
        </w:rPr>
      </w:pPr>
      <w:r>
        <w:rPr>
          <w:rFonts w:cs="Arial"/>
        </w:rPr>
        <w:t>Tento dodatek je vyhotoven ve dvojím stejnopise, každá ze Smluvních stran obdrží jedno vyhotovení.</w:t>
      </w:r>
    </w:p>
    <w:p w:rsidR="003658F7" w:rsidRDefault="003658F7">
      <w:pPr>
        <w:pStyle w:val="Bezmezer"/>
        <w:jc w:val="both"/>
        <w:rPr>
          <w:rFonts w:cs="Arial"/>
        </w:rPr>
      </w:pPr>
    </w:p>
    <w:p w:rsidR="003658F7" w:rsidRDefault="003658F7">
      <w:pPr>
        <w:pStyle w:val="Bezmezer"/>
        <w:jc w:val="both"/>
        <w:rPr>
          <w:rFonts w:cs="Arial"/>
        </w:rPr>
      </w:pPr>
      <w:r>
        <w:rPr>
          <w:rFonts w:cs="Arial"/>
        </w:rPr>
        <w:t>Tento dodatek nabývá účinnosti dnem jeho podpisu.</w:t>
      </w:r>
    </w:p>
    <w:p w:rsidR="008B7768" w:rsidRDefault="008B7768">
      <w:pPr>
        <w:pStyle w:val="Bezmezer"/>
        <w:jc w:val="both"/>
        <w:rPr>
          <w:rFonts w:cs="Arial"/>
        </w:rPr>
      </w:pPr>
    </w:p>
    <w:p w:rsidR="008B7768" w:rsidRDefault="005544F4">
      <w:pPr>
        <w:pStyle w:val="Standard"/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sz w:val="22"/>
          <w:szCs w:val="22"/>
        </w:rPr>
        <w:tab/>
        <w:t xml:space="preserve">            </w:t>
      </w:r>
      <w:r>
        <w:rPr>
          <w:rFonts w:asciiTheme="minorHAnsi" w:hAnsiTheme="minorHAnsi" w:cs="Arial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58F7" w:rsidRPr="006E6370" w:rsidTr="00C75EB9">
        <w:tc>
          <w:tcPr>
            <w:tcW w:w="4606" w:type="dxa"/>
            <w:shd w:val="clear" w:color="auto" w:fill="auto"/>
          </w:tcPr>
          <w:p w:rsidR="003658F7" w:rsidRPr="006E6370" w:rsidRDefault="003658F7" w:rsidP="00C75EB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E6370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 Libníči </w:t>
            </w:r>
            <w:r w:rsidRPr="006E6370">
              <w:rPr>
                <w:sz w:val="22"/>
                <w:szCs w:val="22"/>
              </w:rPr>
              <w:t>dne </w:t>
            </w:r>
            <w:proofErr w:type="gramStart"/>
            <w:r>
              <w:rPr>
                <w:sz w:val="22"/>
                <w:szCs w:val="22"/>
              </w:rPr>
              <w:t>11.12.2020</w:t>
            </w:r>
            <w:proofErr w:type="gramEnd"/>
          </w:p>
          <w:p w:rsidR="003658F7" w:rsidRPr="006E6370" w:rsidRDefault="003658F7" w:rsidP="00C75EB9">
            <w:pPr>
              <w:spacing w:line="260" w:lineRule="exact"/>
              <w:jc w:val="both"/>
              <w:rPr>
                <w:sz w:val="22"/>
                <w:szCs w:val="22"/>
              </w:rPr>
            </w:pPr>
          </w:p>
          <w:p w:rsidR="003658F7" w:rsidRPr="006E6370" w:rsidRDefault="003658F7" w:rsidP="00C75EB9">
            <w:pPr>
              <w:spacing w:line="260" w:lineRule="exact"/>
              <w:jc w:val="both"/>
              <w:rPr>
                <w:sz w:val="22"/>
                <w:szCs w:val="22"/>
              </w:rPr>
            </w:pPr>
          </w:p>
          <w:p w:rsidR="003658F7" w:rsidRPr="006E6370" w:rsidRDefault="003658F7" w:rsidP="00C75EB9">
            <w:pPr>
              <w:spacing w:line="260" w:lineRule="exact"/>
              <w:jc w:val="both"/>
              <w:rPr>
                <w:sz w:val="22"/>
                <w:szCs w:val="22"/>
              </w:rPr>
            </w:pPr>
          </w:p>
          <w:p w:rsidR="003658F7" w:rsidRPr="006E6370" w:rsidRDefault="003658F7" w:rsidP="00C75EB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E6370">
              <w:rPr>
                <w:sz w:val="22"/>
                <w:szCs w:val="22"/>
              </w:rPr>
              <w:t>______________________________</w:t>
            </w:r>
          </w:p>
          <w:p w:rsidR="003658F7" w:rsidRPr="006E6370" w:rsidRDefault="003658F7" w:rsidP="00C75EB9">
            <w:pPr>
              <w:spacing w:line="260" w:lineRule="exact"/>
              <w:jc w:val="both"/>
              <w:rPr>
                <w:b/>
                <w:sz w:val="22"/>
                <w:szCs w:val="22"/>
              </w:rPr>
            </w:pPr>
            <w:r w:rsidRPr="006E6370">
              <w:rPr>
                <w:b/>
                <w:sz w:val="22"/>
                <w:szCs w:val="22"/>
              </w:rPr>
              <w:t>Domov Libníč a Centrum sociálních služeb Empatie</w:t>
            </w:r>
          </w:p>
        </w:tc>
        <w:tc>
          <w:tcPr>
            <w:tcW w:w="4606" w:type="dxa"/>
            <w:shd w:val="clear" w:color="auto" w:fill="auto"/>
          </w:tcPr>
          <w:p w:rsidR="003658F7" w:rsidRPr="006E6370" w:rsidRDefault="003658F7" w:rsidP="00C75EB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E6370">
              <w:rPr>
                <w:sz w:val="22"/>
                <w:szCs w:val="22"/>
              </w:rPr>
              <w:t>V </w:t>
            </w:r>
            <w:proofErr w:type="spellStart"/>
            <w:r>
              <w:rPr>
                <w:sz w:val="22"/>
                <w:szCs w:val="22"/>
              </w:rPr>
              <w:t>Pakoměřicích</w:t>
            </w:r>
            <w:proofErr w:type="spellEnd"/>
            <w:r>
              <w:rPr>
                <w:sz w:val="22"/>
                <w:szCs w:val="22"/>
              </w:rPr>
              <w:t xml:space="preserve"> dne </w:t>
            </w:r>
            <w:proofErr w:type="gramStart"/>
            <w:r>
              <w:rPr>
                <w:sz w:val="22"/>
                <w:szCs w:val="22"/>
              </w:rPr>
              <w:t>11.12.2020</w:t>
            </w:r>
            <w:proofErr w:type="gramEnd"/>
          </w:p>
          <w:p w:rsidR="003658F7" w:rsidRPr="006E6370" w:rsidRDefault="003658F7" w:rsidP="00C75EB9">
            <w:pPr>
              <w:spacing w:line="260" w:lineRule="exact"/>
              <w:jc w:val="both"/>
              <w:rPr>
                <w:sz w:val="22"/>
                <w:szCs w:val="22"/>
              </w:rPr>
            </w:pPr>
          </w:p>
          <w:p w:rsidR="003658F7" w:rsidRPr="006E6370" w:rsidRDefault="003658F7" w:rsidP="00C75EB9">
            <w:pPr>
              <w:spacing w:line="260" w:lineRule="exact"/>
              <w:jc w:val="both"/>
              <w:rPr>
                <w:sz w:val="22"/>
                <w:szCs w:val="22"/>
              </w:rPr>
            </w:pPr>
          </w:p>
          <w:p w:rsidR="003658F7" w:rsidRPr="006E6370" w:rsidRDefault="003658F7" w:rsidP="00C75EB9">
            <w:pPr>
              <w:spacing w:line="260" w:lineRule="exact"/>
              <w:jc w:val="both"/>
              <w:rPr>
                <w:sz w:val="22"/>
                <w:szCs w:val="22"/>
              </w:rPr>
            </w:pPr>
          </w:p>
          <w:p w:rsidR="003658F7" w:rsidRPr="006E6370" w:rsidRDefault="003658F7" w:rsidP="00C75EB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E6370">
              <w:rPr>
                <w:sz w:val="22"/>
                <w:szCs w:val="22"/>
              </w:rPr>
              <w:t>______________________________</w:t>
            </w:r>
          </w:p>
          <w:p w:rsidR="003658F7" w:rsidRPr="006E6370" w:rsidRDefault="003658F7" w:rsidP="003658F7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E6370">
              <w:rPr>
                <w:b/>
                <w:sz w:val="22"/>
                <w:szCs w:val="22"/>
              </w:rPr>
              <w:t xml:space="preserve">ŠUMAVAPLAN </w:t>
            </w:r>
            <w:r>
              <w:rPr>
                <w:b/>
                <w:sz w:val="22"/>
                <w:szCs w:val="22"/>
              </w:rPr>
              <w:t>spol.</w:t>
            </w:r>
            <w:r w:rsidRPr="006E6370">
              <w:rPr>
                <w:b/>
                <w:sz w:val="22"/>
                <w:szCs w:val="22"/>
              </w:rPr>
              <w:t xml:space="preserve"> s.r.o.</w:t>
            </w:r>
          </w:p>
        </w:tc>
      </w:tr>
    </w:tbl>
    <w:p w:rsidR="008B7768" w:rsidRDefault="008B7768">
      <w:pPr>
        <w:pStyle w:val="Zpat1"/>
        <w:tabs>
          <w:tab w:val="clear" w:pos="4536"/>
          <w:tab w:val="clear" w:pos="9072"/>
          <w:tab w:val="left" w:pos="897"/>
        </w:tabs>
        <w:rPr>
          <w:rFonts w:asciiTheme="minorHAnsi" w:hAnsiTheme="minorHAnsi" w:cs="Arial"/>
          <w:sz w:val="22"/>
          <w:szCs w:val="22"/>
        </w:rPr>
        <w:sectPr w:rsidR="008B7768">
          <w:pgSz w:w="11906" w:h="16838"/>
          <w:pgMar w:top="1276" w:right="1191" w:bottom="1134" w:left="1418" w:header="0" w:footer="0" w:gutter="0"/>
          <w:cols w:space="708"/>
          <w:formProt w:val="0"/>
          <w:docGrid w:linePitch="100" w:charSpace="8192"/>
        </w:sectPr>
      </w:pPr>
    </w:p>
    <w:p w:rsidR="008B7768" w:rsidRDefault="008B7768">
      <w:pPr>
        <w:pStyle w:val="Zpat1"/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sectPr w:rsidR="008B7768">
      <w:pgSz w:w="11906" w:h="16838"/>
      <w:pgMar w:top="1276" w:right="1191" w:bottom="1134" w:left="1418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1EC4"/>
    <w:multiLevelType w:val="multilevel"/>
    <w:tmpl w:val="160C2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DE127E1"/>
    <w:multiLevelType w:val="hybridMultilevel"/>
    <w:tmpl w:val="D43A6F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A32BD"/>
    <w:multiLevelType w:val="multilevel"/>
    <w:tmpl w:val="868049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68"/>
    <w:rsid w:val="000C0C7F"/>
    <w:rsid w:val="00332280"/>
    <w:rsid w:val="003658F7"/>
    <w:rsid w:val="005544F4"/>
    <w:rsid w:val="008B7768"/>
    <w:rsid w:val="008C2037"/>
    <w:rsid w:val="008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4E8"/>
    <w:pPr>
      <w:widowControl w:val="0"/>
      <w:textAlignment w:val="baseline"/>
    </w:pPr>
    <w:rPr>
      <w:rFonts w:ascii="Times New Roman" w:eastAsia="Times New Roman" w:hAnsi="Times New Roman" w:cs="Times New Roman"/>
      <w:kern w:val="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658F7"/>
    <w:pPr>
      <w:keepNext/>
      <w:suppressAutoHyphens w:val="0"/>
      <w:autoSpaceDE w:val="0"/>
      <w:autoSpaceDN w:val="0"/>
      <w:textAlignment w:val="auto"/>
      <w:outlineLvl w:val="1"/>
    </w:pPr>
    <w:rPr>
      <w:rFonts w:ascii="Arial" w:hAnsi="Arial" w:cs="Arial"/>
      <w:b/>
      <w:bCs/>
      <w:kern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3944E8"/>
    <w:rPr>
      <w:rFonts w:ascii="Arial" w:eastAsia="Times New Roman" w:hAnsi="Arial" w:cs="Arial"/>
      <w:kern w:val="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3944E8"/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944E8"/>
    <w:rPr>
      <w:b/>
      <w:bCs w:val="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34037"/>
    <w:rPr>
      <w:rFonts w:ascii="Tahoma" w:eastAsia="Times New Roman" w:hAnsi="Tahoma" w:cs="Tahoma"/>
      <w:kern w:val="2"/>
      <w:sz w:val="16"/>
      <w:szCs w:val="16"/>
      <w:lang w:eastAsia="cs-CZ"/>
    </w:rPr>
  </w:style>
  <w:style w:type="character" w:customStyle="1" w:styleId="KUJKnormalChar">
    <w:name w:val="KUJK_normal Char"/>
    <w:link w:val="KUJKnormal"/>
    <w:qFormat/>
    <w:locked/>
    <w:rsid w:val="001B2A66"/>
    <w:rPr>
      <w:rFonts w:ascii="Arial" w:hAnsi="Arial" w:cs="Arial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3944E8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3944E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paragraph" w:customStyle="1" w:styleId="Textbody">
    <w:name w:val="Text body"/>
    <w:basedOn w:val="Standard"/>
    <w:qFormat/>
    <w:rsid w:val="003944E8"/>
    <w:pPr>
      <w:jc w:val="center"/>
    </w:pPr>
  </w:style>
  <w:style w:type="paragraph" w:customStyle="1" w:styleId="Nadpis21">
    <w:name w:val="Nadpis 21"/>
    <w:basedOn w:val="Standard"/>
    <w:next w:val="Textbody"/>
    <w:qFormat/>
    <w:rsid w:val="003944E8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Nadpis31">
    <w:name w:val="Nadpis 31"/>
    <w:basedOn w:val="Standard"/>
    <w:next w:val="Textbody"/>
    <w:qFormat/>
    <w:rsid w:val="003944E8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Standard"/>
    <w:link w:val="Zkladntext2Char"/>
    <w:qFormat/>
    <w:rsid w:val="003944E8"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Standard"/>
    <w:uiPriority w:val="34"/>
    <w:qFormat/>
    <w:rsid w:val="003944E8"/>
    <w:pPr>
      <w:ind w:left="720"/>
    </w:pPr>
  </w:style>
  <w:style w:type="paragraph" w:customStyle="1" w:styleId="Zpat1">
    <w:name w:val="Zápatí1"/>
    <w:basedOn w:val="Standard"/>
    <w:qFormat/>
    <w:rsid w:val="003944E8"/>
    <w:pPr>
      <w:suppressLineNumbers/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3944E8"/>
    <w:pPr>
      <w:textAlignment w:val="baseline"/>
    </w:pPr>
    <w:rPr>
      <w:rFonts w:cs="Times New Roman"/>
      <w:kern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34037"/>
    <w:rPr>
      <w:rFonts w:ascii="Tahoma" w:hAnsi="Tahoma" w:cs="Tahoma"/>
      <w:sz w:val="16"/>
      <w:szCs w:val="16"/>
    </w:rPr>
  </w:style>
  <w:style w:type="paragraph" w:customStyle="1" w:styleId="KUJKnormal">
    <w:name w:val="KUJK_normal"/>
    <w:basedOn w:val="Normln"/>
    <w:link w:val="KUJKnormalChar"/>
    <w:qFormat/>
    <w:rsid w:val="001B2A66"/>
    <w:pPr>
      <w:widowControl/>
      <w:suppressAutoHyphens w:val="0"/>
      <w:contextualSpacing/>
      <w:jc w:val="both"/>
      <w:textAlignment w:val="auto"/>
    </w:pPr>
    <w:rPr>
      <w:rFonts w:ascii="Arial" w:eastAsiaTheme="minorHAnsi" w:hAnsi="Arial" w:cs="Arial"/>
      <w:kern w:val="0"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3658F7"/>
    <w:rPr>
      <w:rFonts w:ascii="Arial" w:eastAsia="Times New Roman" w:hAnsi="Arial" w:cs="Arial"/>
      <w:b/>
      <w:bCs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4E8"/>
    <w:pPr>
      <w:widowControl w:val="0"/>
      <w:textAlignment w:val="baseline"/>
    </w:pPr>
    <w:rPr>
      <w:rFonts w:ascii="Times New Roman" w:eastAsia="Times New Roman" w:hAnsi="Times New Roman" w:cs="Times New Roman"/>
      <w:kern w:val="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658F7"/>
    <w:pPr>
      <w:keepNext/>
      <w:suppressAutoHyphens w:val="0"/>
      <w:autoSpaceDE w:val="0"/>
      <w:autoSpaceDN w:val="0"/>
      <w:textAlignment w:val="auto"/>
      <w:outlineLvl w:val="1"/>
    </w:pPr>
    <w:rPr>
      <w:rFonts w:ascii="Arial" w:hAnsi="Arial" w:cs="Arial"/>
      <w:b/>
      <w:bCs/>
      <w:kern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3944E8"/>
    <w:rPr>
      <w:rFonts w:ascii="Arial" w:eastAsia="Times New Roman" w:hAnsi="Arial" w:cs="Arial"/>
      <w:kern w:val="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3944E8"/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944E8"/>
    <w:rPr>
      <w:b/>
      <w:bCs w:val="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34037"/>
    <w:rPr>
      <w:rFonts w:ascii="Tahoma" w:eastAsia="Times New Roman" w:hAnsi="Tahoma" w:cs="Tahoma"/>
      <w:kern w:val="2"/>
      <w:sz w:val="16"/>
      <w:szCs w:val="16"/>
      <w:lang w:eastAsia="cs-CZ"/>
    </w:rPr>
  </w:style>
  <w:style w:type="character" w:customStyle="1" w:styleId="KUJKnormalChar">
    <w:name w:val="KUJK_normal Char"/>
    <w:link w:val="KUJKnormal"/>
    <w:qFormat/>
    <w:locked/>
    <w:rsid w:val="001B2A66"/>
    <w:rPr>
      <w:rFonts w:ascii="Arial" w:hAnsi="Arial" w:cs="Arial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3944E8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3944E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paragraph" w:customStyle="1" w:styleId="Textbody">
    <w:name w:val="Text body"/>
    <w:basedOn w:val="Standard"/>
    <w:qFormat/>
    <w:rsid w:val="003944E8"/>
    <w:pPr>
      <w:jc w:val="center"/>
    </w:pPr>
  </w:style>
  <w:style w:type="paragraph" w:customStyle="1" w:styleId="Nadpis21">
    <w:name w:val="Nadpis 21"/>
    <w:basedOn w:val="Standard"/>
    <w:next w:val="Textbody"/>
    <w:qFormat/>
    <w:rsid w:val="003944E8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Nadpis31">
    <w:name w:val="Nadpis 31"/>
    <w:basedOn w:val="Standard"/>
    <w:next w:val="Textbody"/>
    <w:qFormat/>
    <w:rsid w:val="003944E8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Standard"/>
    <w:link w:val="Zkladntext2Char"/>
    <w:qFormat/>
    <w:rsid w:val="003944E8"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Standard"/>
    <w:uiPriority w:val="34"/>
    <w:qFormat/>
    <w:rsid w:val="003944E8"/>
    <w:pPr>
      <w:ind w:left="720"/>
    </w:pPr>
  </w:style>
  <w:style w:type="paragraph" w:customStyle="1" w:styleId="Zpat1">
    <w:name w:val="Zápatí1"/>
    <w:basedOn w:val="Standard"/>
    <w:qFormat/>
    <w:rsid w:val="003944E8"/>
    <w:pPr>
      <w:suppressLineNumbers/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3944E8"/>
    <w:pPr>
      <w:textAlignment w:val="baseline"/>
    </w:pPr>
    <w:rPr>
      <w:rFonts w:cs="Times New Roman"/>
      <w:kern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34037"/>
    <w:rPr>
      <w:rFonts w:ascii="Tahoma" w:hAnsi="Tahoma" w:cs="Tahoma"/>
      <w:sz w:val="16"/>
      <w:szCs w:val="16"/>
    </w:rPr>
  </w:style>
  <w:style w:type="paragraph" w:customStyle="1" w:styleId="KUJKnormal">
    <w:name w:val="KUJK_normal"/>
    <w:basedOn w:val="Normln"/>
    <w:link w:val="KUJKnormalChar"/>
    <w:qFormat/>
    <w:rsid w:val="001B2A66"/>
    <w:pPr>
      <w:widowControl/>
      <w:suppressAutoHyphens w:val="0"/>
      <w:contextualSpacing/>
      <w:jc w:val="both"/>
      <w:textAlignment w:val="auto"/>
    </w:pPr>
    <w:rPr>
      <w:rFonts w:ascii="Arial" w:eastAsiaTheme="minorHAnsi" w:hAnsi="Arial" w:cs="Arial"/>
      <w:kern w:val="0"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3658F7"/>
    <w:rPr>
      <w:rFonts w:ascii="Arial" w:eastAsia="Times New Roman" w:hAnsi="Arial" w:cs="Arial"/>
      <w:b/>
      <w:bCs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Kysnarová</dc:creator>
  <cp:lastModifiedBy>Petra Chuchelová</cp:lastModifiedBy>
  <cp:revision>2</cp:revision>
  <cp:lastPrinted>2020-12-11T14:36:00Z</cp:lastPrinted>
  <dcterms:created xsi:type="dcterms:W3CDTF">2020-12-11T14:37:00Z</dcterms:created>
  <dcterms:modified xsi:type="dcterms:W3CDTF">2020-12-11T14:37:00Z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