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EAA3EAC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43057">
        <w:rPr>
          <w:rFonts w:ascii="Calibri" w:hAnsi="Calibri"/>
          <w:b/>
          <w:sz w:val="32"/>
          <w:szCs w:val="32"/>
        </w:rPr>
        <w:t>5</w:t>
      </w:r>
      <w:r w:rsidR="00AE7AF0">
        <w:rPr>
          <w:rFonts w:ascii="Calibri" w:hAnsi="Calibri"/>
          <w:b/>
          <w:sz w:val="32"/>
          <w:szCs w:val="32"/>
        </w:rPr>
        <w:t>8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26F094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EA5187">
              <w:rPr>
                <w:rFonts w:ascii="Calibri" w:hAnsi="Calibri"/>
                <w:b/>
              </w:rPr>
              <w:t>XXXXXXXXXXXXX</w:t>
            </w:r>
          </w:p>
          <w:p w14:paraId="6BE2F79B" w14:textId="0B9E3DAB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EA5187">
              <w:rPr>
                <w:rFonts w:ascii="Calibri" w:hAnsi="Calibri"/>
                <w:b/>
              </w:rPr>
              <w:t>XXXXXXXXXXXXX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013E85C" w14:textId="77777777" w:rsidR="00EA5187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r w:rsidR="00EA5187">
              <w:rPr>
                <w:rFonts w:ascii="Calibri" w:hAnsi="Calibri"/>
                <w:b/>
              </w:rPr>
              <w:t>XXXXXXXXXXXXX</w:t>
            </w:r>
            <w:r w:rsidR="00EA5187" w:rsidRPr="001424B5">
              <w:rPr>
                <w:rFonts w:ascii="Calibri" w:hAnsi="Calibri" w:cs="Calibri"/>
                <w:b/>
              </w:rPr>
              <w:t xml:space="preserve"> </w:t>
            </w:r>
          </w:p>
          <w:p w14:paraId="13EE5E64" w14:textId="37D5967E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r w:rsidR="00EA5187">
              <w:rPr>
                <w:rFonts w:ascii="Calibri" w:hAnsi="Calibri"/>
                <w:b/>
              </w:rPr>
              <w:t>XXXXXXXXXXXXX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77777777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Pr="004238F7">
        <w:rPr>
          <w:rFonts w:asciiTheme="minorHAnsi" w:hAnsiTheme="minorHAnsi" w:cstheme="minorHAnsi"/>
          <w:b/>
        </w:rPr>
        <w:t>Strategie péče o klienty 2021-23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>od zveřejnění objednávky do 31. 12. 2020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77777777" w:rsidR="00AE7AF0" w:rsidRPr="004E7E0B" w:rsidRDefault="00AE7AF0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818 500,00 </w:t>
            </w:r>
            <w:r w:rsidRPr="004E7E0B">
              <w:rPr>
                <w:rFonts w:ascii="Calibri" w:hAnsi="Calibri"/>
              </w:rPr>
              <w:t>Kč bez DPH</w:t>
            </w:r>
            <w:r>
              <w:rPr>
                <w:rFonts w:ascii="Calibri" w:hAnsi="Calibri"/>
              </w:rPr>
              <w:t>; 990 385,00</w:t>
            </w:r>
            <w:r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5621B48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426E49">
        <w:rPr>
          <w:rFonts w:ascii="Calibri" w:hAnsi="Calibri"/>
          <w:b/>
          <w:sz w:val="32"/>
          <w:szCs w:val="32"/>
        </w:rPr>
        <w:t>5</w:t>
      </w:r>
      <w:r w:rsidR="00AE7AF0">
        <w:rPr>
          <w:rFonts w:ascii="Calibri" w:hAnsi="Calibri"/>
          <w:b/>
          <w:sz w:val="32"/>
          <w:szCs w:val="32"/>
        </w:rPr>
        <w:t>8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21A8AEBE" w:rsidR="004E7E0B" w:rsidRPr="004E7E0B" w:rsidRDefault="00EA5187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751F420D" w:rsidR="004E7E0B" w:rsidRPr="004E7E0B" w:rsidRDefault="00EA5187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C698E">
        <w:rPr>
          <w:rFonts w:ascii="Calibri" w:hAnsi="Calibri"/>
        </w:rPr>
        <w:tab/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6E22999A" w:rsidR="004E7E0B" w:rsidRPr="00EA5187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EA5187" w:rsidRPr="00EA5187">
        <w:rPr>
          <w:rFonts w:ascii="Calibri" w:hAnsi="Calibri"/>
        </w:rPr>
        <w:t>XXXXXXXXXXXXX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33337F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536DC"/>
    <w:rsid w:val="005564EF"/>
    <w:rsid w:val="00571F7A"/>
    <w:rsid w:val="00594F34"/>
    <w:rsid w:val="00597BC8"/>
    <w:rsid w:val="005D4DEE"/>
    <w:rsid w:val="00700970"/>
    <w:rsid w:val="007366A1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AE7AF0"/>
    <w:rsid w:val="00B30CC8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3353E"/>
    <w:rsid w:val="00C74077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A5187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documentManagement/types"/>
    <ds:schemaRef ds:uri="10188f33-29c6-449c-8167-3cfe9f218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Uhrová Ivana (VZP ČR Ústředí)</cp:lastModifiedBy>
  <cp:revision>2</cp:revision>
  <cp:lastPrinted>2020-10-08T07:43:00Z</cp:lastPrinted>
  <dcterms:created xsi:type="dcterms:W3CDTF">2020-12-10T08:02:00Z</dcterms:created>
  <dcterms:modified xsi:type="dcterms:W3CDTF">2020-12-10T08:02:00Z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