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7A24" w14:textId="77777777" w:rsidR="007D74DE" w:rsidRDefault="007D74DE">
      <w:pPr>
        <w:jc w:val="center"/>
        <w:rPr>
          <w:sz w:val="20"/>
        </w:rPr>
      </w:pPr>
    </w:p>
    <w:p w14:paraId="6BA5601E" w14:textId="77777777" w:rsidR="007D74DE" w:rsidRPr="003458D4" w:rsidRDefault="007D74DE">
      <w:pPr>
        <w:jc w:val="center"/>
        <w:rPr>
          <w:b/>
          <w:i/>
        </w:rPr>
      </w:pPr>
      <w:r w:rsidRPr="003458D4">
        <w:rPr>
          <w:b/>
          <w:i/>
        </w:rPr>
        <w:t>Smlo</w:t>
      </w:r>
      <w:r w:rsidR="00C63D91" w:rsidRPr="003458D4">
        <w:rPr>
          <w:b/>
          <w:i/>
        </w:rPr>
        <w:t>u</w:t>
      </w:r>
      <w:r w:rsidRPr="003458D4">
        <w:rPr>
          <w:b/>
          <w:i/>
        </w:rPr>
        <w:t>va o dílo</w:t>
      </w:r>
    </w:p>
    <w:p w14:paraId="42655729" w14:textId="77777777" w:rsidR="003271F7" w:rsidRPr="003458D4" w:rsidRDefault="003271F7" w:rsidP="003271F7">
      <w:pPr>
        <w:jc w:val="center"/>
        <w:rPr>
          <w:b/>
          <w:i/>
        </w:rPr>
      </w:pPr>
      <w:r w:rsidRPr="003458D4">
        <w:rPr>
          <w:b/>
          <w:i/>
        </w:rPr>
        <w:t xml:space="preserve">uzavřená podle ustanovení § 2586 a </w:t>
      </w:r>
    </w:p>
    <w:p w14:paraId="44CD87E7" w14:textId="77777777" w:rsidR="003271F7" w:rsidRPr="003458D4" w:rsidRDefault="002E26BE" w:rsidP="003271F7">
      <w:pPr>
        <w:jc w:val="center"/>
        <w:rPr>
          <w:b/>
          <w:i/>
        </w:rPr>
      </w:pPr>
      <w:r w:rsidRPr="003458D4">
        <w:rPr>
          <w:b/>
          <w:i/>
        </w:rPr>
        <w:t xml:space="preserve">násl. </w:t>
      </w:r>
      <w:r w:rsidR="003271F7" w:rsidRPr="003458D4">
        <w:rPr>
          <w:b/>
          <w:i/>
        </w:rPr>
        <w:t>Občanského zákoník, z.č. 89/2012 Sb.,</w:t>
      </w:r>
    </w:p>
    <w:p w14:paraId="1BE371C0" w14:textId="77777777" w:rsidR="003271F7" w:rsidRPr="003458D4" w:rsidRDefault="003271F7" w:rsidP="003271F7">
      <w:pPr>
        <w:jc w:val="center"/>
        <w:rPr>
          <w:b/>
          <w:i/>
        </w:rPr>
      </w:pPr>
      <w:r w:rsidRPr="003458D4">
        <w:rPr>
          <w:b/>
          <w:i/>
        </w:rPr>
        <w:t>ve znění pozdějších předpisů</w:t>
      </w:r>
    </w:p>
    <w:p w14:paraId="7F8F9B80" w14:textId="77777777" w:rsidR="007D74DE" w:rsidRPr="003458D4" w:rsidRDefault="007D74DE">
      <w:pPr>
        <w:pBdr>
          <w:bottom w:val="single" w:sz="6" w:space="1" w:color="auto"/>
        </w:pBdr>
        <w:rPr>
          <w:sz w:val="20"/>
        </w:rPr>
      </w:pPr>
    </w:p>
    <w:p w14:paraId="434D8C04" w14:textId="77777777" w:rsidR="007D74DE" w:rsidRPr="003458D4" w:rsidRDefault="007D74DE">
      <w:pPr>
        <w:rPr>
          <w:sz w:val="20"/>
        </w:rPr>
      </w:pPr>
    </w:p>
    <w:p w14:paraId="4230EE53" w14:textId="77777777" w:rsidR="007D74DE" w:rsidRPr="003458D4" w:rsidRDefault="007D74DE">
      <w:pPr>
        <w:rPr>
          <w:sz w:val="20"/>
        </w:rPr>
      </w:pPr>
    </w:p>
    <w:p w14:paraId="03C99217" w14:textId="77777777" w:rsidR="007D74DE" w:rsidRPr="003458D4" w:rsidRDefault="007D74DE" w:rsidP="000F29DA">
      <w:pPr>
        <w:rPr>
          <w:b/>
          <w:i/>
        </w:rPr>
      </w:pPr>
      <w:r w:rsidRPr="003458D4">
        <w:rPr>
          <w:b/>
          <w:i/>
        </w:rPr>
        <w:t>Smluvní strany</w:t>
      </w:r>
    </w:p>
    <w:p w14:paraId="66F63719" w14:textId="77777777" w:rsidR="007D74DE" w:rsidRPr="003458D4" w:rsidRDefault="007D74DE">
      <w:pPr>
        <w:jc w:val="center"/>
        <w:rPr>
          <w:b/>
          <w:i/>
          <w:sz w:val="20"/>
        </w:rPr>
      </w:pPr>
    </w:p>
    <w:p w14:paraId="0EACA382" w14:textId="77777777" w:rsidR="007D74DE" w:rsidRPr="003458D4" w:rsidRDefault="007D74DE">
      <w:pPr>
        <w:rPr>
          <w:sz w:val="20"/>
        </w:rPr>
      </w:pPr>
    </w:p>
    <w:p w14:paraId="2254A6B3" w14:textId="27129E86" w:rsidR="000F29DA" w:rsidRDefault="007D74DE" w:rsidP="000F29DA">
      <w:pPr>
        <w:tabs>
          <w:tab w:val="left" w:pos="2268"/>
        </w:tabs>
        <w:rPr>
          <w:b/>
          <w:sz w:val="20"/>
        </w:rPr>
      </w:pPr>
      <w:r w:rsidRPr="003458D4">
        <w:rPr>
          <w:b/>
          <w:i/>
          <w:sz w:val="20"/>
        </w:rPr>
        <w:t>Objednatel:</w:t>
      </w:r>
      <w:r w:rsidR="000F29DA">
        <w:rPr>
          <w:sz w:val="20"/>
        </w:rPr>
        <w:tab/>
      </w:r>
      <w:r w:rsidR="000F29DA" w:rsidRPr="000F29DA">
        <w:rPr>
          <w:b/>
          <w:sz w:val="20"/>
        </w:rPr>
        <w:t xml:space="preserve">VOŠ informačních studií a </w:t>
      </w:r>
      <w:r w:rsidR="003458D4" w:rsidRPr="000F29DA">
        <w:rPr>
          <w:b/>
          <w:sz w:val="20"/>
        </w:rPr>
        <w:t>SŠ</w:t>
      </w:r>
      <w:r w:rsidR="003458D4" w:rsidRPr="003458D4">
        <w:rPr>
          <w:b/>
          <w:sz w:val="20"/>
        </w:rPr>
        <w:t xml:space="preserve"> elektrotechniky, multimédií a </w:t>
      </w:r>
    </w:p>
    <w:p w14:paraId="3DD89BF2" w14:textId="40A3B48F" w:rsidR="003458D4" w:rsidRPr="003458D4" w:rsidRDefault="000F29DA" w:rsidP="000F29DA">
      <w:pPr>
        <w:tabs>
          <w:tab w:val="left" w:pos="2268"/>
        </w:tabs>
        <w:rPr>
          <w:b/>
          <w:sz w:val="20"/>
        </w:rPr>
      </w:pPr>
      <w:r>
        <w:rPr>
          <w:b/>
          <w:sz w:val="20"/>
        </w:rPr>
        <w:tab/>
      </w:r>
      <w:r w:rsidR="003458D4" w:rsidRPr="003458D4">
        <w:rPr>
          <w:b/>
          <w:sz w:val="20"/>
        </w:rPr>
        <w:t>informatiky</w:t>
      </w:r>
    </w:p>
    <w:p w14:paraId="5D205E90" w14:textId="39E36064" w:rsidR="003458D4" w:rsidRPr="003458D4" w:rsidRDefault="003458D4" w:rsidP="000F29DA">
      <w:pPr>
        <w:tabs>
          <w:tab w:val="left" w:pos="2268"/>
          <w:tab w:val="left" w:pos="5670"/>
        </w:tabs>
        <w:rPr>
          <w:sz w:val="20"/>
        </w:rPr>
      </w:pPr>
    </w:p>
    <w:p w14:paraId="3D71922F" w14:textId="4753066E" w:rsidR="003458D4" w:rsidRPr="003458D4" w:rsidRDefault="003458D4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</w:r>
      <w:r w:rsidR="007D74DE" w:rsidRPr="003458D4">
        <w:rPr>
          <w:sz w:val="20"/>
        </w:rPr>
        <w:t>se sídlem:</w:t>
      </w:r>
      <w:r w:rsidR="000F29DA">
        <w:rPr>
          <w:sz w:val="20"/>
        </w:rPr>
        <w:tab/>
      </w:r>
      <w:r w:rsidRPr="003458D4">
        <w:rPr>
          <w:sz w:val="20"/>
        </w:rPr>
        <w:t>Novovysočanská 280/48</w:t>
      </w:r>
      <w:r w:rsidR="000F29DA">
        <w:rPr>
          <w:sz w:val="20"/>
        </w:rPr>
        <w:t xml:space="preserve">, </w:t>
      </w:r>
      <w:r w:rsidRPr="003458D4">
        <w:rPr>
          <w:sz w:val="20"/>
        </w:rPr>
        <w:t>190 00 Praha 9</w:t>
      </w:r>
    </w:p>
    <w:p w14:paraId="10097B82" w14:textId="4901FB20" w:rsidR="007D74DE" w:rsidRPr="003458D4" w:rsidRDefault="007D74DE" w:rsidP="000F29DA">
      <w:pPr>
        <w:tabs>
          <w:tab w:val="left" w:pos="2268"/>
          <w:tab w:val="left" w:pos="5387"/>
        </w:tabs>
        <w:rPr>
          <w:b/>
        </w:rPr>
      </w:pPr>
    </w:p>
    <w:p w14:paraId="2D765688" w14:textId="32E533C9" w:rsidR="003458D4" w:rsidRPr="003458D4" w:rsidRDefault="003458D4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>Ředitelka:</w:t>
      </w:r>
      <w:r w:rsidRPr="003458D4">
        <w:rPr>
          <w:sz w:val="20"/>
        </w:rPr>
        <w:tab/>
        <w:t>Ing. Marcela Davídková Antošová, CSc.</w:t>
      </w:r>
    </w:p>
    <w:p w14:paraId="2FE26CCF" w14:textId="11532DD5" w:rsidR="003458D4" w:rsidRPr="003458D4" w:rsidRDefault="003458D4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</w:r>
      <w:r w:rsidRPr="003458D4">
        <w:rPr>
          <w:sz w:val="20"/>
        </w:rPr>
        <w:tab/>
        <w:t>reditel@ssemi.cz</w:t>
      </w:r>
    </w:p>
    <w:p w14:paraId="1C750D07" w14:textId="7D79E78B" w:rsidR="003458D4" w:rsidRDefault="003458D4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</w:r>
      <w:r w:rsidRPr="003458D4">
        <w:rPr>
          <w:sz w:val="20"/>
        </w:rPr>
        <w:tab/>
        <w:t>+420 775 351</w:t>
      </w:r>
      <w:r w:rsidR="00BA77C5">
        <w:rPr>
          <w:sz w:val="20"/>
        </w:rPr>
        <w:t> </w:t>
      </w:r>
      <w:r w:rsidRPr="003458D4">
        <w:rPr>
          <w:sz w:val="20"/>
        </w:rPr>
        <w:t>347</w:t>
      </w:r>
    </w:p>
    <w:p w14:paraId="607ECA3F" w14:textId="4B4E2F03" w:rsidR="00BA77C5" w:rsidRDefault="00BA77C5" w:rsidP="000F29DA">
      <w:pPr>
        <w:tabs>
          <w:tab w:val="left" w:pos="2268"/>
          <w:tab w:val="left" w:pos="3686"/>
        </w:tabs>
        <w:rPr>
          <w:sz w:val="20"/>
        </w:rPr>
      </w:pPr>
      <w:r>
        <w:rPr>
          <w:sz w:val="20"/>
        </w:rPr>
        <w:tab/>
        <w:t>IČ:</w:t>
      </w:r>
      <w:r>
        <w:rPr>
          <w:sz w:val="20"/>
        </w:rPr>
        <w:tab/>
        <w:t>14891409</w:t>
      </w:r>
    </w:p>
    <w:p w14:paraId="116E5A3D" w14:textId="61742FD6" w:rsidR="00BA77C5" w:rsidRPr="003458D4" w:rsidRDefault="00BA77C5" w:rsidP="000F29DA">
      <w:pPr>
        <w:tabs>
          <w:tab w:val="left" w:pos="2268"/>
          <w:tab w:val="left" w:pos="3686"/>
        </w:tabs>
        <w:rPr>
          <w:sz w:val="20"/>
        </w:rPr>
      </w:pPr>
      <w:r>
        <w:rPr>
          <w:sz w:val="20"/>
        </w:rPr>
        <w:tab/>
        <w:t>DIČ:</w:t>
      </w:r>
      <w:r>
        <w:rPr>
          <w:sz w:val="20"/>
        </w:rPr>
        <w:tab/>
        <w:t>CZ14891409</w:t>
      </w:r>
    </w:p>
    <w:p w14:paraId="7DA870A5" w14:textId="77777777" w:rsidR="007D74DE" w:rsidRPr="003458D4" w:rsidRDefault="007D74DE">
      <w:pPr>
        <w:tabs>
          <w:tab w:val="left" w:pos="3402"/>
          <w:tab w:val="left" w:pos="5670"/>
        </w:tabs>
        <w:rPr>
          <w:sz w:val="20"/>
        </w:rPr>
      </w:pPr>
    </w:p>
    <w:p w14:paraId="41F65431" w14:textId="77777777" w:rsidR="007D74DE" w:rsidRPr="003458D4" w:rsidRDefault="007D74DE">
      <w:pPr>
        <w:tabs>
          <w:tab w:val="left" w:pos="3402"/>
          <w:tab w:val="left" w:pos="5670"/>
        </w:tabs>
        <w:rPr>
          <w:sz w:val="20"/>
        </w:rPr>
      </w:pPr>
    </w:p>
    <w:p w14:paraId="719E3EB1" w14:textId="77777777" w:rsidR="003271F7" w:rsidRPr="003458D4" w:rsidRDefault="003271F7" w:rsidP="000F29DA">
      <w:pPr>
        <w:tabs>
          <w:tab w:val="left" w:pos="2268"/>
          <w:tab w:val="left" w:pos="5670"/>
        </w:tabs>
        <w:rPr>
          <w:sz w:val="20"/>
        </w:rPr>
      </w:pPr>
      <w:r w:rsidRPr="003458D4">
        <w:rPr>
          <w:b/>
          <w:i/>
          <w:sz w:val="20"/>
        </w:rPr>
        <w:t>Zhotovitel:</w:t>
      </w:r>
      <w:r w:rsidRPr="003458D4">
        <w:rPr>
          <w:b/>
          <w:sz w:val="20"/>
        </w:rPr>
        <w:tab/>
        <w:t>Huť architektury Martin Rajniš s.r.o</w:t>
      </w:r>
      <w:r w:rsidRPr="003458D4">
        <w:rPr>
          <w:sz w:val="20"/>
        </w:rPr>
        <w:t>.</w:t>
      </w:r>
    </w:p>
    <w:p w14:paraId="5ED7FB31" w14:textId="77777777" w:rsidR="003271F7" w:rsidRPr="003458D4" w:rsidRDefault="003271F7" w:rsidP="000F29DA">
      <w:pPr>
        <w:tabs>
          <w:tab w:val="left" w:pos="2268"/>
          <w:tab w:val="left" w:pos="5670"/>
        </w:tabs>
        <w:rPr>
          <w:b/>
          <w:sz w:val="20"/>
        </w:rPr>
      </w:pPr>
    </w:p>
    <w:p w14:paraId="42E974B9" w14:textId="6381BAE4" w:rsidR="00E84057" w:rsidRPr="003458D4" w:rsidRDefault="003271F7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>se sídlem:</w:t>
      </w:r>
      <w:r w:rsidRPr="003458D4">
        <w:rPr>
          <w:sz w:val="20"/>
        </w:rPr>
        <w:tab/>
        <w:t>Úvo</w:t>
      </w:r>
      <w:r w:rsidR="002E26BE" w:rsidRPr="003458D4">
        <w:rPr>
          <w:sz w:val="20"/>
        </w:rPr>
        <w:t>z</w:t>
      </w:r>
      <w:r w:rsidRPr="003458D4">
        <w:rPr>
          <w:sz w:val="20"/>
        </w:rPr>
        <w:t xml:space="preserve"> 5</w:t>
      </w:r>
      <w:r w:rsidR="000F29DA">
        <w:rPr>
          <w:sz w:val="20"/>
        </w:rPr>
        <w:t xml:space="preserve">, </w:t>
      </w:r>
      <w:r w:rsidRPr="003458D4">
        <w:rPr>
          <w:sz w:val="20"/>
        </w:rPr>
        <w:t>11</w:t>
      </w:r>
      <w:r w:rsidR="002E26BE" w:rsidRPr="003458D4">
        <w:rPr>
          <w:sz w:val="20"/>
        </w:rPr>
        <w:t>8</w:t>
      </w:r>
      <w:r w:rsidRPr="003458D4">
        <w:rPr>
          <w:sz w:val="20"/>
        </w:rPr>
        <w:t xml:space="preserve"> 00 PRAHA 1</w:t>
      </w:r>
    </w:p>
    <w:p w14:paraId="693C14C6" w14:textId="1F4F7DC7" w:rsidR="003271F7" w:rsidRPr="003458D4" w:rsidRDefault="003271F7" w:rsidP="000F29DA">
      <w:pPr>
        <w:tabs>
          <w:tab w:val="left" w:pos="2268"/>
          <w:tab w:val="left" w:pos="5670"/>
        </w:tabs>
        <w:rPr>
          <w:sz w:val="20"/>
        </w:rPr>
      </w:pPr>
      <w:r w:rsidRPr="003458D4">
        <w:rPr>
          <w:sz w:val="20"/>
        </w:rPr>
        <w:tab/>
      </w:r>
      <w:r w:rsidRPr="003458D4">
        <w:rPr>
          <w:sz w:val="20"/>
        </w:rPr>
        <w:tab/>
      </w:r>
    </w:p>
    <w:p w14:paraId="40F5E50B" w14:textId="4798F669" w:rsidR="003271F7" w:rsidRPr="003458D4" w:rsidRDefault="003271F7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>zastoupený:</w:t>
      </w:r>
      <w:r w:rsidRPr="003458D4">
        <w:rPr>
          <w:sz w:val="20"/>
        </w:rPr>
        <w:tab/>
      </w:r>
      <w:r w:rsidR="00E84057" w:rsidRPr="003458D4">
        <w:rPr>
          <w:sz w:val="20"/>
        </w:rPr>
        <w:t>MgA, David Kubík</w:t>
      </w:r>
    </w:p>
    <w:p w14:paraId="5232000C" w14:textId="1CEE55D8" w:rsidR="00E84057" w:rsidRPr="003458D4" w:rsidRDefault="00E84057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 xml:space="preserve">tel.: </w:t>
      </w:r>
      <w:r w:rsidRPr="003458D4">
        <w:rPr>
          <w:sz w:val="20"/>
        </w:rPr>
        <w:tab/>
        <w:t>+420 777 281833</w:t>
      </w:r>
    </w:p>
    <w:p w14:paraId="3460AD2A" w14:textId="77777777" w:rsidR="003271F7" w:rsidRPr="003458D4" w:rsidRDefault="003271F7" w:rsidP="000F29DA">
      <w:pPr>
        <w:tabs>
          <w:tab w:val="left" w:pos="2268"/>
          <w:tab w:val="left" w:pos="5670"/>
        </w:tabs>
        <w:rPr>
          <w:sz w:val="20"/>
        </w:rPr>
      </w:pPr>
    </w:p>
    <w:p w14:paraId="7BDFF9BF" w14:textId="77777777" w:rsidR="003271F7" w:rsidRPr="003458D4" w:rsidRDefault="003271F7" w:rsidP="000F29DA">
      <w:pPr>
        <w:tabs>
          <w:tab w:val="left" w:pos="2268"/>
          <w:tab w:val="left" w:pos="5387"/>
        </w:tabs>
        <w:rPr>
          <w:sz w:val="20"/>
        </w:rPr>
      </w:pPr>
      <w:r w:rsidRPr="003458D4">
        <w:rPr>
          <w:sz w:val="20"/>
        </w:rPr>
        <w:tab/>
        <w:t>bankovní spojení:</w:t>
      </w:r>
      <w:r w:rsidRPr="003458D4">
        <w:rPr>
          <w:sz w:val="20"/>
        </w:rPr>
        <w:tab/>
        <w:t>KB</w:t>
      </w:r>
    </w:p>
    <w:p w14:paraId="5A7D1E41" w14:textId="77777777" w:rsidR="003271F7" w:rsidRPr="003458D4" w:rsidRDefault="003271F7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>č.ú.:</w:t>
      </w:r>
      <w:r w:rsidRPr="003458D4">
        <w:rPr>
          <w:sz w:val="20"/>
        </w:rPr>
        <w:tab/>
      </w:r>
      <w:r w:rsidR="002E26BE" w:rsidRPr="003458D4">
        <w:rPr>
          <w:sz w:val="20"/>
        </w:rPr>
        <w:t>107-3374000287/0100</w:t>
      </w:r>
    </w:p>
    <w:p w14:paraId="0CFE85D9" w14:textId="77777777" w:rsidR="003271F7" w:rsidRPr="003458D4" w:rsidRDefault="003271F7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>IČ:</w:t>
      </w:r>
      <w:r w:rsidRPr="003458D4">
        <w:rPr>
          <w:sz w:val="20"/>
        </w:rPr>
        <w:tab/>
      </w:r>
      <w:r w:rsidRPr="003458D4">
        <w:rPr>
          <w:rFonts w:eastAsia="Arial"/>
          <w:sz w:val="20"/>
        </w:rPr>
        <w:t>24271667</w:t>
      </w:r>
    </w:p>
    <w:p w14:paraId="1B618E55" w14:textId="77777777" w:rsidR="007D74DE" w:rsidRPr="003458D4" w:rsidRDefault="003271F7" w:rsidP="000F29DA">
      <w:pPr>
        <w:tabs>
          <w:tab w:val="left" w:pos="2268"/>
          <w:tab w:val="left" w:pos="3686"/>
        </w:tabs>
        <w:rPr>
          <w:sz w:val="20"/>
        </w:rPr>
      </w:pPr>
      <w:r w:rsidRPr="003458D4">
        <w:rPr>
          <w:sz w:val="20"/>
        </w:rPr>
        <w:tab/>
        <w:t>DIČ:</w:t>
      </w:r>
      <w:r w:rsidRPr="003458D4">
        <w:rPr>
          <w:sz w:val="20"/>
        </w:rPr>
        <w:tab/>
      </w:r>
      <w:r w:rsidRPr="003458D4">
        <w:rPr>
          <w:rFonts w:eastAsia="Arial"/>
          <w:sz w:val="20"/>
        </w:rPr>
        <w:t>CZ24271667</w:t>
      </w:r>
    </w:p>
    <w:p w14:paraId="089E04B6" w14:textId="77777777" w:rsidR="007D74DE" w:rsidRPr="003458D4" w:rsidRDefault="007D74DE">
      <w:pPr>
        <w:rPr>
          <w:sz w:val="20"/>
        </w:rPr>
      </w:pPr>
    </w:p>
    <w:p w14:paraId="31276594" w14:textId="77777777" w:rsidR="00672F8D" w:rsidRPr="003458D4" w:rsidRDefault="00672F8D" w:rsidP="00672F8D">
      <w:pPr>
        <w:jc w:val="center"/>
        <w:rPr>
          <w:b/>
          <w:i/>
        </w:rPr>
      </w:pPr>
    </w:p>
    <w:p w14:paraId="122DA86F" w14:textId="1A89D1A8" w:rsidR="000F29DA" w:rsidRDefault="000F29DA" w:rsidP="00672F8D">
      <w:pPr>
        <w:jc w:val="center"/>
        <w:rPr>
          <w:b/>
          <w:i/>
        </w:rPr>
      </w:pPr>
    </w:p>
    <w:p w14:paraId="343CDE4B" w14:textId="77777777" w:rsidR="00F32981" w:rsidRDefault="00F32981" w:rsidP="00672F8D">
      <w:pPr>
        <w:jc w:val="center"/>
        <w:rPr>
          <w:b/>
          <w:i/>
        </w:rPr>
      </w:pPr>
    </w:p>
    <w:p w14:paraId="4F709FBA" w14:textId="49EC8817" w:rsidR="003271F7" w:rsidRPr="003458D4" w:rsidRDefault="00672F8D" w:rsidP="00672F8D">
      <w:pPr>
        <w:jc w:val="center"/>
        <w:rPr>
          <w:b/>
          <w:i/>
        </w:rPr>
      </w:pPr>
      <w:r w:rsidRPr="003458D4">
        <w:rPr>
          <w:b/>
          <w:i/>
        </w:rPr>
        <w:t>Č</w:t>
      </w:r>
      <w:r w:rsidR="003271F7" w:rsidRPr="003458D4">
        <w:rPr>
          <w:b/>
          <w:i/>
        </w:rPr>
        <w:t>lánek I.</w:t>
      </w:r>
    </w:p>
    <w:p w14:paraId="2EAC8EEB" w14:textId="77777777" w:rsidR="003271F7" w:rsidRPr="003458D4" w:rsidRDefault="003271F7" w:rsidP="003271F7">
      <w:pPr>
        <w:jc w:val="center"/>
        <w:rPr>
          <w:b/>
          <w:i/>
        </w:rPr>
      </w:pPr>
      <w:r w:rsidRPr="003458D4">
        <w:rPr>
          <w:b/>
          <w:i/>
        </w:rPr>
        <w:t>Úvodní ustanovení a účel smlouvy</w:t>
      </w:r>
    </w:p>
    <w:p w14:paraId="2CF399E0" w14:textId="77777777" w:rsidR="003271F7" w:rsidRPr="003458D4" w:rsidRDefault="003271F7" w:rsidP="003271F7">
      <w:pPr>
        <w:rPr>
          <w:sz w:val="20"/>
        </w:rPr>
      </w:pPr>
    </w:p>
    <w:p w14:paraId="1862EB50" w14:textId="29B3FB12" w:rsidR="00C971F6" w:rsidRPr="00877ECE" w:rsidRDefault="003271F7" w:rsidP="00877ECE">
      <w:pPr>
        <w:numPr>
          <w:ilvl w:val="0"/>
          <w:numId w:val="1"/>
        </w:numPr>
        <w:jc w:val="both"/>
        <w:rPr>
          <w:sz w:val="20"/>
        </w:rPr>
      </w:pPr>
      <w:r w:rsidRPr="003458D4">
        <w:rPr>
          <w:sz w:val="20"/>
        </w:rPr>
        <w:t xml:space="preserve">Smluvní strany uzavírají smlouvu o dílo na vyhotovení </w:t>
      </w:r>
      <w:r w:rsidR="00C971F6" w:rsidRPr="003458D4">
        <w:rPr>
          <w:sz w:val="20"/>
        </w:rPr>
        <w:t>projektové dokumentace</w:t>
      </w:r>
      <w:r w:rsidR="00B83160" w:rsidRPr="003458D4">
        <w:rPr>
          <w:sz w:val="20"/>
        </w:rPr>
        <w:t xml:space="preserve"> v rozsahu </w:t>
      </w:r>
      <w:r w:rsidR="00C971F6" w:rsidRPr="003458D4">
        <w:rPr>
          <w:sz w:val="20"/>
        </w:rPr>
        <w:t xml:space="preserve"> </w:t>
      </w:r>
      <w:r w:rsidR="00B83160" w:rsidRPr="003458D4">
        <w:rPr>
          <w:sz w:val="20"/>
        </w:rPr>
        <w:t xml:space="preserve">specifikován v čl. II této smlouvy (dále jen „Dílo“). Projektová dokumentace řeší stavbu samostatně stojící na pozemku školy </w:t>
      </w:r>
      <w:r w:rsidR="00877ECE" w:rsidRPr="00435989">
        <w:rPr>
          <w:sz w:val="20"/>
        </w:rPr>
        <w:t>„Odborná učebna pro celoroční provoz“ a studii „přiléhající okolí účebny“.</w:t>
      </w:r>
    </w:p>
    <w:p w14:paraId="25EA13BC" w14:textId="77777777" w:rsidR="00C971F6" w:rsidRPr="003458D4" w:rsidRDefault="00C971F6" w:rsidP="00C971F6">
      <w:pPr>
        <w:ind w:left="720"/>
        <w:jc w:val="both"/>
        <w:rPr>
          <w:sz w:val="20"/>
        </w:rPr>
      </w:pPr>
    </w:p>
    <w:p w14:paraId="2003EB91" w14:textId="77777777" w:rsidR="003271F7" w:rsidRPr="003458D4" w:rsidRDefault="003271F7" w:rsidP="003271F7">
      <w:pPr>
        <w:numPr>
          <w:ilvl w:val="0"/>
          <w:numId w:val="1"/>
        </w:numPr>
        <w:jc w:val="both"/>
        <w:rPr>
          <w:sz w:val="20"/>
        </w:rPr>
      </w:pPr>
      <w:r w:rsidRPr="003458D4">
        <w:rPr>
          <w:sz w:val="20"/>
        </w:rPr>
        <w:t xml:space="preserve">Odměna za zhotovení Díla byla smluvními stranami sjednána ve výši dle čl. III této smlouvy. </w:t>
      </w:r>
    </w:p>
    <w:p w14:paraId="5170CC1A" w14:textId="77777777" w:rsidR="00B4271C" w:rsidRPr="003458D4" w:rsidRDefault="00B4271C" w:rsidP="00B4271C">
      <w:pPr>
        <w:pStyle w:val="Odstavecseseznamem"/>
        <w:rPr>
          <w:sz w:val="20"/>
        </w:rPr>
      </w:pPr>
    </w:p>
    <w:p w14:paraId="6F52E4A6" w14:textId="1E28A8EF" w:rsidR="00B4271C" w:rsidRDefault="00B4271C">
      <w:pPr>
        <w:jc w:val="center"/>
        <w:rPr>
          <w:b/>
          <w:i/>
        </w:rPr>
      </w:pPr>
    </w:p>
    <w:p w14:paraId="18E58975" w14:textId="77777777" w:rsidR="00F32981" w:rsidRPr="003458D4" w:rsidRDefault="00F32981">
      <w:pPr>
        <w:jc w:val="center"/>
        <w:rPr>
          <w:b/>
          <w:i/>
        </w:rPr>
      </w:pPr>
    </w:p>
    <w:p w14:paraId="5A1AA106" w14:textId="2AA5E821" w:rsidR="007D74DE" w:rsidRPr="003458D4" w:rsidRDefault="007D74DE" w:rsidP="000F29DA">
      <w:pPr>
        <w:ind w:left="3540"/>
        <w:rPr>
          <w:b/>
          <w:i/>
        </w:rPr>
      </w:pPr>
      <w:r w:rsidRPr="003458D4">
        <w:rPr>
          <w:b/>
          <w:i/>
        </w:rPr>
        <w:t>Článek II.</w:t>
      </w:r>
    </w:p>
    <w:p w14:paraId="4AA05299" w14:textId="77777777" w:rsidR="007D74DE" w:rsidRPr="003458D4" w:rsidRDefault="007D74DE">
      <w:pPr>
        <w:jc w:val="center"/>
        <w:rPr>
          <w:b/>
          <w:i/>
        </w:rPr>
      </w:pPr>
      <w:r w:rsidRPr="003458D4">
        <w:rPr>
          <w:b/>
          <w:i/>
        </w:rPr>
        <w:t>Vymezení předmětu smlouvy</w:t>
      </w:r>
    </w:p>
    <w:p w14:paraId="038D953F" w14:textId="77777777" w:rsidR="007D74DE" w:rsidRPr="003458D4" w:rsidRDefault="007D74DE">
      <w:pPr>
        <w:jc w:val="center"/>
        <w:rPr>
          <w:b/>
          <w:i/>
          <w:sz w:val="20"/>
        </w:rPr>
      </w:pPr>
    </w:p>
    <w:p w14:paraId="69A3474F" w14:textId="77777777" w:rsidR="007D74DE" w:rsidRPr="003458D4" w:rsidRDefault="007D74DE" w:rsidP="008C2EAE">
      <w:pPr>
        <w:numPr>
          <w:ilvl w:val="0"/>
          <w:numId w:val="3"/>
        </w:numPr>
        <w:jc w:val="both"/>
        <w:rPr>
          <w:sz w:val="20"/>
        </w:rPr>
      </w:pPr>
      <w:r w:rsidRPr="003458D4">
        <w:rPr>
          <w:sz w:val="20"/>
        </w:rPr>
        <w:t xml:space="preserve">Předmět smlouvy </w:t>
      </w:r>
      <w:r w:rsidR="008C2EAE" w:rsidRPr="003458D4">
        <w:rPr>
          <w:sz w:val="20"/>
        </w:rPr>
        <w:t xml:space="preserve">(Dílo) </w:t>
      </w:r>
      <w:r w:rsidRPr="003458D4">
        <w:rPr>
          <w:sz w:val="20"/>
        </w:rPr>
        <w:t>se člení na tyto výkonové fáze</w:t>
      </w:r>
      <w:r w:rsidR="008C2EAE" w:rsidRPr="003458D4">
        <w:rPr>
          <w:sz w:val="20"/>
        </w:rPr>
        <w:t>, které se zhotovitel zavazuje zpracovat takto</w:t>
      </w:r>
      <w:r w:rsidRPr="003458D4">
        <w:rPr>
          <w:sz w:val="20"/>
        </w:rPr>
        <w:t>:</w:t>
      </w:r>
    </w:p>
    <w:p w14:paraId="37F38F18" w14:textId="7DFA6986" w:rsidR="007D74DE" w:rsidRPr="003458D4" w:rsidRDefault="007D74DE">
      <w:pPr>
        <w:rPr>
          <w:sz w:val="20"/>
        </w:rPr>
      </w:pPr>
    </w:p>
    <w:p w14:paraId="5C614A7D" w14:textId="77451549" w:rsidR="00B744F0" w:rsidRPr="003458D4" w:rsidRDefault="00B744F0" w:rsidP="000F29DA">
      <w:pPr>
        <w:pStyle w:val="Odstavecseseznamem"/>
        <w:numPr>
          <w:ilvl w:val="1"/>
          <w:numId w:val="13"/>
        </w:numPr>
        <w:tabs>
          <w:tab w:val="left" w:pos="851"/>
        </w:tabs>
        <w:ind w:hanging="1842"/>
        <w:rPr>
          <w:sz w:val="20"/>
        </w:rPr>
      </w:pPr>
      <w:r w:rsidRPr="003458D4">
        <w:rPr>
          <w:sz w:val="20"/>
        </w:rPr>
        <w:t>Koncepční fáze</w:t>
      </w:r>
    </w:p>
    <w:p w14:paraId="0AAF43A0" w14:textId="43745A61" w:rsidR="00B744F0" w:rsidRPr="003458D4" w:rsidRDefault="00B744F0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>Obhlídka místa, návrh umístení učebny</w:t>
      </w:r>
      <w:r w:rsidR="00877ECE">
        <w:rPr>
          <w:sz w:val="20"/>
        </w:rPr>
        <w:t xml:space="preserve">, </w:t>
      </w:r>
      <w:r w:rsidR="00877ECE" w:rsidRPr="00435989">
        <w:rPr>
          <w:sz w:val="20"/>
        </w:rPr>
        <w:t>koncepční řešení příléhají</w:t>
      </w:r>
      <w:r w:rsidR="00553227">
        <w:rPr>
          <w:sz w:val="20"/>
        </w:rPr>
        <w:t>cí</w:t>
      </w:r>
      <w:r w:rsidR="00877ECE" w:rsidRPr="00435989">
        <w:rPr>
          <w:sz w:val="20"/>
        </w:rPr>
        <w:t>ho okolí</w:t>
      </w:r>
      <w:r w:rsidRPr="003458D4">
        <w:rPr>
          <w:sz w:val="20"/>
        </w:rPr>
        <w:t xml:space="preserve"> </w:t>
      </w:r>
    </w:p>
    <w:p w14:paraId="30877EFA" w14:textId="77777777" w:rsidR="00B744F0" w:rsidRPr="003458D4" w:rsidRDefault="00B744F0">
      <w:pPr>
        <w:rPr>
          <w:sz w:val="20"/>
        </w:rPr>
      </w:pPr>
    </w:p>
    <w:p w14:paraId="5439C718" w14:textId="7543E46A" w:rsidR="00B83160" w:rsidRPr="003458D4" w:rsidRDefault="00B83160" w:rsidP="000F29DA">
      <w:pPr>
        <w:pStyle w:val="Odstavecseseznamem"/>
        <w:numPr>
          <w:ilvl w:val="1"/>
          <w:numId w:val="13"/>
        </w:numPr>
        <w:tabs>
          <w:tab w:val="left" w:pos="851"/>
        </w:tabs>
        <w:ind w:hanging="1842"/>
        <w:rPr>
          <w:sz w:val="20"/>
        </w:rPr>
      </w:pPr>
      <w:r w:rsidRPr="003458D4">
        <w:rPr>
          <w:sz w:val="20"/>
        </w:rPr>
        <w:t>Vypracování Dokumentace pro vydání společného povolení</w:t>
      </w:r>
    </w:p>
    <w:p w14:paraId="24A0003C" w14:textId="1BA20B04" w:rsidR="00BF3DC9" w:rsidRPr="003458D4" w:rsidRDefault="00BF3DC9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lastRenderedPageBreak/>
        <w:t>specifikace potřebných dokladů a průzkumů</w:t>
      </w:r>
    </w:p>
    <w:p w14:paraId="2935BB17" w14:textId="6D16CC5E" w:rsidR="00BF3DC9" w:rsidRPr="003458D4" w:rsidRDefault="00BF3DC9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 xml:space="preserve">vypracování dokumentace pro vydání </w:t>
      </w:r>
      <w:r w:rsidR="00B83160" w:rsidRPr="003458D4">
        <w:rPr>
          <w:sz w:val="20"/>
        </w:rPr>
        <w:t xml:space="preserve">sloučeného </w:t>
      </w:r>
      <w:r w:rsidRPr="003458D4">
        <w:rPr>
          <w:sz w:val="20"/>
        </w:rPr>
        <w:t xml:space="preserve">územního </w:t>
      </w:r>
      <w:r w:rsidR="00B83160" w:rsidRPr="003458D4">
        <w:rPr>
          <w:sz w:val="20"/>
        </w:rPr>
        <w:t xml:space="preserve">rozhodnutí a stavebního povolení </w:t>
      </w:r>
      <w:r w:rsidRPr="003458D4">
        <w:rPr>
          <w:sz w:val="20"/>
        </w:rPr>
        <w:t xml:space="preserve">řízení </w:t>
      </w:r>
    </w:p>
    <w:p w14:paraId="1EAB3281" w14:textId="77777777" w:rsidR="005076D9" w:rsidRPr="003458D4" w:rsidRDefault="005076D9" w:rsidP="005076D9">
      <w:pPr>
        <w:pStyle w:val="Odstavecseseznamem"/>
        <w:tabs>
          <w:tab w:val="left" w:pos="851"/>
        </w:tabs>
        <w:ind w:left="3556"/>
        <w:rPr>
          <w:sz w:val="20"/>
        </w:rPr>
      </w:pPr>
    </w:p>
    <w:p w14:paraId="77720AD7" w14:textId="7F7AB33A" w:rsidR="005076D9" w:rsidRPr="003458D4" w:rsidRDefault="005076D9" w:rsidP="00F32981">
      <w:pPr>
        <w:pStyle w:val="Odstavecseseznamem"/>
        <w:numPr>
          <w:ilvl w:val="1"/>
          <w:numId w:val="13"/>
        </w:numPr>
        <w:tabs>
          <w:tab w:val="left" w:pos="851"/>
        </w:tabs>
        <w:ind w:hanging="1700"/>
        <w:rPr>
          <w:sz w:val="20"/>
        </w:rPr>
      </w:pPr>
      <w:r w:rsidRPr="003458D4">
        <w:rPr>
          <w:sz w:val="20"/>
        </w:rPr>
        <w:t>Projednání s DOSS</w:t>
      </w:r>
    </w:p>
    <w:p w14:paraId="0D572B2A" w14:textId="06FEAB8D" w:rsidR="00BF3DC9" w:rsidRPr="003458D4" w:rsidRDefault="00BF3DC9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 xml:space="preserve">zapracování do dokumentace výsledků jednání s </w:t>
      </w:r>
      <w:r w:rsidR="00A8506F">
        <w:rPr>
          <w:sz w:val="20"/>
        </w:rPr>
        <w:t>D</w:t>
      </w:r>
      <w:r w:rsidRPr="003458D4">
        <w:rPr>
          <w:sz w:val="20"/>
        </w:rPr>
        <w:t xml:space="preserve">oss </w:t>
      </w:r>
    </w:p>
    <w:p w14:paraId="03E8EDEE" w14:textId="0A8F3A0E" w:rsidR="00766D6F" w:rsidRDefault="00766D6F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>získání stavebního povolení</w:t>
      </w:r>
    </w:p>
    <w:p w14:paraId="33B2D186" w14:textId="77777777" w:rsidR="000F68A3" w:rsidRPr="003458D4" w:rsidRDefault="000F68A3" w:rsidP="00F32981">
      <w:pPr>
        <w:pStyle w:val="Odstavecseseznamem"/>
        <w:tabs>
          <w:tab w:val="left" w:pos="851"/>
        </w:tabs>
        <w:ind w:left="3556"/>
        <w:rPr>
          <w:sz w:val="20"/>
        </w:rPr>
      </w:pPr>
    </w:p>
    <w:p w14:paraId="641F9A82" w14:textId="77777777" w:rsidR="00BF3DC9" w:rsidRPr="003458D4" w:rsidRDefault="00BF3DC9" w:rsidP="00A1139B">
      <w:pPr>
        <w:tabs>
          <w:tab w:val="left" w:pos="851"/>
        </w:tabs>
        <w:ind w:firstLine="1418"/>
        <w:rPr>
          <w:sz w:val="20"/>
        </w:rPr>
      </w:pPr>
    </w:p>
    <w:p w14:paraId="0FE3AED0" w14:textId="77777777" w:rsidR="00766D6F" w:rsidRPr="003458D4" w:rsidRDefault="00766D6F" w:rsidP="00F32981">
      <w:pPr>
        <w:pStyle w:val="Odstavecseseznamem"/>
        <w:numPr>
          <w:ilvl w:val="1"/>
          <w:numId w:val="13"/>
        </w:numPr>
        <w:tabs>
          <w:tab w:val="left" w:pos="851"/>
        </w:tabs>
        <w:ind w:hanging="1842"/>
        <w:rPr>
          <w:sz w:val="20"/>
        </w:rPr>
      </w:pPr>
      <w:r w:rsidRPr="003458D4">
        <w:rPr>
          <w:sz w:val="20"/>
        </w:rPr>
        <w:t>Vypracování Dokumentace pro provedení stavby</w:t>
      </w:r>
    </w:p>
    <w:p w14:paraId="11137A46" w14:textId="77777777" w:rsidR="00766D6F" w:rsidRPr="003458D4" w:rsidRDefault="00766D6F" w:rsidP="00766D6F">
      <w:pPr>
        <w:pStyle w:val="Odstavecseseznamem"/>
        <w:tabs>
          <w:tab w:val="left" w:pos="851"/>
        </w:tabs>
        <w:ind w:left="2126"/>
        <w:rPr>
          <w:sz w:val="20"/>
        </w:rPr>
      </w:pPr>
    </w:p>
    <w:p w14:paraId="6178FE8E" w14:textId="1333EAAB" w:rsidR="00766D6F" w:rsidRPr="003458D4" w:rsidRDefault="00766D6F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 xml:space="preserve">zapracování do dokumentace výsledků jednání s </w:t>
      </w:r>
      <w:r w:rsidR="00A8506F">
        <w:rPr>
          <w:sz w:val="20"/>
        </w:rPr>
        <w:t>D</w:t>
      </w:r>
      <w:r w:rsidRPr="003458D4">
        <w:rPr>
          <w:sz w:val="20"/>
        </w:rPr>
        <w:t xml:space="preserve">oss </w:t>
      </w:r>
    </w:p>
    <w:p w14:paraId="35E76F9F" w14:textId="690E39CD" w:rsidR="00766D6F" w:rsidRPr="003458D4" w:rsidRDefault="00766D6F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>podrobná dokumentace - dílenská dokumentace všech prací včetně výkazu výměr</w:t>
      </w:r>
    </w:p>
    <w:p w14:paraId="6A915CD2" w14:textId="3EC7D6AE" w:rsidR="00766D6F" w:rsidRPr="003458D4" w:rsidRDefault="00766D6F" w:rsidP="00F32981">
      <w:pPr>
        <w:pStyle w:val="Odstavecseseznamem"/>
        <w:numPr>
          <w:ilvl w:val="2"/>
          <w:numId w:val="13"/>
        </w:numPr>
        <w:tabs>
          <w:tab w:val="left" w:pos="851"/>
        </w:tabs>
        <w:ind w:left="1560" w:hanging="709"/>
        <w:rPr>
          <w:sz w:val="20"/>
        </w:rPr>
      </w:pPr>
      <w:r w:rsidRPr="003458D4">
        <w:rPr>
          <w:sz w:val="20"/>
        </w:rPr>
        <w:t>individuální úpravy dle specifik pozemku</w:t>
      </w:r>
      <w:r w:rsidR="004F5B9B" w:rsidRPr="003458D4">
        <w:rPr>
          <w:sz w:val="20"/>
        </w:rPr>
        <w:t>, přípojky, atd.</w:t>
      </w:r>
    </w:p>
    <w:p w14:paraId="4ADFB3AF" w14:textId="3D41A0BE" w:rsidR="007D74DE" w:rsidRDefault="007D74DE">
      <w:pPr>
        <w:tabs>
          <w:tab w:val="left" w:pos="851"/>
        </w:tabs>
        <w:jc w:val="center"/>
        <w:rPr>
          <w:b/>
          <w:i/>
        </w:rPr>
      </w:pPr>
    </w:p>
    <w:p w14:paraId="19C07497" w14:textId="074576FC" w:rsidR="000F29DA" w:rsidRDefault="000F29DA">
      <w:pPr>
        <w:tabs>
          <w:tab w:val="left" w:pos="851"/>
        </w:tabs>
        <w:jc w:val="center"/>
        <w:rPr>
          <w:b/>
          <w:i/>
        </w:rPr>
      </w:pPr>
    </w:p>
    <w:p w14:paraId="0EF268E2" w14:textId="77777777" w:rsidR="000F29DA" w:rsidRPr="003458D4" w:rsidRDefault="000F29DA">
      <w:pPr>
        <w:tabs>
          <w:tab w:val="left" w:pos="851"/>
        </w:tabs>
        <w:jc w:val="center"/>
        <w:rPr>
          <w:b/>
          <w:i/>
        </w:rPr>
      </w:pPr>
    </w:p>
    <w:p w14:paraId="02FD2A3A" w14:textId="77777777" w:rsidR="007D74DE" w:rsidRPr="003458D4" w:rsidRDefault="007D74DE">
      <w:pPr>
        <w:tabs>
          <w:tab w:val="left" w:pos="851"/>
        </w:tabs>
        <w:jc w:val="center"/>
        <w:rPr>
          <w:b/>
          <w:i/>
        </w:rPr>
      </w:pPr>
      <w:r w:rsidRPr="003458D4">
        <w:rPr>
          <w:b/>
          <w:i/>
        </w:rPr>
        <w:t>Článek III.</w:t>
      </w:r>
    </w:p>
    <w:p w14:paraId="4549AAE4" w14:textId="77777777" w:rsidR="007D74DE" w:rsidRPr="003458D4" w:rsidRDefault="007D74DE">
      <w:pPr>
        <w:tabs>
          <w:tab w:val="left" w:pos="851"/>
        </w:tabs>
        <w:jc w:val="center"/>
        <w:rPr>
          <w:b/>
          <w:i/>
        </w:rPr>
      </w:pPr>
      <w:r w:rsidRPr="003458D4">
        <w:rPr>
          <w:b/>
          <w:i/>
        </w:rPr>
        <w:t>Dohoda o ceně za dílo</w:t>
      </w:r>
    </w:p>
    <w:p w14:paraId="362DD309" w14:textId="77777777" w:rsidR="007D74DE" w:rsidRPr="003458D4" w:rsidRDefault="007D74DE">
      <w:pPr>
        <w:tabs>
          <w:tab w:val="left" w:pos="851"/>
        </w:tabs>
        <w:rPr>
          <w:sz w:val="20"/>
        </w:rPr>
      </w:pPr>
    </w:p>
    <w:p w14:paraId="1705C176" w14:textId="77777777" w:rsidR="007D74DE" w:rsidRPr="003458D4" w:rsidRDefault="007D74DE">
      <w:pPr>
        <w:tabs>
          <w:tab w:val="left" w:pos="851"/>
        </w:tabs>
        <w:rPr>
          <w:sz w:val="20"/>
        </w:rPr>
      </w:pPr>
    </w:p>
    <w:p w14:paraId="52DB8064" w14:textId="54DDD543" w:rsidR="007D74DE" w:rsidRPr="003458D4" w:rsidRDefault="00CC1916">
      <w:pPr>
        <w:tabs>
          <w:tab w:val="left" w:pos="851"/>
        </w:tabs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1.</w:t>
      </w:r>
      <w:r w:rsidR="007D74DE" w:rsidRPr="003458D4">
        <w:rPr>
          <w:sz w:val="20"/>
        </w:rPr>
        <w:tab/>
        <w:t xml:space="preserve">Smluvní strany se vzájemně dohodly a odsouhlasily, že cena za dílo specifikovaná v čl. II </w:t>
      </w:r>
    </w:p>
    <w:p w14:paraId="49D962D4" w14:textId="77777777" w:rsidR="007D74DE" w:rsidRPr="003458D4" w:rsidRDefault="007D74DE">
      <w:pPr>
        <w:tabs>
          <w:tab w:val="left" w:pos="851"/>
        </w:tabs>
        <w:ind w:firstLine="708"/>
        <w:rPr>
          <w:sz w:val="20"/>
        </w:rPr>
      </w:pPr>
      <w:r w:rsidRPr="003458D4">
        <w:rPr>
          <w:sz w:val="20"/>
        </w:rPr>
        <w:tab/>
        <w:t>této smlouvy se stanovuje dohodou smluvních stran v českých korunách.</w:t>
      </w:r>
    </w:p>
    <w:p w14:paraId="33B14B70" w14:textId="77777777" w:rsidR="007D74DE" w:rsidRPr="003458D4" w:rsidRDefault="007D74DE">
      <w:pPr>
        <w:tabs>
          <w:tab w:val="left" w:pos="851"/>
        </w:tabs>
        <w:rPr>
          <w:sz w:val="20"/>
        </w:rPr>
      </w:pPr>
    </w:p>
    <w:p w14:paraId="33A7DB29" w14:textId="5D4B3E95" w:rsidR="007D74DE" w:rsidRPr="003458D4" w:rsidRDefault="00CC1916">
      <w:pPr>
        <w:tabs>
          <w:tab w:val="left" w:pos="851"/>
          <w:tab w:val="right" w:pos="8789"/>
        </w:tabs>
        <w:rPr>
          <w:sz w:val="20"/>
        </w:rPr>
      </w:pPr>
      <w:r>
        <w:rPr>
          <w:sz w:val="20"/>
        </w:rPr>
        <w:t xml:space="preserve">      </w:t>
      </w:r>
      <w:r w:rsidR="00B4271C" w:rsidRPr="003458D4">
        <w:rPr>
          <w:sz w:val="20"/>
        </w:rPr>
        <w:t>2</w:t>
      </w:r>
      <w:r w:rsidR="007D74DE" w:rsidRPr="003458D4">
        <w:rPr>
          <w:sz w:val="20"/>
        </w:rPr>
        <w:t>.</w:t>
      </w:r>
      <w:r w:rsidR="007D74DE" w:rsidRPr="003458D4">
        <w:rPr>
          <w:sz w:val="20"/>
        </w:rPr>
        <w:tab/>
        <w:t>Podíly výkonových fází z celkového honoráře</w:t>
      </w:r>
      <w:r w:rsidR="00EC3AD6" w:rsidRPr="003458D4">
        <w:rPr>
          <w:sz w:val="20"/>
        </w:rPr>
        <w:t>:</w:t>
      </w:r>
      <w:r w:rsidR="007D74DE" w:rsidRPr="003458D4">
        <w:rPr>
          <w:sz w:val="20"/>
        </w:rPr>
        <w:tab/>
      </w:r>
      <w:r w:rsidR="00457737" w:rsidRPr="003458D4">
        <w:rPr>
          <w:color w:val="FFFFFF"/>
          <w:sz w:val="20"/>
        </w:rPr>
        <w:t xml:space="preserve">________________   </w:t>
      </w:r>
      <w:r w:rsidR="00457737" w:rsidRPr="003458D4">
        <w:rPr>
          <w:sz w:val="20"/>
        </w:rPr>
        <w:t xml:space="preserve">   </w:t>
      </w:r>
    </w:p>
    <w:p w14:paraId="06E3876E" w14:textId="77777777" w:rsidR="0045317C" w:rsidRPr="003458D4" w:rsidRDefault="007D74DE" w:rsidP="0045317C">
      <w:pPr>
        <w:tabs>
          <w:tab w:val="left" w:pos="851"/>
          <w:tab w:val="right" w:pos="8789"/>
        </w:tabs>
        <w:rPr>
          <w:sz w:val="20"/>
        </w:rPr>
      </w:pPr>
      <w:r w:rsidRPr="003458D4">
        <w:rPr>
          <w:sz w:val="20"/>
        </w:rPr>
        <w:tab/>
      </w:r>
    </w:p>
    <w:p w14:paraId="1F7D222A" w14:textId="2AACD2C4" w:rsidR="007D74DE" w:rsidRPr="003458D4" w:rsidRDefault="00CC1916" w:rsidP="005076D9">
      <w:pPr>
        <w:tabs>
          <w:tab w:val="left" w:pos="851"/>
          <w:tab w:val="right" w:pos="8789"/>
        </w:tabs>
        <w:rPr>
          <w:sz w:val="20"/>
        </w:rPr>
      </w:pPr>
      <w:r>
        <w:rPr>
          <w:sz w:val="20"/>
        </w:rPr>
        <w:t xml:space="preserve">      </w:t>
      </w:r>
      <w:r w:rsidR="005076D9" w:rsidRPr="003458D4">
        <w:rPr>
          <w:sz w:val="20"/>
        </w:rPr>
        <w:t>2</w:t>
      </w:r>
      <w:r w:rsidR="0045317C" w:rsidRPr="003458D4">
        <w:rPr>
          <w:sz w:val="20"/>
        </w:rPr>
        <w:t>.1</w:t>
      </w:r>
      <w:r w:rsidR="0045317C" w:rsidRPr="003458D4">
        <w:rPr>
          <w:sz w:val="20"/>
        </w:rPr>
        <w:tab/>
        <w:t>Koncepční fáze</w:t>
      </w:r>
      <w:r w:rsidR="00A8506F">
        <w:rPr>
          <w:sz w:val="20"/>
        </w:rPr>
        <w:t xml:space="preserve">                                                                                       </w:t>
      </w:r>
      <w:r w:rsidR="0045317C" w:rsidRPr="003458D4">
        <w:rPr>
          <w:sz w:val="20"/>
        </w:rPr>
        <w:t>3</w:t>
      </w:r>
      <w:r w:rsidR="00EC3AD6" w:rsidRPr="003458D4">
        <w:rPr>
          <w:sz w:val="20"/>
        </w:rPr>
        <w:t>0</w:t>
      </w:r>
      <w:r w:rsidR="008F0007" w:rsidRPr="003458D4">
        <w:rPr>
          <w:sz w:val="20"/>
        </w:rPr>
        <w:t> 000,- Kč + DPH</w:t>
      </w:r>
    </w:p>
    <w:p w14:paraId="1E947A01" w14:textId="431E6D9D" w:rsidR="00EC3AD6" w:rsidRPr="003458D4" w:rsidRDefault="00CC1916" w:rsidP="005076D9">
      <w:pPr>
        <w:tabs>
          <w:tab w:val="left" w:pos="851"/>
        </w:tabs>
        <w:rPr>
          <w:sz w:val="20"/>
        </w:rPr>
      </w:pPr>
      <w:r>
        <w:rPr>
          <w:sz w:val="20"/>
        </w:rPr>
        <w:t xml:space="preserve">      </w:t>
      </w:r>
      <w:r w:rsidR="005076D9" w:rsidRPr="003458D4">
        <w:rPr>
          <w:sz w:val="20"/>
        </w:rPr>
        <w:t>2</w:t>
      </w:r>
      <w:r w:rsidR="0045317C" w:rsidRPr="003458D4">
        <w:rPr>
          <w:sz w:val="20"/>
        </w:rPr>
        <w:t>.2</w:t>
      </w:r>
      <w:r w:rsidR="00EC3AD6" w:rsidRPr="003458D4">
        <w:rPr>
          <w:sz w:val="20"/>
        </w:rPr>
        <w:tab/>
      </w:r>
      <w:r w:rsidR="0045317C" w:rsidRPr="003458D4">
        <w:rPr>
          <w:sz w:val="20"/>
        </w:rPr>
        <w:t>Vypracování Dokumentace pro vydání společného povolení</w:t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105CA1">
        <w:rPr>
          <w:sz w:val="20"/>
        </w:rPr>
        <w:t>5</w:t>
      </w:r>
      <w:r w:rsidR="007F0388">
        <w:rPr>
          <w:sz w:val="20"/>
        </w:rPr>
        <w:t>5</w:t>
      </w:r>
      <w:r w:rsidR="00EC3AD6" w:rsidRPr="003458D4">
        <w:rPr>
          <w:sz w:val="20"/>
        </w:rPr>
        <w:t> 000,- Kč + DPH</w:t>
      </w:r>
    </w:p>
    <w:p w14:paraId="0DB99E54" w14:textId="015FF3A9" w:rsidR="0045317C" w:rsidRPr="003458D4" w:rsidRDefault="00CC1916" w:rsidP="005076D9">
      <w:pPr>
        <w:tabs>
          <w:tab w:val="left" w:pos="851"/>
        </w:tabs>
        <w:rPr>
          <w:sz w:val="20"/>
        </w:rPr>
      </w:pPr>
      <w:r>
        <w:rPr>
          <w:sz w:val="20"/>
        </w:rPr>
        <w:t xml:space="preserve">      </w:t>
      </w:r>
      <w:r w:rsidR="005076D9" w:rsidRPr="003458D4">
        <w:rPr>
          <w:sz w:val="20"/>
        </w:rPr>
        <w:t>2</w:t>
      </w:r>
      <w:r w:rsidR="0045317C" w:rsidRPr="003458D4">
        <w:rPr>
          <w:sz w:val="20"/>
        </w:rPr>
        <w:t>.</w:t>
      </w:r>
      <w:r w:rsidR="005076D9" w:rsidRPr="003458D4">
        <w:rPr>
          <w:sz w:val="20"/>
        </w:rPr>
        <w:t>3</w:t>
      </w:r>
      <w:r w:rsidR="0045317C" w:rsidRPr="003458D4">
        <w:rPr>
          <w:sz w:val="20"/>
        </w:rPr>
        <w:tab/>
      </w:r>
      <w:r w:rsidR="005076D9" w:rsidRPr="003458D4">
        <w:rPr>
          <w:sz w:val="20"/>
        </w:rPr>
        <w:t>Projednání s DOSS</w:t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105CA1">
        <w:rPr>
          <w:sz w:val="20"/>
        </w:rPr>
        <w:t>50</w:t>
      </w:r>
      <w:r w:rsidR="0045317C" w:rsidRPr="003458D4">
        <w:rPr>
          <w:sz w:val="20"/>
        </w:rPr>
        <w:t> 000,- Kč + DPH</w:t>
      </w:r>
    </w:p>
    <w:p w14:paraId="41193C8C" w14:textId="591342C8" w:rsidR="007D74DE" w:rsidRPr="003458D4" w:rsidRDefault="00CC1916" w:rsidP="005076D9">
      <w:pPr>
        <w:tabs>
          <w:tab w:val="left" w:pos="851"/>
        </w:tabs>
        <w:rPr>
          <w:sz w:val="20"/>
        </w:rPr>
      </w:pPr>
      <w:r>
        <w:rPr>
          <w:sz w:val="20"/>
        </w:rPr>
        <w:t xml:space="preserve">      </w:t>
      </w:r>
      <w:r w:rsidR="005076D9" w:rsidRPr="003458D4">
        <w:rPr>
          <w:sz w:val="20"/>
        </w:rPr>
        <w:t>2</w:t>
      </w:r>
      <w:r w:rsidR="0045317C" w:rsidRPr="003458D4">
        <w:rPr>
          <w:sz w:val="20"/>
        </w:rPr>
        <w:t>.</w:t>
      </w:r>
      <w:r w:rsidR="005076D9" w:rsidRPr="003458D4">
        <w:rPr>
          <w:sz w:val="20"/>
        </w:rPr>
        <w:t>4</w:t>
      </w:r>
      <w:r w:rsidR="007D74DE" w:rsidRPr="003458D4">
        <w:rPr>
          <w:sz w:val="20"/>
        </w:rPr>
        <w:tab/>
      </w:r>
      <w:r w:rsidR="0045317C" w:rsidRPr="003458D4">
        <w:rPr>
          <w:sz w:val="20"/>
        </w:rPr>
        <w:t>Vypracování Dokumentace pro provedení stavby</w:t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5076D9" w:rsidRPr="003458D4">
        <w:rPr>
          <w:sz w:val="20"/>
        </w:rPr>
        <w:tab/>
      </w:r>
      <w:r w:rsidR="0045317C" w:rsidRPr="003458D4">
        <w:rPr>
          <w:sz w:val="20"/>
        </w:rPr>
        <w:t>60</w:t>
      </w:r>
      <w:r w:rsidR="008F0007" w:rsidRPr="003458D4">
        <w:rPr>
          <w:sz w:val="20"/>
        </w:rPr>
        <w:t> 000,- Kč + DPH</w:t>
      </w:r>
    </w:p>
    <w:p w14:paraId="0034ABF1" w14:textId="10EC9746" w:rsidR="007D74DE" w:rsidRPr="003458D4" w:rsidRDefault="007D74DE" w:rsidP="005076D9">
      <w:pPr>
        <w:tabs>
          <w:tab w:val="left" w:pos="851"/>
          <w:tab w:val="right" w:pos="8789"/>
        </w:tabs>
        <w:rPr>
          <w:sz w:val="20"/>
        </w:rPr>
      </w:pPr>
    </w:p>
    <w:p w14:paraId="7FB4F14C" w14:textId="63A7CFEB" w:rsidR="007D74DE" w:rsidRPr="003458D4" w:rsidRDefault="00457737">
      <w:pPr>
        <w:tabs>
          <w:tab w:val="left" w:pos="851"/>
          <w:tab w:val="right" w:pos="8789"/>
        </w:tabs>
        <w:rPr>
          <w:sz w:val="20"/>
        </w:rPr>
      </w:pPr>
      <w:r w:rsidRPr="003458D4">
        <w:rPr>
          <w:color w:val="FFFFFF"/>
          <w:sz w:val="20"/>
        </w:rPr>
        <w:t xml:space="preserve">___________________   </w:t>
      </w:r>
    </w:p>
    <w:p w14:paraId="3B0043F9" w14:textId="04F773A0" w:rsidR="007D74DE" w:rsidRPr="003458D4" w:rsidRDefault="00CC1916">
      <w:pPr>
        <w:tabs>
          <w:tab w:val="left" w:pos="851"/>
          <w:tab w:val="right" w:pos="8789"/>
        </w:tabs>
        <w:rPr>
          <w:sz w:val="20"/>
        </w:rPr>
      </w:pPr>
      <w:r>
        <w:rPr>
          <w:sz w:val="20"/>
        </w:rPr>
        <w:t xml:space="preserve">      </w:t>
      </w:r>
      <w:r w:rsidR="00EC3AD6" w:rsidRPr="003458D4">
        <w:rPr>
          <w:sz w:val="20"/>
        </w:rPr>
        <w:t>3</w:t>
      </w:r>
      <w:r w:rsidR="007D74DE" w:rsidRPr="003458D4">
        <w:rPr>
          <w:sz w:val="20"/>
        </w:rPr>
        <w:t>.</w:t>
      </w:r>
      <w:r w:rsidR="007D74DE" w:rsidRPr="003458D4">
        <w:rPr>
          <w:sz w:val="20"/>
        </w:rPr>
        <w:tab/>
        <w:t xml:space="preserve">V případě, že objednatel bude požadovat na zhotoviteli rozšíření předmětu plnění a zvláštní </w:t>
      </w:r>
      <w:r w:rsidR="007D74DE" w:rsidRPr="003458D4">
        <w:rPr>
          <w:sz w:val="20"/>
        </w:rPr>
        <w:tab/>
        <w:t xml:space="preserve">výkony, provede se jejich vyúčtování časovým honorářem. Rozsah zvláštních výkonů </w:t>
      </w:r>
    </w:p>
    <w:p w14:paraId="143C7E3A" w14:textId="77777777" w:rsidR="007D74DE" w:rsidRPr="003458D4" w:rsidRDefault="007D74DE">
      <w:pPr>
        <w:tabs>
          <w:tab w:val="left" w:pos="851"/>
          <w:tab w:val="right" w:pos="8789"/>
        </w:tabs>
        <w:rPr>
          <w:sz w:val="20"/>
        </w:rPr>
      </w:pPr>
      <w:r w:rsidRPr="003458D4">
        <w:rPr>
          <w:sz w:val="20"/>
        </w:rPr>
        <w:tab/>
        <w:t xml:space="preserve">a jejich ocenění musí být mezi objednatelem a zhotovitelem provedeno písemně dodatkem </w:t>
      </w:r>
      <w:r w:rsidRPr="003458D4">
        <w:rPr>
          <w:sz w:val="20"/>
        </w:rPr>
        <w:tab/>
        <w:t>k této smlouvě.</w:t>
      </w:r>
    </w:p>
    <w:p w14:paraId="6FC33795" w14:textId="77777777" w:rsidR="007D74DE" w:rsidRPr="003458D4" w:rsidRDefault="007D74DE">
      <w:pPr>
        <w:tabs>
          <w:tab w:val="left" w:pos="851"/>
          <w:tab w:val="right" w:pos="8789"/>
        </w:tabs>
        <w:rPr>
          <w:sz w:val="20"/>
        </w:rPr>
      </w:pPr>
    </w:p>
    <w:p w14:paraId="2F383808" w14:textId="0B030BDD" w:rsidR="007D74DE" w:rsidRPr="003458D4" w:rsidRDefault="00A50D6A">
      <w:pPr>
        <w:tabs>
          <w:tab w:val="left" w:pos="851"/>
          <w:tab w:val="right" w:pos="8789"/>
        </w:tabs>
        <w:rPr>
          <w:sz w:val="20"/>
        </w:rPr>
      </w:pPr>
      <w:r>
        <w:rPr>
          <w:sz w:val="20"/>
        </w:rPr>
        <w:t xml:space="preserve">      4.</w:t>
      </w:r>
      <w:r w:rsidR="007D74DE" w:rsidRPr="003458D4">
        <w:rPr>
          <w:sz w:val="20"/>
        </w:rPr>
        <w:tab/>
        <w:t>Kategorie výkonů:</w:t>
      </w:r>
      <w:r w:rsidR="007D74DE" w:rsidRPr="003458D4">
        <w:rPr>
          <w:sz w:val="20"/>
        </w:rPr>
        <w:tab/>
        <w:t>Honorář v Kč / hod.</w:t>
      </w:r>
    </w:p>
    <w:p w14:paraId="1ACA49C6" w14:textId="44CBBD59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ab/>
        <w:t>A</w:t>
      </w:r>
      <w:r w:rsidRPr="003458D4">
        <w:rPr>
          <w:sz w:val="20"/>
        </w:rPr>
        <w:tab/>
        <w:t>-</w:t>
      </w:r>
      <w:r w:rsidRPr="003458D4">
        <w:rPr>
          <w:sz w:val="20"/>
        </w:rPr>
        <w:tab/>
        <w:t>odborné výkony velmi vysoce kvalifikované</w:t>
      </w:r>
      <w:r w:rsidRPr="003458D4">
        <w:rPr>
          <w:sz w:val="20"/>
        </w:rPr>
        <w:tab/>
      </w:r>
      <w:r w:rsidR="0045317C" w:rsidRPr="003458D4">
        <w:rPr>
          <w:sz w:val="20"/>
        </w:rPr>
        <w:t>7</w:t>
      </w:r>
      <w:r w:rsidR="009534B1" w:rsidRPr="003458D4">
        <w:rPr>
          <w:sz w:val="20"/>
        </w:rPr>
        <w:t>00</w:t>
      </w:r>
      <w:r w:rsidR="00A8506F">
        <w:rPr>
          <w:sz w:val="20"/>
        </w:rPr>
        <w:t>,- Kč</w:t>
      </w:r>
    </w:p>
    <w:p w14:paraId="5D7CF39D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ab/>
      </w:r>
      <w:r w:rsidRPr="003458D4">
        <w:rPr>
          <w:sz w:val="20"/>
        </w:rPr>
        <w:tab/>
      </w:r>
      <w:r w:rsidRPr="003458D4">
        <w:rPr>
          <w:sz w:val="20"/>
        </w:rPr>
        <w:tab/>
        <w:t>koncepční a koordinační</w:t>
      </w:r>
    </w:p>
    <w:p w14:paraId="1D9AC134" w14:textId="6A70FC06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ab/>
        <w:t>B</w:t>
      </w:r>
      <w:r w:rsidRPr="003458D4">
        <w:rPr>
          <w:sz w:val="20"/>
        </w:rPr>
        <w:tab/>
        <w:t>-</w:t>
      </w:r>
      <w:r w:rsidRPr="003458D4">
        <w:rPr>
          <w:sz w:val="20"/>
        </w:rPr>
        <w:tab/>
        <w:t>odborné výkony vysoce kvalifikované</w:t>
      </w:r>
      <w:r w:rsidRPr="003458D4">
        <w:rPr>
          <w:sz w:val="20"/>
        </w:rPr>
        <w:tab/>
      </w:r>
      <w:r w:rsidR="0045317C" w:rsidRPr="003458D4">
        <w:rPr>
          <w:sz w:val="20"/>
        </w:rPr>
        <w:t>4</w:t>
      </w:r>
      <w:r w:rsidR="009534B1" w:rsidRPr="003458D4">
        <w:rPr>
          <w:sz w:val="20"/>
        </w:rPr>
        <w:t>00</w:t>
      </w:r>
      <w:r w:rsidR="00553227">
        <w:rPr>
          <w:sz w:val="20"/>
        </w:rPr>
        <w:t>,- Kč</w:t>
      </w:r>
    </w:p>
    <w:p w14:paraId="7B4A8ACA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5BB6782" w14:textId="1B33ECB4" w:rsidR="007D74DE" w:rsidRPr="003458D4" w:rsidRDefault="00CC1916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>
        <w:rPr>
          <w:sz w:val="20"/>
        </w:rPr>
        <w:t xml:space="preserve">       </w:t>
      </w:r>
      <w:r w:rsidR="007D74DE" w:rsidRPr="003458D4">
        <w:rPr>
          <w:sz w:val="20"/>
        </w:rPr>
        <w:t>5.</w:t>
      </w:r>
      <w:r w:rsidR="007D74DE" w:rsidRPr="003458D4">
        <w:rPr>
          <w:sz w:val="20"/>
        </w:rPr>
        <w:tab/>
        <w:t xml:space="preserve">Cena prací specifikovaná v bodě III. této smlouvy nezahrnuje tyto vedlejší náklady a činnosti </w:t>
      </w:r>
      <w:r w:rsidR="007D74DE" w:rsidRPr="003458D4">
        <w:rPr>
          <w:sz w:val="20"/>
        </w:rPr>
        <w:tab/>
        <w:t>zhotovitele:</w:t>
      </w:r>
    </w:p>
    <w:p w14:paraId="317ED772" w14:textId="77777777" w:rsidR="007D74DE" w:rsidRPr="003458D4" w:rsidRDefault="007D74DE" w:rsidP="00B57141">
      <w:pPr>
        <w:tabs>
          <w:tab w:val="left" w:pos="851"/>
          <w:tab w:val="left" w:pos="1276"/>
          <w:tab w:val="left" w:pos="1701"/>
          <w:tab w:val="right" w:pos="8789"/>
        </w:tabs>
        <w:jc w:val="both"/>
        <w:rPr>
          <w:sz w:val="20"/>
        </w:rPr>
      </w:pPr>
      <w:r w:rsidRPr="003458D4">
        <w:rPr>
          <w:sz w:val="20"/>
        </w:rPr>
        <w:tab/>
        <w:t>a)</w:t>
      </w:r>
      <w:r w:rsidRPr="003458D4">
        <w:rPr>
          <w:sz w:val="20"/>
        </w:rPr>
        <w:tab/>
        <w:t xml:space="preserve">náklady na rozmnožování dokumentace nad počet </w:t>
      </w:r>
      <w:r w:rsidR="00457737" w:rsidRPr="003458D4">
        <w:rPr>
          <w:sz w:val="20"/>
        </w:rPr>
        <w:t xml:space="preserve">dvou tištěných paré </w:t>
      </w:r>
      <w:r w:rsidRPr="003458D4">
        <w:rPr>
          <w:sz w:val="20"/>
        </w:rPr>
        <w:t xml:space="preserve">(výkresů, zpráv </w:t>
      </w:r>
      <w:r w:rsidRPr="003458D4">
        <w:rPr>
          <w:sz w:val="20"/>
        </w:rPr>
        <w:tab/>
      </w:r>
      <w:r w:rsidRPr="003458D4">
        <w:rPr>
          <w:sz w:val="20"/>
        </w:rPr>
        <w:tab/>
        <w:t>a dokladů), na zhotovení filmů, fotografií, maket a modelů</w:t>
      </w:r>
      <w:r w:rsidR="00457737" w:rsidRPr="003458D4">
        <w:rPr>
          <w:sz w:val="20"/>
        </w:rPr>
        <w:t>, komerčních vizualizací</w:t>
      </w:r>
    </w:p>
    <w:p w14:paraId="6A1BF592" w14:textId="7D7CFC26" w:rsidR="007D74DE" w:rsidRPr="003458D4" w:rsidRDefault="007D74DE" w:rsidP="00B57141">
      <w:pPr>
        <w:tabs>
          <w:tab w:val="left" w:pos="851"/>
          <w:tab w:val="left" w:pos="1276"/>
          <w:tab w:val="left" w:pos="1701"/>
          <w:tab w:val="right" w:pos="8789"/>
        </w:tabs>
        <w:ind w:left="1275" w:hanging="1275"/>
        <w:jc w:val="both"/>
        <w:rPr>
          <w:sz w:val="20"/>
        </w:rPr>
      </w:pPr>
      <w:r w:rsidRPr="003458D4">
        <w:rPr>
          <w:sz w:val="20"/>
        </w:rPr>
        <w:tab/>
        <w:t>d)</w:t>
      </w:r>
      <w:r w:rsidRPr="003458D4">
        <w:rPr>
          <w:sz w:val="20"/>
        </w:rPr>
        <w:tab/>
        <w:t xml:space="preserve">cestovní náhrady za cesty do vzdálenosti větší než </w:t>
      </w:r>
      <w:smartTag w:uri="urn:schemas-microsoft-com:office:smarttags" w:element="metricconverter">
        <w:smartTagPr>
          <w:attr w:name="ProductID" w:val="15 km"/>
        </w:smartTagPr>
        <w:r w:rsidRPr="003458D4">
          <w:rPr>
            <w:sz w:val="20"/>
          </w:rPr>
          <w:t>15 km</w:t>
        </w:r>
      </w:smartTag>
      <w:r w:rsidRPr="003458D4">
        <w:rPr>
          <w:sz w:val="20"/>
        </w:rPr>
        <w:t xml:space="preserve"> od pracoviště</w:t>
      </w:r>
      <w:r w:rsidR="00457737" w:rsidRPr="003458D4">
        <w:rPr>
          <w:sz w:val="20"/>
        </w:rPr>
        <w:t>, budou účtované 5</w:t>
      </w:r>
      <w:r w:rsidR="00553227">
        <w:rPr>
          <w:sz w:val="20"/>
        </w:rPr>
        <w:t xml:space="preserve"> </w:t>
      </w:r>
      <w:r w:rsidR="00457737" w:rsidRPr="003458D4">
        <w:rPr>
          <w:sz w:val="20"/>
        </w:rPr>
        <w:t>Kč/</w:t>
      </w:r>
      <w:r w:rsidR="00553227">
        <w:rPr>
          <w:sz w:val="20"/>
        </w:rPr>
        <w:t>k</w:t>
      </w:r>
      <w:r w:rsidR="00457737" w:rsidRPr="003458D4">
        <w:rPr>
          <w:sz w:val="20"/>
        </w:rPr>
        <w:t>m</w:t>
      </w:r>
    </w:p>
    <w:p w14:paraId="4DA8D4FB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ab/>
        <w:t>f)</w:t>
      </w:r>
      <w:r w:rsidRPr="003458D4">
        <w:rPr>
          <w:sz w:val="20"/>
        </w:rPr>
        <w:tab/>
        <w:t>náklady na překlady z cizích jazyků a do cizích jazyků</w:t>
      </w:r>
    </w:p>
    <w:p w14:paraId="60FF6D16" w14:textId="77777777" w:rsidR="007D74DE" w:rsidRPr="003458D4" w:rsidRDefault="007D74DE" w:rsidP="00B57141">
      <w:pPr>
        <w:tabs>
          <w:tab w:val="left" w:pos="851"/>
          <w:tab w:val="left" w:pos="1276"/>
          <w:tab w:val="left" w:pos="1701"/>
          <w:tab w:val="right" w:pos="8789"/>
        </w:tabs>
        <w:ind w:left="1272" w:hanging="1272"/>
        <w:jc w:val="both"/>
        <w:rPr>
          <w:sz w:val="20"/>
        </w:rPr>
      </w:pPr>
      <w:r w:rsidRPr="003458D4">
        <w:rPr>
          <w:sz w:val="20"/>
        </w:rPr>
        <w:tab/>
        <w:t>g)</w:t>
      </w:r>
      <w:r w:rsidRPr="003458D4">
        <w:rPr>
          <w:sz w:val="20"/>
        </w:rPr>
        <w:tab/>
        <w:t xml:space="preserve">odměny za výkony nepříslušející dodavateli, které však dodavatel se souhlasem </w:t>
      </w:r>
      <w:r w:rsidRPr="003458D4">
        <w:rPr>
          <w:sz w:val="20"/>
        </w:rPr>
        <w:tab/>
      </w:r>
      <w:r w:rsidR="00EC3AD6" w:rsidRPr="003458D4">
        <w:rPr>
          <w:sz w:val="20"/>
        </w:rPr>
        <w:tab/>
      </w:r>
      <w:r w:rsidRPr="003458D4">
        <w:rPr>
          <w:sz w:val="20"/>
        </w:rPr>
        <w:t xml:space="preserve">objednatele zadal třetí osobě (např. zaměření, průzkumy, mapové podklady, </w:t>
      </w:r>
      <w:r w:rsidR="00EC3AD6" w:rsidRPr="003458D4">
        <w:rPr>
          <w:sz w:val="20"/>
        </w:rPr>
        <w:t xml:space="preserve">hydrogeologie, geologie/zakládání, </w:t>
      </w:r>
      <w:r w:rsidRPr="003458D4">
        <w:rPr>
          <w:sz w:val="20"/>
        </w:rPr>
        <w:t>atp.)</w:t>
      </w:r>
    </w:p>
    <w:p w14:paraId="4208BEE8" w14:textId="77777777" w:rsidR="00672F8D" w:rsidRPr="003458D4" w:rsidRDefault="00672F8D" w:rsidP="00EC3AD6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rPr>
          <w:sz w:val="20"/>
        </w:rPr>
      </w:pPr>
    </w:p>
    <w:p w14:paraId="04DB7F60" w14:textId="77777777" w:rsidR="0045317C" w:rsidRPr="003458D4" w:rsidRDefault="0045317C" w:rsidP="0045317C">
      <w:pPr>
        <w:tabs>
          <w:tab w:val="left" w:pos="851"/>
          <w:tab w:val="left" w:pos="1276"/>
          <w:tab w:val="left" w:pos="1701"/>
          <w:tab w:val="right" w:pos="8789"/>
        </w:tabs>
        <w:ind w:left="851" w:hanging="851"/>
        <w:rPr>
          <w:sz w:val="20"/>
        </w:rPr>
      </w:pPr>
    </w:p>
    <w:p w14:paraId="3E4AADF7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2655BA59" w14:textId="77777777" w:rsidR="00F32981" w:rsidRDefault="00F32981">
      <w:pPr>
        <w:rPr>
          <w:b/>
          <w:i/>
        </w:rPr>
      </w:pPr>
      <w:r>
        <w:rPr>
          <w:b/>
          <w:i/>
        </w:rPr>
        <w:br w:type="page"/>
      </w:r>
    </w:p>
    <w:p w14:paraId="5200A4F6" w14:textId="756B096E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lastRenderedPageBreak/>
        <w:t>Článek IV.</w:t>
      </w:r>
    </w:p>
    <w:p w14:paraId="7DC54F19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</w:rPr>
      </w:pPr>
      <w:r w:rsidRPr="003458D4">
        <w:rPr>
          <w:b/>
          <w:i/>
        </w:rPr>
        <w:t>Termíny plnění předmětu smlouvy</w:t>
      </w:r>
    </w:p>
    <w:p w14:paraId="15787B34" w14:textId="77777777" w:rsidR="007D74DE" w:rsidRPr="003458D4" w:rsidRDefault="007D74DE" w:rsidP="008C2483">
      <w:pPr>
        <w:ind w:left="720"/>
        <w:jc w:val="both"/>
        <w:rPr>
          <w:sz w:val="20"/>
        </w:rPr>
      </w:pPr>
    </w:p>
    <w:p w14:paraId="4A1B3CF3" w14:textId="77777777" w:rsidR="007D74DE" w:rsidRPr="003458D4" w:rsidRDefault="007D74DE" w:rsidP="008C2483">
      <w:pPr>
        <w:ind w:left="360"/>
        <w:jc w:val="both"/>
        <w:rPr>
          <w:sz w:val="20"/>
        </w:rPr>
      </w:pPr>
    </w:p>
    <w:p w14:paraId="11FE25EC" w14:textId="0778BDEF" w:rsidR="007D74DE" w:rsidRPr="003458D4" w:rsidRDefault="0045317C" w:rsidP="008C2483">
      <w:pPr>
        <w:numPr>
          <w:ilvl w:val="0"/>
          <w:numId w:val="10"/>
        </w:numPr>
        <w:jc w:val="both"/>
        <w:rPr>
          <w:sz w:val="20"/>
        </w:rPr>
      </w:pPr>
      <w:r w:rsidRPr="003458D4">
        <w:rPr>
          <w:sz w:val="20"/>
        </w:rPr>
        <w:t>Koncepční fáze</w:t>
      </w:r>
      <w:r w:rsidRPr="003458D4">
        <w:rPr>
          <w:b/>
          <w:sz w:val="20"/>
        </w:rPr>
        <w:t xml:space="preserve"> </w:t>
      </w:r>
      <w:r w:rsidR="008C2483" w:rsidRPr="003458D4">
        <w:rPr>
          <w:b/>
          <w:sz w:val="20"/>
        </w:rPr>
        <w:t xml:space="preserve">do </w:t>
      </w:r>
      <w:r w:rsidRPr="003458D4">
        <w:rPr>
          <w:b/>
          <w:sz w:val="20"/>
        </w:rPr>
        <w:t>dvou</w:t>
      </w:r>
      <w:r w:rsidR="00EC3AD6" w:rsidRPr="003458D4">
        <w:rPr>
          <w:b/>
          <w:sz w:val="20"/>
        </w:rPr>
        <w:t xml:space="preserve"> </w:t>
      </w:r>
      <w:r w:rsidR="008C2483" w:rsidRPr="003458D4">
        <w:rPr>
          <w:b/>
          <w:sz w:val="20"/>
        </w:rPr>
        <w:t>týdnů od podpisu smlouvy</w:t>
      </w:r>
    </w:p>
    <w:p w14:paraId="5E019AEF" w14:textId="77777777" w:rsidR="008C2483" w:rsidRPr="003458D4" w:rsidRDefault="008C2483" w:rsidP="008C2483">
      <w:pPr>
        <w:ind w:left="720"/>
        <w:jc w:val="both"/>
        <w:rPr>
          <w:sz w:val="20"/>
        </w:rPr>
      </w:pPr>
    </w:p>
    <w:p w14:paraId="1D342732" w14:textId="69FF30B5" w:rsidR="00EC3AD6" w:rsidRPr="003458D4" w:rsidRDefault="0045317C" w:rsidP="00E77B4A">
      <w:pPr>
        <w:numPr>
          <w:ilvl w:val="0"/>
          <w:numId w:val="10"/>
        </w:numPr>
        <w:jc w:val="both"/>
        <w:rPr>
          <w:sz w:val="20"/>
        </w:rPr>
      </w:pPr>
      <w:r w:rsidRPr="003458D4">
        <w:rPr>
          <w:sz w:val="20"/>
        </w:rPr>
        <w:t>Vypracování Dokumentace pro vydání společného povolení</w:t>
      </w:r>
      <w:r w:rsidR="008C2483" w:rsidRPr="003458D4">
        <w:rPr>
          <w:sz w:val="20"/>
        </w:rPr>
        <w:t xml:space="preserve"> </w:t>
      </w:r>
      <w:r w:rsidR="008C2483" w:rsidRPr="003458D4">
        <w:rPr>
          <w:b/>
          <w:sz w:val="20"/>
        </w:rPr>
        <w:t xml:space="preserve">do </w:t>
      </w:r>
      <w:r w:rsidRPr="003458D4">
        <w:rPr>
          <w:b/>
          <w:sz w:val="20"/>
        </w:rPr>
        <w:t xml:space="preserve">sedmi </w:t>
      </w:r>
      <w:r w:rsidR="008C2483" w:rsidRPr="003458D4">
        <w:rPr>
          <w:b/>
          <w:sz w:val="20"/>
        </w:rPr>
        <w:t xml:space="preserve">týdnů </w:t>
      </w:r>
      <w:r w:rsidRPr="003458D4">
        <w:rPr>
          <w:b/>
          <w:sz w:val="20"/>
        </w:rPr>
        <w:t>od podpisu smlouvy</w:t>
      </w:r>
    </w:p>
    <w:p w14:paraId="5CD25FAF" w14:textId="77777777" w:rsidR="0045317C" w:rsidRPr="003458D4" w:rsidRDefault="0045317C" w:rsidP="0045317C">
      <w:pPr>
        <w:pStyle w:val="Odstavecseseznamem"/>
        <w:rPr>
          <w:sz w:val="20"/>
        </w:rPr>
      </w:pPr>
    </w:p>
    <w:p w14:paraId="7DFC8DA1" w14:textId="354F23AE" w:rsidR="0045317C" w:rsidRPr="003458D4" w:rsidRDefault="0045317C" w:rsidP="00E77B4A">
      <w:pPr>
        <w:numPr>
          <w:ilvl w:val="0"/>
          <w:numId w:val="10"/>
        </w:numPr>
        <w:jc w:val="both"/>
        <w:rPr>
          <w:sz w:val="20"/>
        </w:rPr>
      </w:pPr>
      <w:r w:rsidRPr="003458D4">
        <w:rPr>
          <w:sz w:val="20"/>
        </w:rPr>
        <w:t>Získání stabebního v závyslosti na třetí straně (vyjádření DOSS, stavební úřad)</w:t>
      </w:r>
    </w:p>
    <w:p w14:paraId="25253D6C" w14:textId="77777777" w:rsidR="0045317C" w:rsidRPr="003458D4" w:rsidRDefault="0045317C" w:rsidP="0045317C">
      <w:pPr>
        <w:jc w:val="both"/>
        <w:rPr>
          <w:sz w:val="20"/>
        </w:rPr>
      </w:pPr>
    </w:p>
    <w:p w14:paraId="08942268" w14:textId="3BBA2F03" w:rsidR="0045317C" w:rsidRPr="00BA4105" w:rsidRDefault="0045317C" w:rsidP="0045317C">
      <w:pPr>
        <w:numPr>
          <w:ilvl w:val="0"/>
          <w:numId w:val="10"/>
        </w:numPr>
        <w:jc w:val="both"/>
        <w:rPr>
          <w:sz w:val="20"/>
        </w:rPr>
      </w:pPr>
      <w:r w:rsidRPr="003458D4">
        <w:rPr>
          <w:sz w:val="20"/>
        </w:rPr>
        <w:t xml:space="preserve">Vypracování Dokumentace pro provedení stavby </w:t>
      </w:r>
      <w:r w:rsidR="00A1139B" w:rsidRPr="003458D4">
        <w:rPr>
          <w:b/>
          <w:sz w:val="20"/>
        </w:rPr>
        <w:t xml:space="preserve">do </w:t>
      </w:r>
      <w:r w:rsidRPr="003458D4">
        <w:rPr>
          <w:b/>
          <w:sz w:val="20"/>
        </w:rPr>
        <w:t>16</w:t>
      </w:r>
      <w:r w:rsidR="00EC3AD6" w:rsidRPr="003458D4">
        <w:rPr>
          <w:b/>
          <w:sz w:val="20"/>
        </w:rPr>
        <w:t xml:space="preserve"> </w:t>
      </w:r>
      <w:r w:rsidR="00A1139B" w:rsidRPr="003458D4">
        <w:rPr>
          <w:b/>
          <w:sz w:val="20"/>
        </w:rPr>
        <w:t xml:space="preserve">týdnů </w:t>
      </w:r>
      <w:r w:rsidRPr="003458D4">
        <w:rPr>
          <w:b/>
          <w:sz w:val="20"/>
        </w:rPr>
        <w:t>od podpisu smlouvy</w:t>
      </w:r>
    </w:p>
    <w:p w14:paraId="70AA6A57" w14:textId="77777777" w:rsidR="00BA4105" w:rsidRPr="003458D4" w:rsidRDefault="00BA4105" w:rsidP="00BA4105">
      <w:pPr>
        <w:ind w:left="720"/>
        <w:jc w:val="both"/>
        <w:rPr>
          <w:sz w:val="20"/>
        </w:rPr>
      </w:pPr>
    </w:p>
    <w:p w14:paraId="780BD66B" w14:textId="35F8B671" w:rsidR="00A1139B" w:rsidRPr="003458D4" w:rsidRDefault="00A1139B" w:rsidP="0045317C">
      <w:pPr>
        <w:ind w:left="720"/>
        <w:jc w:val="both"/>
        <w:rPr>
          <w:sz w:val="20"/>
        </w:rPr>
      </w:pPr>
    </w:p>
    <w:p w14:paraId="46A99ED1" w14:textId="77777777" w:rsidR="00EC3AD6" w:rsidRPr="003458D4" w:rsidRDefault="00EC3AD6" w:rsidP="00EC3AD6">
      <w:pPr>
        <w:pStyle w:val="Odstavecseseznamem"/>
        <w:rPr>
          <w:sz w:val="20"/>
        </w:rPr>
      </w:pPr>
    </w:p>
    <w:p w14:paraId="2C82D47B" w14:textId="77777777" w:rsidR="00672F8D" w:rsidRPr="003458D4" w:rsidRDefault="00672F8D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21E41F5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Článek V.</w:t>
      </w:r>
    </w:p>
    <w:p w14:paraId="4DD53496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Podklady a spoluúčast objednatele na plnění předmětu smlouvy</w:t>
      </w:r>
    </w:p>
    <w:p w14:paraId="074F3D81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  <w:sz w:val="20"/>
        </w:rPr>
      </w:pPr>
    </w:p>
    <w:p w14:paraId="05F73DA2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9041311" w14:textId="3EE24919" w:rsidR="007D74DE" w:rsidRPr="003458D4" w:rsidRDefault="007D74DE" w:rsidP="00A1139B">
      <w:pPr>
        <w:numPr>
          <w:ilvl w:val="0"/>
          <w:numId w:val="11"/>
        </w:numPr>
        <w:jc w:val="both"/>
        <w:rPr>
          <w:sz w:val="20"/>
        </w:rPr>
      </w:pPr>
      <w:r w:rsidRPr="003458D4">
        <w:rPr>
          <w:sz w:val="20"/>
        </w:rPr>
        <w:t>Objednatel umožní dodavateli vstup do objektů dotčených výstavbou, jejichž je majitelem, a provádět v těchto objektech nezbytná měření, sondy a jiný průzkum</w:t>
      </w:r>
      <w:r w:rsidR="009534B1" w:rsidRPr="003458D4">
        <w:rPr>
          <w:sz w:val="20"/>
        </w:rPr>
        <w:t>.</w:t>
      </w:r>
    </w:p>
    <w:p w14:paraId="2C5C5B41" w14:textId="77777777" w:rsidR="007D74DE" w:rsidRPr="003458D4" w:rsidRDefault="007D74DE" w:rsidP="00A1139B">
      <w:pPr>
        <w:ind w:left="720"/>
        <w:jc w:val="both"/>
        <w:rPr>
          <w:sz w:val="20"/>
        </w:rPr>
      </w:pPr>
    </w:p>
    <w:p w14:paraId="6E258BA0" w14:textId="0A1B1156" w:rsidR="007D74DE" w:rsidRPr="003458D4" w:rsidRDefault="007D74DE" w:rsidP="00A1139B">
      <w:pPr>
        <w:numPr>
          <w:ilvl w:val="0"/>
          <w:numId w:val="11"/>
        </w:numPr>
        <w:jc w:val="both"/>
        <w:rPr>
          <w:sz w:val="20"/>
        </w:rPr>
      </w:pPr>
      <w:r w:rsidRPr="003458D4">
        <w:rPr>
          <w:sz w:val="20"/>
        </w:rPr>
        <w:t xml:space="preserve">Objednatel se zavazuje, že se vyjádří ke každé problematice, která se podstatně dotýká předmětu smlouvy </w:t>
      </w:r>
      <w:r w:rsidR="009534B1" w:rsidRPr="003458D4">
        <w:rPr>
          <w:sz w:val="20"/>
        </w:rPr>
        <w:t xml:space="preserve">e-mailem </w:t>
      </w:r>
      <w:r w:rsidRPr="003458D4">
        <w:rPr>
          <w:sz w:val="20"/>
        </w:rPr>
        <w:t xml:space="preserve">nejpozději do </w:t>
      </w:r>
      <w:r w:rsidR="00A1139B" w:rsidRPr="003458D4">
        <w:rPr>
          <w:sz w:val="20"/>
        </w:rPr>
        <w:t>3</w:t>
      </w:r>
      <w:r w:rsidRPr="003458D4">
        <w:rPr>
          <w:sz w:val="20"/>
        </w:rPr>
        <w:t xml:space="preserve"> pracovních dnů). </w:t>
      </w:r>
    </w:p>
    <w:p w14:paraId="316A701D" w14:textId="77777777" w:rsidR="007D74DE" w:rsidRPr="003458D4" w:rsidRDefault="007D74DE" w:rsidP="00A1139B">
      <w:pPr>
        <w:ind w:left="720"/>
        <w:jc w:val="both"/>
        <w:rPr>
          <w:sz w:val="20"/>
        </w:rPr>
      </w:pPr>
    </w:p>
    <w:p w14:paraId="5B5BCD18" w14:textId="4B74CE22" w:rsidR="007D74DE" w:rsidRPr="003458D4" w:rsidRDefault="007D74DE" w:rsidP="00A1139B">
      <w:pPr>
        <w:numPr>
          <w:ilvl w:val="0"/>
          <w:numId w:val="11"/>
        </w:numPr>
        <w:jc w:val="both"/>
        <w:rPr>
          <w:sz w:val="20"/>
        </w:rPr>
      </w:pPr>
      <w:r w:rsidRPr="003458D4">
        <w:rPr>
          <w:sz w:val="20"/>
        </w:rPr>
        <w:t>Objednatel se zavazuje, že na vyžádání zhotovitele se zúčastní všech jednání, kde je jeho účast nevyhnutelná nebo se těchto jednání zúčastní objednatelem písemně zplnomocněný zástupce.</w:t>
      </w:r>
    </w:p>
    <w:p w14:paraId="6BD7F346" w14:textId="77777777" w:rsidR="007D74DE" w:rsidRPr="003458D4" w:rsidRDefault="007D74DE" w:rsidP="00A1139B">
      <w:pPr>
        <w:ind w:left="720"/>
        <w:jc w:val="both"/>
        <w:rPr>
          <w:sz w:val="20"/>
        </w:rPr>
      </w:pPr>
    </w:p>
    <w:p w14:paraId="0150B217" w14:textId="15C3D6E8" w:rsidR="006C4FAA" w:rsidRDefault="006C4FAA" w:rsidP="006C4FAA">
      <w:pPr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Objednatel bude spolupracovat při zajišťov</w:t>
      </w:r>
      <w:r w:rsidR="00553227">
        <w:rPr>
          <w:sz w:val="20"/>
        </w:rPr>
        <w:t>ání</w:t>
      </w:r>
      <w:r>
        <w:rPr>
          <w:sz w:val="20"/>
        </w:rPr>
        <w:t xml:space="preserve"> potřebných souhlasů sousedů k jednotlivým fázím projektu společně se zhotovitelem.</w:t>
      </w:r>
    </w:p>
    <w:p w14:paraId="53E147F5" w14:textId="15E9E7B7" w:rsidR="007D74DE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5E455B32" w14:textId="0CCFB847" w:rsidR="00280491" w:rsidRDefault="0028049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7DD212F" w14:textId="77777777" w:rsidR="00F32981" w:rsidRPr="003458D4" w:rsidRDefault="00F3298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492607E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Článek VI.</w:t>
      </w:r>
    </w:p>
    <w:p w14:paraId="7E8C771E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Financování a fakturace</w:t>
      </w:r>
    </w:p>
    <w:p w14:paraId="6DC2C6B0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44D3377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0BC3ADE" w14:textId="61BC1035" w:rsidR="007D74DE" w:rsidRPr="003458D4" w:rsidRDefault="007D74DE" w:rsidP="004D51A8">
      <w:pPr>
        <w:numPr>
          <w:ilvl w:val="0"/>
          <w:numId w:val="12"/>
        </w:numPr>
        <w:jc w:val="both"/>
        <w:rPr>
          <w:sz w:val="20"/>
        </w:rPr>
      </w:pPr>
      <w:r w:rsidRPr="003458D4">
        <w:rPr>
          <w:sz w:val="20"/>
        </w:rPr>
        <w:t>Objednatel prohlašuje, že na úhradu provedených prací má zajištěny potřebné finanční prostředky.</w:t>
      </w:r>
    </w:p>
    <w:p w14:paraId="502B19EF" w14:textId="77777777" w:rsidR="007D74DE" w:rsidRPr="003458D4" w:rsidRDefault="007D74DE" w:rsidP="004D51A8">
      <w:pPr>
        <w:ind w:left="720"/>
        <w:jc w:val="both"/>
        <w:rPr>
          <w:sz w:val="20"/>
        </w:rPr>
      </w:pPr>
    </w:p>
    <w:p w14:paraId="0DA26CED" w14:textId="06C69A59" w:rsidR="00672F8D" w:rsidRPr="003458D4" w:rsidRDefault="007D74DE" w:rsidP="0045317C">
      <w:pPr>
        <w:numPr>
          <w:ilvl w:val="0"/>
          <w:numId w:val="12"/>
        </w:numPr>
        <w:jc w:val="both"/>
        <w:rPr>
          <w:sz w:val="20"/>
        </w:rPr>
      </w:pPr>
      <w:r w:rsidRPr="003458D4">
        <w:rPr>
          <w:sz w:val="20"/>
        </w:rPr>
        <w:t>Ujednává se, že zhotovitelem bude objednateli fakturov</w:t>
      </w:r>
      <w:r w:rsidR="004D51A8" w:rsidRPr="003458D4">
        <w:rPr>
          <w:sz w:val="20"/>
        </w:rPr>
        <w:t xml:space="preserve">at </w:t>
      </w:r>
      <w:r w:rsidR="0045317C" w:rsidRPr="003458D4">
        <w:rPr>
          <w:sz w:val="20"/>
        </w:rPr>
        <w:t>vždy po dokončení dané fáze</w:t>
      </w:r>
      <w:r w:rsidR="005076D9" w:rsidRPr="003458D4">
        <w:rPr>
          <w:sz w:val="20"/>
        </w:rPr>
        <w:t>.</w:t>
      </w:r>
    </w:p>
    <w:p w14:paraId="5458F3FD" w14:textId="77777777" w:rsidR="00672F8D" w:rsidRPr="003458D4" w:rsidRDefault="00672F8D" w:rsidP="004D51A8">
      <w:pPr>
        <w:ind w:left="720"/>
        <w:jc w:val="both"/>
        <w:rPr>
          <w:sz w:val="20"/>
        </w:rPr>
      </w:pPr>
    </w:p>
    <w:p w14:paraId="73951F20" w14:textId="0C1BFAB0" w:rsidR="007D74DE" w:rsidRPr="003458D4" w:rsidRDefault="007D74DE" w:rsidP="004D51A8">
      <w:pPr>
        <w:numPr>
          <w:ilvl w:val="0"/>
          <w:numId w:val="12"/>
        </w:numPr>
        <w:jc w:val="both"/>
        <w:rPr>
          <w:sz w:val="20"/>
        </w:rPr>
      </w:pPr>
      <w:r w:rsidRPr="003458D4">
        <w:rPr>
          <w:sz w:val="20"/>
        </w:rPr>
        <w:t xml:space="preserve">Vedlejší náklady za činnosti, které nejsou součástí ceny plnění (viz bod III./5.), budou účtovány zvlášť podle jednotlivých, skutečně prokázaných nákladů. Zhotovitel se zavazuje, že si před provedením prací, jejichž cena je vyšší než </w:t>
      </w:r>
      <w:r w:rsidR="005076D9" w:rsidRPr="003458D4">
        <w:rPr>
          <w:sz w:val="20"/>
        </w:rPr>
        <w:t>5</w:t>
      </w:r>
      <w:r w:rsidR="004D51A8" w:rsidRPr="003458D4">
        <w:rPr>
          <w:sz w:val="20"/>
        </w:rPr>
        <w:t xml:space="preserve"> 000</w:t>
      </w:r>
      <w:r w:rsidRPr="003458D4">
        <w:rPr>
          <w:sz w:val="20"/>
        </w:rPr>
        <w:t>,- Kč, vyžádá na tyto práce písemný souhlas objednatele. Splatnost faktur za vedlejší činnosti se taktéž stanovuje na 10 dnů.</w:t>
      </w:r>
    </w:p>
    <w:p w14:paraId="3AD8163F" w14:textId="77777777" w:rsidR="007D74DE" w:rsidRPr="003458D4" w:rsidRDefault="007D74DE" w:rsidP="004D51A8">
      <w:pPr>
        <w:ind w:left="720"/>
        <w:jc w:val="both"/>
        <w:rPr>
          <w:sz w:val="20"/>
        </w:rPr>
      </w:pPr>
    </w:p>
    <w:p w14:paraId="0EDA400A" w14:textId="77777777" w:rsidR="00672F8D" w:rsidRPr="003458D4" w:rsidRDefault="00672F8D" w:rsidP="004D51A8">
      <w:pPr>
        <w:ind w:left="720"/>
        <w:jc w:val="both"/>
        <w:rPr>
          <w:sz w:val="20"/>
        </w:rPr>
      </w:pPr>
    </w:p>
    <w:p w14:paraId="65D7683E" w14:textId="286CE7D0" w:rsidR="007D74DE" w:rsidRPr="003458D4" w:rsidRDefault="007D74DE" w:rsidP="004D51A8">
      <w:pPr>
        <w:numPr>
          <w:ilvl w:val="0"/>
          <w:numId w:val="12"/>
        </w:numPr>
        <w:jc w:val="both"/>
        <w:rPr>
          <w:sz w:val="20"/>
        </w:rPr>
      </w:pPr>
      <w:r w:rsidRPr="003458D4">
        <w:rPr>
          <w:sz w:val="20"/>
        </w:rPr>
        <w:t>Ujednává se, že prodlení objednatele s placením zhotoviteli o 30 dnů je podstatné porušení jeho smluvní povinnosti.</w:t>
      </w:r>
    </w:p>
    <w:p w14:paraId="69E7DE75" w14:textId="7F4E300D" w:rsidR="005076D9" w:rsidRPr="003458D4" w:rsidRDefault="005076D9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5966518" w14:textId="77777777" w:rsidR="005076D9" w:rsidRPr="003458D4" w:rsidRDefault="005076D9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C1394CC" w14:textId="77777777" w:rsidR="00F32981" w:rsidRDefault="00F32981">
      <w:pPr>
        <w:rPr>
          <w:b/>
          <w:i/>
        </w:rPr>
      </w:pPr>
      <w:r>
        <w:rPr>
          <w:b/>
          <w:i/>
        </w:rPr>
        <w:br w:type="page"/>
      </w:r>
    </w:p>
    <w:p w14:paraId="772AEDBE" w14:textId="41DAA5B3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lastRenderedPageBreak/>
        <w:t>Článek VII.</w:t>
      </w:r>
    </w:p>
    <w:p w14:paraId="44EF900E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Odstoupení od smlouvy</w:t>
      </w:r>
    </w:p>
    <w:p w14:paraId="1234EF54" w14:textId="246547FB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5C873CC7" w14:textId="77777777" w:rsidR="005076D9" w:rsidRPr="003458D4" w:rsidRDefault="005076D9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3CE24A3" w14:textId="77777777" w:rsidR="007D74DE" w:rsidRPr="003458D4" w:rsidRDefault="007D74DE" w:rsidP="00CC1916">
      <w:pPr>
        <w:tabs>
          <w:tab w:val="left" w:pos="709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ab/>
        <w:t>Mezi smluvními stranami se ujednává a odsouhlasuje následující:</w:t>
      </w:r>
    </w:p>
    <w:p w14:paraId="666040C1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5A10727" w14:textId="5EA31500" w:rsidR="007D74DE" w:rsidRPr="003458D4" w:rsidRDefault="00CC1916" w:rsidP="00B57141">
      <w:pPr>
        <w:tabs>
          <w:tab w:val="left" w:pos="709"/>
          <w:tab w:val="left" w:pos="1276"/>
          <w:tab w:val="left" w:pos="1701"/>
          <w:tab w:val="right" w:pos="8789"/>
        </w:tabs>
        <w:ind w:left="709" w:hanging="851"/>
        <w:jc w:val="both"/>
        <w:rPr>
          <w:sz w:val="20"/>
        </w:rPr>
      </w:pPr>
      <w:r>
        <w:rPr>
          <w:sz w:val="20"/>
        </w:rPr>
        <w:t xml:space="preserve">         </w:t>
      </w:r>
      <w:r w:rsidR="007D74DE" w:rsidRPr="003458D4">
        <w:rPr>
          <w:sz w:val="20"/>
        </w:rPr>
        <w:t>1.</w:t>
      </w:r>
      <w:r w:rsidR="007D74DE" w:rsidRPr="003458D4">
        <w:rPr>
          <w:sz w:val="20"/>
        </w:rPr>
        <w:tab/>
        <w:t>Od smlouvy může objednatel odstoupit pouze v případě, kdy zhotovitel nesplní termín dodání díla nebo jeho části objednateli v náhradním termínu.</w:t>
      </w:r>
    </w:p>
    <w:p w14:paraId="5D9C313E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4C19FBB4" w14:textId="505CA31E" w:rsidR="007D74DE" w:rsidRPr="003458D4" w:rsidRDefault="00CC1916" w:rsidP="00F32981">
      <w:pPr>
        <w:tabs>
          <w:tab w:val="left" w:pos="709"/>
          <w:tab w:val="left" w:pos="1276"/>
          <w:tab w:val="left" w:pos="1701"/>
          <w:tab w:val="right" w:pos="8789"/>
        </w:tabs>
        <w:jc w:val="both"/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2.</w:t>
      </w:r>
      <w:r w:rsidR="007D74DE" w:rsidRPr="003458D4">
        <w:rPr>
          <w:sz w:val="20"/>
        </w:rPr>
        <w:tab/>
        <w:t xml:space="preserve">Od smlouvy může zhotovitel odstoupit pouze v případě, kdy objednatel je v prodlení </w:t>
      </w:r>
      <w:r w:rsidR="007D74DE" w:rsidRPr="003458D4">
        <w:rPr>
          <w:sz w:val="20"/>
        </w:rPr>
        <w:tab/>
        <w:t xml:space="preserve">s placením delším než 1 měsíc za předmět plnění nebo jeho části v náhradním termínu. </w:t>
      </w:r>
      <w:r w:rsidR="007D74DE" w:rsidRPr="003458D4">
        <w:rPr>
          <w:sz w:val="20"/>
        </w:rPr>
        <w:tab/>
        <w:t xml:space="preserve">Odstoupí-li zhotovitel v tomto případě od smlouvy, musí objednatel uhradit zhotoviteli </w:t>
      </w:r>
      <w:r w:rsidR="007D74DE" w:rsidRPr="003458D4">
        <w:rPr>
          <w:sz w:val="20"/>
        </w:rPr>
        <w:tab/>
        <w:t xml:space="preserve">odstupné ve výši </w:t>
      </w:r>
      <w:proofErr w:type="gramStart"/>
      <w:r w:rsidR="004D51A8" w:rsidRPr="003458D4">
        <w:rPr>
          <w:sz w:val="20"/>
        </w:rPr>
        <w:t>30</w:t>
      </w:r>
      <w:r w:rsidR="007D74DE" w:rsidRPr="003458D4">
        <w:rPr>
          <w:noProof w:val="0"/>
          <w:sz w:val="20"/>
          <w:lang w:val="en-US"/>
        </w:rPr>
        <w:t>%</w:t>
      </w:r>
      <w:proofErr w:type="gramEnd"/>
      <w:r w:rsidR="007D74DE" w:rsidRPr="003458D4">
        <w:rPr>
          <w:sz w:val="20"/>
        </w:rPr>
        <w:t xml:space="preserve"> honoráře za dosud nezpracované části předmětu plnění podle této </w:t>
      </w:r>
      <w:r w:rsidR="007D74DE" w:rsidRPr="003458D4">
        <w:rPr>
          <w:sz w:val="20"/>
        </w:rPr>
        <w:tab/>
        <w:t>smlouvy.</w:t>
      </w:r>
    </w:p>
    <w:p w14:paraId="1BD9FC9D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4BCCCCF" w14:textId="2A6B393B" w:rsidR="007D74DE" w:rsidRPr="003458D4" w:rsidRDefault="00CC1916" w:rsidP="00B57141">
      <w:pPr>
        <w:tabs>
          <w:tab w:val="left" w:pos="709"/>
          <w:tab w:val="left" w:pos="1276"/>
          <w:tab w:val="left" w:pos="1701"/>
          <w:tab w:val="right" w:pos="8789"/>
        </w:tabs>
        <w:jc w:val="both"/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3.</w:t>
      </w:r>
      <w:r w:rsidR="007D74DE" w:rsidRPr="003458D4">
        <w:rPr>
          <w:sz w:val="20"/>
        </w:rPr>
        <w:tab/>
        <w:t>Náhrady podle předcházejících bodů jsou zhotovitelem (objednatelem) splatné do 30 dnů</w:t>
      </w:r>
      <w:r w:rsidR="007D74DE" w:rsidRPr="003458D4">
        <w:rPr>
          <w:sz w:val="20"/>
        </w:rPr>
        <w:tab/>
        <w:t xml:space="preserve"> od </w:t>
      </w:r>
      <w:r w:rsidR="007D74DE" w:rsidRPr="003458D4">
        <w:rPr>
          <w:sz w:val="20"/>
        </w:rPr>
        <w:tab/>
        <w:t xml:space="preserve">doručení nároku druhé strany. V případě sporu mezi smluvními stranami rozhodne </w:t>
      </w:r>
      <w:r w:rsidR="007D74DE" w:rsidRPr="003458D4">
        <w:rPr>
          <w:sz w:val="20"/>
        </w:rPr>
        <w:tab/>
      </w:r>
      <w:r w:rsidR="007D74DE" w:rsidRPr="003458D4">
        <w:rPr>
          <w:sz w:val="20"/>
        </w:rPr>
        <w:tab/>
        <w:t>o náhradách příslušný soud.</w:t>
      </w:r>
    </w:p>
    <w:p w14:paraId="2A09D666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5672DF8B" w14:textId="3EB39A3B" w:rsidR="007D74DE" w:rsidRDefault="00CC1916" w:rsidP="00CC1916">
      <w:pPr>
        <w:tabs>
          <w:tab w:val="left" w:pos="709"/>
          <w:tab w:val="left" w:pos="1276"/>
          <w:tab w:val="left" w:pos="1701"/>
          <w:tab w:val="right" w:pos="8789"/>
        </w:tabs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4.</w:t>
      </w:r>
      <w:r w:rsidR="007D74DE" w:rsidRPr="003458D4">
        <w:rPr>
          <w:sz w:val="20"/>
        </w:rPr>
        <w:tab/>
        <w:t>Odstoupení od smlouvy musí být učiněno písemnou formou.</w:t>
      </w:r>
    </w:p>
    <w:p w14:paraId="608D7A36" w14:textId="77777777" w:rsidR="00553227" w:rsidRPr="003458D4" w:rsidRDefault="00553227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FF6C532" w14:textId="25B14C05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FC890D2" w14:textId="77777777" w:rsidR="00BA4105" w:rsidRDefault="00BA4105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</w:p>
    <w:p w14:paraId="237FE46D" w14:textId="40B6CC4E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 xml:space="preserve">Článek </w:t>
      </w:r>
      <w:r w:rsidR="004D51A8" w:rsidRPr="003458D4">
        <w:rPr>
          <w:b/>
          <w:i/>
        </w:rPr>
        <w:t>VIII</w:t>
      </w:r>
      <w:r w:rsidRPr="003458D4">
        <w:rPr>
          <w:b/>
          <w:i/>
        </w:rPr>
        <w:t>.</w:t>
      </w:r>
    </w:p>
    <w:p w14:paraId="7C6AE802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Vyšší moc</w:t>
      </w:r>
    </w:p>
    <w:p w14:paraId="2C53A0B2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F488BD5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D292293" w14:textId="1BAD66F6" w:rsidR="007D74DE" w:rsidRPr="003458D4" w:rsidRDefault="00CC1916" w:rsidP="00F32981">
      <w:pPr>
        <w:tabs>
          <w:tab w:val="left" w:pos="709"/>
          <w:tab w:val="left" w:pos="1276"/>
          <w:tab w:val="left" w:pos="1701"/>
          <w:tab w:val="right" w:pos="8789"/>
        </w:tabs>
        <w:ind w:left="709" w:hanging="851"/>
        <w:jc w:val="both"/>
        <w:rPr>
          <w:sz w:val="20"/>
        </w:rPr>
      </w:pPr>
      <w:r>
        <w:rPr>
          <w:sz w:val="20"/>
        </w:rPr>
        <w:t xml:space="preserve">        </w:t>
      </w:r>
      <w:r w:rsidR="007D74DE" w:rsidRPr="003458D4">
        <w:rPr>
          <w:sz w:val="20"/>
        </w:rPr>
        <w:t>1.</w:t>
      </w:r>
      <w:r w:rsidR="007D74DE" w:rsidRPr="003458D4">
        <w:rPr>
          <w:sz w:val="20"/>
        </w:rPr>
        <w:tab/>
        <w:t>Smluvní strany se osvobozují od zodpovědnosti za částečné nebo úplné nesplnění smluvních závazků, jestliže se tak stalo v důsledku vyšší moci. Za vyšší moc se pokládají okolnosti, které vznikly po uzavření smlouvy v důsledku stranami nepředvídatelných a jiných neodvratitelných událostí mimořádné povahy, a které mají bezprostřední vliv na plnění předmětu smlouvy.</w:t>
      </w:r>
    </w:p>
    <w:p w14:paraId="6E204415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6E0BBEF" w14:textId="019AEC77" w:rsidR="007D74DE" w:rsidRPr="003458D4" w:rsidRDefault="00CC1916" w:rsidP="00F32981">
      <w:pPr>
        <w:tabs>
          <w:tab w:val="left" w:pos="709"/>
          <w:tab w:val="left" w:pos="1276"/>
          <w:tab w:val="left" w:pos="1701"/>
          <w:tab w:val="right" w:pos="8789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7D74DE" w:rsidRPr="003458D4">
        <w:rPr>
          <w:sz w:val="20"/>
        </w:rPr>
        <w:t>2.</w:t>
      </w:r>
      <w:r w:rsidR="007D74DE" w:rsidRPr="003458D4">
        <w:rPr>
          <w:sz w:val="20"/>
        </w:rPr>
        <w:tab/>
        <w:t xml:space="preserve">V případě vyšší moci se prodlužují lhůty ke splnění smluvních závazků o dobu, během které </w:t>
      </w:r>
      <w:r w:rsidR="007D74DE" w:rsidRPr="003458D4">
        <w:rPr>
          <w:sz w:val="20"/>
        </w:rPr>
        <w:tab/>
        <w:t>budou následky vyšší moci trvat.</w:t>
      </w:r>
    </w:p>
    <w:p w14:paraId="5696A5A7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C5DCBBC" w14:textId="0E443794" w:rsidR="007D74DE" w:rsidRPr="003458D4" w:rsidRDefault="00CC1916" w:rsidP="00B57141">
      <w:pPr>
        <w:tabs>
          <w:tab w:val="left" w:pos="709"/>
          <w:tab w:val="left" w:pos="1276"/>
          <w:tab w:val="left" w:pos="1701"/>
          <w:tab w:val="right" w:pos="8789"/>
        </w:tabs>
        <w:ind w:left="705" w:hanging="705"/>
        <w:jc w:val="both"/>
        <w:rPr>
          <w:sz w:val="20"/>
        </w:rPr>
      </w:pPr>
      <w:r>
        <w:rPr>
          <w:sz w:val="20"/>
        </w:rPr>
        <w:t xml:space="preserve">     </w:t>
      </w:r>
      <w:r w:rsidR="007D74DE" w:rsidRPr="003458D4">
        <w:rPr>
          <w:sz w:val="20"/>
        </w:rPr>
        <w:t>3.</w:t>
      </w:r>
      <w:r w:rsidR="007D74DE" w:rsidRPr="003458D4">
        <w:rPr>
          <w:sz w:val="20"/>
        </w:rPr>
        <w:tab/>
        <w:t xml:space="preserve">Smluvní strana, u níž nastal případ vyšší moci, je povinna o tom, nejpozději do 15 dnů </w:t>
      </w:r>
      <w:r w:rsidR="007D74DE" w:rsidRPr="003458D4">
        <w:rPr>
          <w:sz w:val="20"/>
        </w:rPr>
        <w:tab/>
        <w:t xml:space="preserve">po jejím vzniku a do 15 dnů po jejím ukončení, písemně uvědomit druhou stranu. </w:t>
      </w:r>
      <w:r w:rsidR="007D74DE" w:rsidRPr="003458D4">
        <w:rPr>
          <w:sz w:val="20"/>
        </w:rPr>
        <w:tab/>
      </w:r>
      <w:r w:rsidR="007D74DE" w:rsidRPr="003458D4">
        <w:rPr>
          <w:sz w:val="20"/>
        </w:rPr>
        <w:tab/>
        <w:t>Nebudou-li tyto lhůty dodrženy, nemůže se smluvní strana dovolávat vyšší  moci.</w:t>
      </w:r>
    </w:p>
    <w:p w14:paraId="655DE3DB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5DFB2C70" w14:textId="3DA28493" w:rsidR="007D74DE" w:rsidRPr="003458D4" w:rsidRDefault="00CC1916" w:rsidP="00F32981">
      <w:pPr>
        <w:tabs>
          <w:tab w:val="left" w:pos="851"/>
          <w:tab w:val="left" w:pos="1276"/>
          <w:tab w:val="left" w:pos="1701"/>
          <w:tab w:val="right" w:pos="8789"/>
        </w:tabs>
        <w:ind w:left="708" w:hanging="708"/>
        <w:jc w:val="both"/>
        <w:rPr>
          <w:sz w:val="20"/>
        </w:rPr>
      </w:pPr>
      <w:r>
        <w:rPr>
          <w:sz w:val="20"/>
        </w:rPr>
        <w:t xml:space="preserve">     </w:t>
      </w:r>
      <w:r w:rsidR="007D74DE" w:rsidRPr="003458D4">
        <w:rPr>
          <w:sz w:val="20"/>
        </w:rPr>
        <w:t>4.</w:t>
      </w:r>
      <w:r w:rsidR="007D74DE" w:rsidRPr="003458D4">
        <w:rPr>
          <w:sz w:val="20"/>
        </w:rPr>
        <w:tab/>
        <w:t xml:space="preserve">V případě, že by vyšší moc způsobila odložení smluvních závazků o více než 6 měsíců, smluvní strany se po úředním konstatování škod dohodnou o odložení termínů, </w:t>
      </w:r>
      <w:r w:rsidR="007D74DE" w:rsidRPr="003458D4">
        <w:rPr>
          <w:sz w:val="20"/>
        </w:rPr>
        <w:tab/>
        <w:t>nebo</w:t>
      </w:r>
      <w:r w:rsidR="00B57141">
        <w:rPr>
          <w:sz w:val="20"/>
        </w:rPr>
        <w:t xml:space="preserve"> </w:t>
      </w:r>
      <w:r w:rsidR="007D74DE" w:rsidRPr="003458D4">
        <w:rPr>
          <w:sz w:val="20"/>
        </w:rPr>
        <w:t>případně společně naplánují nutná technická a finanční opatření ještě před novým zahájením prací nebo vypořádají všechny závazky podle této smlouvy ke dni vzniku působení vyšší moci.</w:t>
      </w:r>
    </w:p>
    <w:p w14:paraId="07E4A367" w14:textId="16404EF9" w:rsidR="007D74DE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</w:p>
    <w:p w14:paraId="3C22597C" w14:textId="77777777" w:rsidR="00F32981" w:rsidRPr="003458D4" w:rsidRDefault="00F32981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</w:p>
    <w:p w14:paraId="10FEDD3E" w14:textId="77777777" w:rsidR="005076D9" w:rsidRPr="003458D4" w:rsidRDefault="005076D9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</w:p>
    <w:p w14:paraId="695D4A4E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 xml:space="preserve">Článek </w:t>
      </w:r>
      <w:r w:rsidR="004D51A8" w:rsidRPr="003458D4">
        <w:rPr>
          <w:b/>
          <w:i/>
        </w:rPr>
        <w:t>I</w:t>
      </w:r>
      <w:r w:rsidRPr="003458D4">
        <w:rPr>
          <w:b/>
          <w:i/>
        </w:rPr>
        <w:t>X.</w:t>
      </w:r>
    </w:p>
    <w:p w14:paraId="3AF892C3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jc w:val="center"/>
        <w:rPr>
          <w:b/>
          <w:i/>
        </w:rPr>
      </w:pPr>
      <w:r w:rsidRPr="003458D4">
        <w:rPr>
          <w:b/>
          <w:i/>
        </w:rPr>
        <w:t>Společná a závěrečná ustanovení</w:t>
      </w:r>
    </w:p>
    <w:p w14:paraId="6D23296A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8F8BAE5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926D8E7" w14:textId="54DDBC88" w:rsidR="007D74DE" w:rsidRPr="003458D4" w:rsidRDefault="00A50D6A" w:rsidP="00F32981">
      <w:pPr>
        <w:tabs>
          <w:tab w:val="left" w:pos="709"/>
          <w:tab w:val="left" w:pos="1276"/>
          <w:tab w:val="left" w:pos="1701"/>
          <w:tab w:val="right" w:pos="8789"/>
        </w:tabs>
        <w:ind w:left="709" w:hanging="709"/>
        <w:jc w:val="both"/>
        <w:rPr>
          <w:sz w:val="20"/>
        </w:rPr>
      </w:pPr>
      <w:r>
        <w:rPr>
          <w:sz w:val="20"/>
        </w:rPr>
        <w:t xml:space="preserve">     </w:t>
      </w:r>
      <w:r w:rsidR="007D74DE" w:rsidRPr="003458D4">
        <w:rPr>
          <w:sz w:val="20"/>
        </w:rPr>
        <w:t>1.</w:t>
      </w:r>
      <w:r w:rsidR="007D74DE" w:rsidRPr="003458D4">
        <w:rPr>
          <w:sz w:val="20"/>
        </w:rPr>
        <w:tab/>
        <w:t xml:space="preserve">Smluvní strany prohlašují, že činnosti, které budou prováděny podle této smlouvy nebudou v rozporu s čes. právem, zejména stavebním a autorským zákonem. Současně smluvní </w:t>
      </w:r>
      <w:r w:rsidR="007D74DE" w:rsidRPr="003458D4">
        <w:rPr>
          <w:sz w:val="20"/>
        </w:rPr>
        <w:tab/>
        <w:t xml:space="preserve">strany </w:t>
      </w:r>
      <w:r>
        <w:rPr>
          <w:sz w:val="20"/>
        </w:rPr>
        <w:t xml:space="preserve">   </w:t>
      </w:r>
      <w:r w:rsidR="007D74DE" w:rsidRPr="003458D4">
        <w:rPr>
          <w:sz w:val="20"/>
        </w:rPr>
        <w:t xml:space="preserve">prohlašují, že k vykonávaným činnostem, které z této smlouvy vyplynou, </w:t>
      </w:r>
      <w:r w:rsidR="007D74DE" w:rsidRPr="003458D4">
        <w:rPr>
          <w:sz w:val="20"/>
        </w:rPr>
        <w:tab/>
        <w:t>mají oprávnění podle platných čes. předpisů.</w:t>
      </w:r>
    </w:p>
    <w:p w14:paraId="625BFD8B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E1A9F6D" w14:textId="3FBCB3C9" w:rsidR="007D74DE" w:rsidRPr="003458D4" w:rsidRDefault="00A50D6A" w:rsidP="00F32981">
      <w:pPr>
        <w:tabs>
          <w:tab w:val="left" w:pos="709"/>
          <w:tab w:val="right" w:pos="8789"/>
        </w:tabs>
        <w:ind w:left="709" w:hanging="709"/>
        <w:jc w:val="both"/>
        <w:rPr>
          <w:sz w:val="20"/>
        </w:rPr>
      </w:pPr>
      <w:r>
        <w:rPr>
          <w:sz w:val="20"/>
        </w:rPr>
        <w:t xml:space="preserve">     </w:t>
      </w:r>
      <w:r w:rsidR="007D74DE" w:rsidRPr="003458D4">
        <w:rPr>
          <w:sz w:val="20"/>
        </w:rPr>
        <w:t>2.</w:t>
      </w:r>
      <w:r w:rsidR="007D74DE" w:rsidRPr="003458D4">
        <w:rPr>
          <w:sz w:val="20"/>
        </w:rPr>
        <w:tab/>
        <w:t xml:space="preserve">Všechny spory, které vyplynou z této smlouvy nebo v souvislosti s ní, se pokusí obě smluvní </w:t>
      </w:r>
      <w:r w:rsidR="007D74DE" w:rsidRPr="003458D4">
        <w:rPr>
          <w:sz w:val="20"/>
        </w:rPr>
        <w:tab/>
        <w:t xml:space="preserve">strany řešit vzájemnou dohodou a přes své zmocněné zástupce. Nedojde-li ke smíru, </w:t>
      </w:r>
      <w:r w:rsidR="007D74DE" w:rsidRPr="003458D4">
        <w:rPr>
          <w:sz w:val="20"/>
        </w:rPr>
        <w:tab/>
        <w:t xml:space="preserve">budou </w:t>
      </w:r>
      <w:r w:rsidR="00F32981">
        <w:rPr>
          <w:sz w:val="20"/>
        </w:rPr>
        <w:t>v</w:t>
      </w:r>
      <w:r w:rsidR="007D74DE" w:rsidRPr="003458D4">
        <w:rPr>
          <w:sz w:val="20"/>
        </w:rPr>
        <w:t>šechny spory, které nastanou z této smlouvy nebo v souvislosti s ní, řešeny čs</w:t>
      </w:r>
      <w:r w:rsidR="00B57141">
        <w:rPr>
          <w:sz w:val="20"/>
        </w:rPr>
        <w:t>.</w:t>
      </w:r>
      <w:r w:rsidR="007D74DE" w:rsidRPr="003458D4">
        <w:rPr>
          <w:sz w:val="20"/>
        </w:rPr>
        <w:t xml:space="preserve"> </w:t>
      </w:r>
      <w:r w:rsidR="007D74DE" w:rsidRPr="003458D4">
        <w:rPr>
          <w:sz w:val="20"/>
        </w:rPr>
        <w:tab/>
        <w:t>soudními orgány podle čs. práva a zákonů. Místem soudu je Praha. Rozhodnutí soudu jsou konečná a závazná pro obě smluvní strany.</w:t>
      </w:r>
    </w:p>
    <w:p w14:paraId="5E6301F2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74E89BE" w14:textId="5C10BD9F" w:rsidR="007D74DE" w:rsidRPr="003458D4" w:rsidRDefault="00A50D6A" w:rsidP="00B57141">
      <w:pPr>
        <w:tabs>
          <w:tab w:val="left" w:pos="709"/>
          <w:tab w:val="left" w:pos="1276"/>
          <w:tab w:val="left" w:pos="1701"/>
          <w:tab w:val="right" w:pos="8789"/>
        </w:tabs>
        <w:jc w:val="both"/>
        <w:rPr>
          <w:sz w:val="20"/>
        </w:rPr>
      </w:pPr>
      <w:r>
        <w:rPr>
          <w:sz w:val="20"/>
        </w:rPr>
        <w:lastRenderedPageBreak/>
        <w:t xml:space="preserve">     </w:t>
      </w:r>
      <w:r w:rsidR="007D74DE" w:rsidRPr="003458D4">
        <w:rPr>
          <w:sz w:val="20"/>
        </w:rPr>
        <w:t>3.</w:t>
      </w:r>
      <w:r w:rsidR="007D74DE" w:rsidRPr="003458D4">
        <w:rPr>
          <w:sz w:val="20"/>
        </w:rPr>
        <w:tab/>
        <w:t xml:space="preserve">Pokud dojde k zániku subjektů smluvních stran této smlouvy, přecházejí všechna práva </w:t>
      </w:r>
      <w:r w:rsidR="007D74DE" w:rsidRPr="003458D4">
        <w:rPr>
          <w:sz w:val="20"/>
        </w:rPr>
        <w:tab/>
      </w:r>
      <w:r w:rsidR="007D74DE" w:rsidRPr="003458D4">
        <w:rPr>
          <w:sz w:val="20"/>
        </w:rPr>
        <w:tab/>
        <w:t>a povinnosti, které vyplývají z této smlouvy, na jejich právní nástupce.</w:t>
      </w:r>
    </w:p>
    <w:p w14:paraId="3B06F5EC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1515258B" w14:textId="63F78396" w:rsidR="007D74DE" w:rsidRPr="003458D4" w:rsidRDefault="00A50D6A" w:rsidP="00F32981">
      <w:pPr>
        <w:tabs>
          <w:tab w:val="left" w:pos="709"/>
          <w:tab w:val="left" w:pos="1276"/>
          <w:tab w:val="left" w:pos="1701"/>
          <w:tab w:val="right" w:pos="8789"/>
        </w:tabs>
        <w:ind w:left="709" w:hanging="851"/>
        <w:jc w:val="both"/>
        <w:rPr>
          <w:sz w:val="20"/>
        </w:rPr>
      </w:pPr>
      <w:r>
        <w:rPr>
          <w:sz w:val="20"/>
        </w:rPr>
        <w:t xml:space="preserve">        </w:t>
      </w:r>
      <w:r w:rsidR="007D74DE" w:rsidRPr="003458D4">
        <w:rPr>
          <w:sz w:val="20"/>
        </w:rPr>
        <w:t>4.</w:t>
      </w:r>
      <w:r w:rsidR="007D74DE" w:rsidRPr="003458D4">
        <w:rPr>
          <w:sz w:val="20"/>
        </w:rPr>
        <w:tab/>
        <w:t>Obě smluvní strany se zavazují považovat veškeré informace a jednání vyplývající z činnosti obou smluvních stran podle této smlouvy za důvěrné a budou je chránit před jejich zneužitím třetími osobami.</w:t>
      </w:r>
    </w:p>
    <w:p w14:paraId="674E11EC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9126F10" w14:textId="2D137CF5" w:rsidR="007D74DE" w:rsidRPr="003458D4" w:rsidRDefault="00A50D6A" w:rsidP="00F32981">
      <w:pPr>
        <w:tabs>
          <w:tab w:val="left" w:pos="709"/>
          <w:tab w:val="left" w:pos="1276"/>
          <w:tab w:val="left" w:pos="1701"/>
          <w:tab w:val="right" w:pos="8789"/>
        </w:tabs>
        <w:jc w:val="both"/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5.</w:t>
      </w:r>
      <w:r w:rsidR="007D74DE" w:rsidRPr="003458D4">
        <w:rPr>
          <w:sz w:val="20"/>
        </w:rPr>
        <w:tab/>
        <w:t xml:space="preserve">Dodatky k této smlouvě či její změny jsou platné, pokud jsou učiněny písemně a podepsány </w:t>
      </w:r>
      <w:r w:rsidR="007D74DE" w:rsidRPr="003458D4">
        <w:rPr>
          <w:sz w:val="20"/>
        </w:rPr>
        <w:tab/>
        <w:t>oběma smluvními stranami.</w:t>
      </w:r>
      <w:bookmarkStart w:id="0" w:name="_GoBack"/>
      <w:bookmarkEnd w:id="0"/>
    </w:p>
    <w:p w14:paraId="133B9AF9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70B4F3FB" w14:textId="63B94A89" w:rsidR="007D74DE" w:rsidRPr="003458D4" w:rsidRDefault="00A50D6A" w:rsidP="00A50D6A">
      <w:pPr>
        <w:tabs>
          <w:tab w:val="left" w:pos="709"/>
          <w:tab w:val="left" w:pos="1276"/>
          <w:tab w:val="left" w:pos="1701"/>
          <w:tab w:val="right" w:pos="8789"/>
        </w:tabs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6.</w:t>
      </w:r>
      <w:r w:rsidR="007D74DE" w:rsidRPr="003458D4">
        <w:rPr>
          <w:sz w:val="20"/>
        </w:rPr>
        <w:tab/>
        <w:t>Smlouva je platná okamžikem jejího podepsání oběma smluvními stranami.</w:t>
      </w:r>
    </w:p>
    <w:p w14:paraId="6900E6DB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2A5575E" w14:textId="1F993E60" w:rsidR="007D74DE" w:rsidRPr="003458D4" w:rsidRDefault="00A50D6A" w:rsidP="00F32981">
      <w:pPr>
        <w:tabs>
          <w:tab w:val="left" w:pos="709"/>
          <w:tab w:val="left" w:pos="1276"/>
          <w:tab w:val="left" w:pos="1701"/>
          <w:tab w:val="right" w:pos="8789"/>
        </w:tabs>
        <w:ind w:left="709" w:hanging="709"/>
        <w:jc w:val="both"/>
        <w:rPr>
          <w:sz w:val="20"/>
        </w:rPr>
      </w:pPr>
      <w:r>
        <w:rPr>
          <w:sz w:val="20"/>
        </w:rPr>
        <w:t xml:space="preserve">      </w:t>
      </w:r>
      <w:r w:rsidR="007D74DE" w:rsidRPr="003458D4">
        <w:rPr>
          <w:sz w:val="20"/>
        </w:rPr>
        <w:t>7.</w:t>
      </w:r>
      <w:r w:rsidR="007D74DE" w:rsidRPr="003458D4">
        <w:rPr>
          <w:sz w:val="20"/>
        </w:rPr>
        <w:tab/>
        <w:t xml:space="preserve">Obě smluvní strany prohlašují, že si smlouvu přečetly, souhlasí s ní a na důkaz závaznosti </w:t>
      </w:r>
      <w:r w:rsidR="007D74DE" w:rsidRPr="003458D4">
        <w:rPr>
          <w:sz w:val="20"/>
        </w:rPr>
        <w:tab/>
        <w:t xml:space="preserve">a </w:t>
      </w:r>
      <w:r>
        <w:rPr>
          <w:sz w:val="20"/>
        </w:rPr>
        <w:t xml:space="preserve">     </w:t>
      </w:r>
      <w:r w:rsidR="007D74DE" w:rsidRPr="003458D4">
        <w:rPr>
          <w:sz w:val="20"/>
        </w:rPr>
        <w:t>souhlasu ji podepisují.</w:t>
      </w:r>
    </w:p>
    <w:p w14:paraId="7C159BFE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253D5C5E" w14:textId="77777777" w:rsidR="00BA4105" w:rsidRDefault="00BA4105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21105046" w14:textId="5BA6AF1D" w:rsidR="00BA4105" w:rsidRDefault="00786E8F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23. 11. 2020</w:t>
      </w:r>
    </w:p>
    <w:p w14:paraId="3E41598D" w14:textId="6E1CE27C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>V Praze dne .....................................</w:t>
      </w:r>
    </w:p>
    <w:p w14:paraId="6C155874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9EF3901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96A8D57" w14:textId="194ED40E" w:rsidR="007D74DE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029D79C" w14:textId="604129D3" w:rsidR="00F32981" w:rsidRDefault="00F3298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EEE7FA9" w14:textId="5EA44FDB" w:rsidR="00F32981" w:rsidRDefault="00F3298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098801D" w14:textId="5577C687" w:rsidR="00F32981" w:rsidRDefault="00F3298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6F081BC1" w14:textId="251DBED7" w:rsidR="00F32981" w:rsidRDefault="00F3298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012EFE2C" w14:textId="77777777" w:rsidR="00F32981" w:rsidRPr="003458D4" w:rsidRDefault="00F32981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47BD225D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</w:p>
    <w:p w14:paraId="3DDC28DF" w14:textId="77777777" w:rsidR="007D74DE" w:rsidRPr="003458D4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>..........................................................</w:t>
      </w:r>
      <w:r w:rsidRPr="003458D4">
        <w:rPr>
          <w:sz w:val="20"/>
        </w:rPr>
        <w:tab/>
        <w:t>..........................................................</w:t>
      </w:r>
    </w:p>
    <w:p w14:paraId="4218B9BF" w14:textId="77777777" w:rsidR="007D74DE" w:rsidRDefault="007D74DE">
      <w:pPr>
        <w:tabs>
          <w:tab w:val="left" w:pos="851"/>
          <w:tab w:val="left" w:pos="1276"/>
          <w:tab w:val="left" w:pos="1701"/>
          <w:tab w:val="right" w:pos="8789"/>
        </w:tabs>
        <w:rPr>
          <w:sz w:val="20"/>
        </w:rPr>
      </w:pPr>
      <w:r w:rsidRPr="003458D4">
        <w:rPr>
          <w:sz w:val="20"/>
        </w:rPr>
        <w:t xml:space="preserve">                  Objednatel                                                                                       Zhotovitel</w:t>
      </w:r>
      <w:r>
        <w:rPr>
          <w:sz w:val="20"/>
        </w:rPr>
        <w:t xml:space="preserve">       </w:t>
      </w:r>
    </w:p>
    <w:sectPr w:rsidR="007D74DE">
      <w:headerReference w:type="default" r:id="rId11"/>
      <w:footerReference w:type="default" r:id="rId12"/>
      <w:pgSz w:w="11907" w:h="16840"/>
      <w:pgMar w:top="1304" w:right="1418" w:bottom="851" w:left="1418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84781" w14:textId="77777777" w:rsidR="00F85155" w:rsidRDefault="00F85155">
      <w:r>
        <w:separator/>
      </w:r>
    </w:p>
  </w:endnote>
  <w:endnote w:type="continuationSeparator" w:id="0">
    <w:p w14:paraId="522DA19E" w14:textId="77777777" w:rsidR="00F85155" w:rsidRDefault="00F8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5B62" w14:textId="77777777" w:rsidR="007D74DE" w:rsidRDefault="007D74DE">
    <w:pPr>
      <w:pStyle w:val="Zpat"/>
      <w:rPr>
        <w:i/>
        <w:sz w:val="20"/>
      </w:rPr>
    </w:pPr>
    <w:r>
      <w:rPr>
        <w:rStyle w:val="slostrnky"/>
      </w:rPr>
      <w:tab/>
    </w:r>
    <w:r>
      <w:rPr>
        <w:rStyle w:val="slostrnky"/>
        <w:i/>
        <w:sz w:val="20"/>
      </w:rPr>
      <w:t xml:space="preserve">strana </w:t>
    </w:r>
    <w:r>
      <w:rPr>
        <w:rStyle w:val="slostrnky"/>
        <w:i/>
        <w:sz w:val="20"/>
      </w:rPr>
      <w:fldChar w:fldCharType="begin"/>
    </w:r>
    <w:r>
      <w:rPr>
        <w:rStyle w:val="slostrnky"/>
        <w:i/>
        <w:sz w:val="20"/>
      </w:rPr>
      <w:instrText xml:space="preserve"> PAGE </w:instrText>
    </w:r>
    <w:r>
      <w:rPr>
        <w:rStyle w:val="slostrnky"/>
        <w:i/>
        <w:sz w:val="20"/>
      </w:rPr>
      <w:fldChar w:fldCharType="separate"/>
    </w:r>
    <w:r w:rsidR="007B7645">
      <w:rPr>
        <w:rStyle w:val="slostrnky"/>
        <w:i/>
        <w:sz w:val="20"/>
      </w:rPr>
      <w:t>6</w:t>
    </w:r>
    <w:r>
      <w:rPr>
        <w:rStyle w:val="slostrnky"/>
        <w:i/>
        <w:sz w:val="20"/>
      </w:rPr>
      <w:fldChar w:fldCharType="end"/>
    </w:r>
    <w:r>
      <w:rPr>
        <w:rStyle w:val="slostrnky"/>
        <w:i/>
        <w:sz w:val="20"/>
      </w:rPr>
      <w:t xml:space="preserve"> z </w:t>
    </w:r>
    <w:r>
      <w:rPr>
        <w:rStyle w:val="slostrnky"/>
        <w:i/>
        <w:sz w:val="20"/>
      </w:rPr>
      <w:fldChar w:fldCharType="begin"/>
    </w:r>
    <w:r>
      <w:rPr>
        <w:rStyle w:val="slostrnky"/>
        <w:i/>
        <w:sz w:val="20"/>
      </w:rPr>
      <w:instrText xml:space="preserve"> NUMPAGES </w:instrText>
    </w:r>
    <w:r>
      <w:rPr>
        <w:rStyle w:val="slostrnky"/>
        <w:i/>
        <w:sz w:val="20"/>
      </w:rPr>
      <w:fldChar w:fldCharType="separate"/>
    </w:r>
    <w:r w:rsidR="007B7645">
      <w:rPr>
        <w:rStyle w:val="slostrnky"/>
        <w:i/>
        <w:sz w:val="20"/>
      </w:rPr>
      <w:t>6</w:t>
    </w:r>
    <w:r>
      <w:rPr>
        <w:rStyle w:val="slostrnky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6D5C" w14:textId="77777777" w:rsidR="00F85155" w:rsidRDefault="00F85155">
      <w:r>
        <w:separator/>
      </w:r>
    </w:p>
  </w:footnote>
  <w:footnote w:type="continuationSeparator" w:id="0">
    <w:p w14:paraId="1973243A" w14:textId="77777777" w:rsidR="00F85155" w:rsidRDefault="00F8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BB91" w14:textId="4CB2051C" w:rsidR="000F68A3" w:rsidRDefault="000F68A3">
    <w:pPr>
      <w:pStyle w:val="Zhlav"/>
    </w:pPr>
  </w:p>
  <w:p w14:paraId="062B59DF" w14:textId="563B3270" w:rsidR="007D74DE" w:rsidRDefault="007D74DE">
    <w:pPr>
      <w:pStyle w:val="Zhlav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5BD"/>
    <w:multiLevelType w:val="multilevel"/>
    <w:tmpl w:val="A3F0C2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8182C53"/>
    <w:multiLevelType w:val="multilevel"/>
    <w:tmpl w:val="638A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D3A6C"/>
    <w:multiLevelType w:val="multilevel"/>
    <w:tmpl w:val="A3F0C2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1E710B3C"/>
    <w:multiLevelType w:val="hybridMultilevel"/>
    <w:tmpl w:val="DA1E4494"/>
    <w:lvl w:ilvl="0" w:tplc="B958EC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0DD7C4F"/>
    <w:multiLevelType w:val="hybridMultilevel"/>
    <w:tmpl w:val="423425C2"/>
    <w:lvl w:ilvl="0" w:tplc="09E4B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1D0B"/>
    <w:multiLevelType w:val="hybridMultilevel"/>
    <w:tmpl w:val="423425C2"/>
    <w:lvl w:ilvl="0" w:tplc="09E4B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2288"/>
    <w:multiLevelType w:val="multilevel"/>
    <w:tmpl w:val="C956A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201C0"/>
    <w:multiLevelType w:val="hybridMultilevel"/>
    <w:tmpl w:val="2EA61C8A"/>
    <w:lvl w:ilvl="0" w:tplc="37A2B9D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C8051F"/>
    <w:multiLevelType w:val="multilevel"/>
    <w:tmpl w:val="A3F0C2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38CF1670"/>
    <w:multiLevelType w:val="multilevel"/>
    <w:tmpl w:val="A3F0C2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44937FA7"/>
    <w:multiLevelType w:val="hybridMultilevel"/>
    <w:tmpl w:val="3168C4A0"/>
    <w:lvl w:ilvl="0" w:tplc="7AF8E3D0">
      <w:start w:val="1"/>
      <w:numFmt w:val="bullet"/>
      <w:lvlText w:val=""/>
      <w:lvlJc w:val="left"/>
      <w:pPr>
        <w:ind w:left="248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489E08D7"/>
    <w:multiLevelType w:val="multilevel"/>
    <w:tmpl w:val="A3F0C2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 w15:restartNumberingAfterBreak="0">
    <w:nsid w:val="49A90A43"/>
    <w:multiLevelType w:val="hybridMultilevel"/>
    <w:tmpl w:val="B792D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40CB7"/>
    <w:multiLevelType w:val="hybridMultilevel"/>
    <w:tmpl w:val="992A7446"/>
    <w:lvl w:ilvl="0" w:tplc="3D762D0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F29B6"/>
    <w:multiLevelType w:val="hybridMultilevel"/>
    <w:tmpl w:val="423425C2"/>
    <w:lvl w:ilvl="0" w:tplc="09E4B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12EC2"/>
    <w:multiLevelType w:val="hybridMultilevel"/>
    <w:tmpl w:val="382C5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C2EDF"/>
    <w:multiLevelType w:val="hybridMultilevel"/>
    <w:tmpl w:val="7ED8A514"/>
    <w:lvl w:ilvl="0" w:tplc="D786B1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6E533B8D"/>
    <w:multiLevelType w:val="hybridMultilevel"/>
    <w:tmpl w:val="023889E8"/>
    <w:lvl w:ilvl="0" w:tplc="1C1CA156">
      <w:start w:val="1"/>
      <w:numFmt w:val="upperLetter"/>
      <w:lvlText w:val="%1)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722A009B"/>
    <w:multiLevelType w:val="multilevel"/>
    <w:tmpl w:val="940E4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9" w15:restartNumberingAfterBreak="0">
    <w:nsid w:val="76850CDA"/>
    <w:multiLevelType w:val="multilevel"/>
    <w:tmpl w:val="A3F0C2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10"/>
  </w:num>
  <w:num w:numId="7">
    <w:abstractNumId w:val="15"/>
  </w:num>
  <w:num w:numId="8">
    <w:abstractNumId w:val="13"/>
  </w:num>
  <w:num w:numId="9">
    <w:abstractNumId w:val="16"/>
  </w:num>
  <w:num w:numId="10">
    <w:abstractNumId w:val="4"/>
  </w:num>
  <w:num w:numId="11">
    <w:abstractNumId w:val="5"/>
  </w:num>
  <w:num w:numId="12">
    <w:abstractNumId w:val="14"/>
  </w:num>
  <w:num w:numId="13">
    <w:abstractNumId w:val="11"/>
  </w:num>
  <w:num w:numId="14">
    <w:abstractNumId w:val="2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0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F0"/>
    <w:rsid w:val="00025F8F"/>
    <w:rsid w:val="00047111"/>
    <w:rsid w:val="000F29DA"/>
    <w:rsid w:val="000F68A3"/>
    <w:rsid w:val="00105CA1"/>
    <w:rsid w:val="00271930"/>
    <w:rsid w:val="00280491"/>
    <w:rsid w:val="002E26BE"/>
    <w:rsid w:val="003271F7"/>
    <w:rsid w:val="003458D4"/>
    <w:rsid w:val="0042650D"/>
    <w:rsid w:val="004271F0"/>
    <w:rsid w:val="0045317C"/>
    <w:rsid w:val="00457737"/>
    <w:rsid w:val="004D51A8"/>
    <w:rsid w:val="004F5B9B"/>
    <w:rsid w:val="0050738F"/>
    <w:rsid w:val="005076D9"/>
    <w:rsid w:val="00553227"/>
    <w:rsid w:val="005B5C63"/>
    <w:rsid w:val="00672F8D"/>
    <w:rsid w:val="006C4FAA"/>
    <w:rsid w:val="00766D6F"/>
    <w:rsid w:val="00785E78"/>
    <w:rsid w:val="00786E8F"/>
    <w:rsid w:val="007B7645"/>
    <w:rsid w:val="007D6733"/>
    <w:rsid w:val="007D74DE"/>
    <w:rsid w:val="007F0388"/>
    <w:rsid w:val="0080380E"/>
    <w:rsid w:val="00877ECE"/>
    <w:rsid w:val="008C2483"/>
    <w:rsid w:val="008C2EAE"/>
    <w:rsid w:val="008F0007"/>
    <w:rsid w:val="00943CF9"/>
    <w:rsid w:val="009534B1"/>
    <w:rsid w:val="00A1139B"/>
    <w:rsid w:val="00A50D6A"/>
    <w:rsid w:val="00A8506F"/>
    <w:rsid w:val="00B4271C"/>
    <w:rsid w:val="00B57141"/>
    <w:rsid w:val="00B744F0"/>
    <w:rsid w:val="00B83160"/>
    <w:rsid w:val="00BA4105"/>
    <w:rsid w:val="00BA77C5"/>
    <w:rsid w:val="00BF3DC9"/>
    <w:rsid w:val="00C327DD"/>
    <w:rsid w:val="00C63D91"/>
    <w:rsid w:val="00C92EFF"/>
    <w:rsid w:val="00C971F6"/>
    <w:rsid w:val="00CC1916"/>
    <w:rsid w:val="00D6477D"/>
    <w:rsid w:val="00E84057"/>
    <w:rsid w:val="00EC3AD6"/>
    <w:rsid w:val="00F32981"/>
    <w:rsid w:val="00F62A06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3F9701"/>
  <w15:chartTrackingRefBased/>
  <w15:docId w15:val="{8460A336-D843-466F-B532-F919CC7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4271F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271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71F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rsid w:val="003271F7"/>
    <w:rPr>
      <w:rFonts w:ascii="Arial" w:hAnsi="Arial"/>
      <w:noProof/>
    </w:rPr>
  </w:style>
  <w:style w:type="paragraph" w:styleId="Odstavecseseznamem">
    <w:name w:val="List Paragraph"/>
    <w:basedOn w:val="Normln"/>
    <w:uiPriority w:val="34"/>
    <w:qFormat/>
    <w:rsid w:val="0050738F"/>
    <w:pPr>
      <w:ind w:left="708"/>
    </w:pPr>
  </w:style>
  <w:style w:type="paragraph" w:customStyle="1" w:styleId="l5">
    <w:name w:val="l5"/>
    <w:basedOn w:val="Normln"/>
    <w:rsid w:val="00B83160"/>
    <w:pPr>
      <w:spacing w:before="100" w:beforeAutospacing="1" w:after="100" w:afterAutospacing="1"/>
    </w:pPr>
    <w:rPr>
      <w:rFonts w:ascii="Times New Roman" w:hAnsi="Times New Roman"/>
      <w:noProof w:val="0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F68A3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2803965ABA94F980EF51B572CDFBD" ma:contentTypeVersion="10" ma:contentTypeDescription="Vytvoří nový dokument" ma:contentTypeScope="" ma:versionID="c28b6cc9387ae5917bf15faa598e38cc">
  <xsd:schema xmlns:xsd="http://www.w3.org/2001/XMLSchema" xmlns:xs="http://www.w3.org/2001/XMLSchema" xmlns:p="http://schemas.microsoft.com/office/2006/metadata/properties" xmlns:ns3="1b0735c0-d45c-403f-a391-c73932f93753" targetNamespace="http://schemas.microsoft.com/office/2006/metadata/properties" ma:root="true" ma:fieldsID="c51136d9e470307ff28b149a628c7dc0" ns3:_="">
    <xsd:import namespace="1b0735c0-d45c-403f-a391-c73932f93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35c0-d45c-403f-a391-c73932f93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953B-49B9-48B7-9550-41F86244A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735c0-d45c-403f-a391-c73932f9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08D2-4B05-43D6-93A5-992B91D74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EF861-85E5-4CFB-B012-50620BA8F2B8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1b0735c0-d45c-403f-a391-c73932f9375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CBFBCC-87C0-4888-8A4A-9DFE5105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1276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ff</dc:creator>
  <cp:keywords/>
  <dc:description/>
  <cp:lastModifiedBy>Ing. Marcela Davídková Antošová, CSc.</cp:lastModifiedBy>
  <cp:revision>3</cp:revision>
  <cp:lastPrinted>2020-11-25T21:10:00Z</cp:lastPrinted>
  <dcterms:created xsi:type="dcterms:W3CDTF">2020-11-25T21:09:00Z</dcterms:created>
  <dcterms:modified xsi:type="dcterms:W3CDTF">2020-11-25T21:11:00Z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0x010100F5D2803965ABA94F980EF51B572CDFBD</vt:lpwstr>
  </property>
</Properties>
</file>