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F96C1F" w14:textId="77777777" w:rsidR="000639A4" w:rsidRPr="00900C5B" w:rsidRDefault="000639A4" w:rsidP="00D175C2">
      <w:pPr>
        <w:rPr>
          <w:rFonts w:ascii="Verdana" w:eastAsia="Times New Roman" w:hAnsi="Verdana" w:cs="Arial"/>
          <w:b/>
          <w:bCs/>
          <w:color w:val="262626"/>
        </w:rPr>
      </w:pPr>
    </w:p>
    <w:p w14:paraId="4FB5BFD3" w14:textId="77777777" w:rsidR="000639A4" w:rsidRPr="00900C5B" w:rsidRDefault="00F6218D" w:rsidP="00D175C2">
      <w:pPr>
        <w:rPr>
          <w:rFonts w:ascii="Verdana" w:eastAsia="Times New Roman" w:hAnsi="Verdana" w:cs="Arial"/>
          <w:b/>
          <w:bCs/>
          <w:color w:val="262626"/>
        </w:rPr>
      </w:pPr>
      <w:r w:rsidRPr="00900C5B">
        <w:rPr>
          <w:noProof/>
          <w:color w:val="262626"/>
        </w:rPr>
        <w:drawing>
          <wp:anchor distT="0" distB="0" distL="114300" distR="114300" simplePos="0" relativeHeight="251657728" behindDoc="1" locked="1" layoutInCell="1" allowOverlap="1" wp14:anchorId="06248861" wp14:editId="42909C3F">
            <wp:simplePos x="0" y="0"/>
            <wp:positionH relativeFrom="page">
              <wp:posOffset>-104775</wp:posOffset>
            </wp:positionH>
            <wp:positionV relativeFrom="page">
              <wp:posOffset>-66675</wp:posOffset>
            </wp:positionV>
            <wp:extent cx="7560310" cy="106781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CD4FA" w14:textId="77777777" w:rsidR="000639A4" w:rsidRPr="00900C5B" w:rsidRDefault="000639A4" w:rsidP="00D175C2">
      <w:pPr>
        <w:rPr>
          <w:rFonts w:ascii="Verdana" w:eastAsia="Times New Roman" w:hAnsi="Verdana" w:cs="Arial"/>
          <w:b/>
          <w:bCs/>
          <w:color w:val="262626"/>
        </w:rPr>
      </w:pPr>
    </w:p>
    <w:p w14:paraId="57D32DB2" w14:textId="77777777" w:rsidR="00F2157A" w:rsidRDefault="00F2157A" w:rsidP="00F2157A">
      <w:pPr>
        <w:jc w:val="center"/>
        <w:rPr>
          <w:rFonts w:ascii="FujiyamaLight" w:hAnsi="FujiyamaLight"/>
          <w:color w:val="000000"/>
          <w:sz w:val="16"/>
          <w:szCs w:val="16"/>
        </w:rPr>
      </w:pPr>
    </w:p>
    <w:p w14:paraId="5B8CEC51" w14:textId="24A88B87" w:rsidR="00DF3EF7" w:rsidRDefault="00DF3EF7" w:rsidP="00DF3EF7">
      <w:pPr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 xml:space="preserve">Dodatek č. </w:t>
      </w:r>
      <w:r w:rsidR="00135528">
        <w:rPr>
          <w:rFonts w:ascii="Verdana" w:hAnsi="Verdana" w:cs="Arial"/>
          <w:b/>
          <w:color w:val="000000"/>
          <w:sz w:val="18"/>
          <w:szCs w:val="18"/>
        </w:rPr>
        <w:t>3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ke Smlouvě</w:t>
      </w:r>
      <w:r w:rsidRPr="009E0E97">
        <w:rPr>
          <w:rFonts w:ascii="Verdana" w:hAnsi="Verdana" w:cs="Arial"/>
          <w:b/>
          <w:color w:val="000000"/>
          <w:sz w:val="18"/>
          <w:szCs w:val="18"/>
        </w:rPr>
        <w:t xml:space="preserve"> výpůjčce 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VČG </w:t>
      </w:r>
      <w:r w:rsidRPr="009E0E97">
        <w:rPr>
          <w:rFonts w:ascii="Verdana" w:hAnsi="Verdana" w:cs="Arial"/>
          <w:b/>
          <w:color w:val="000000"/>
          <w:sz w:val="18"/>
          <w:szCs w:val="18"/>
        </w:rPr>
        <w:t xml:space="preserve">č. Z </w:t>
      </w:r>
      <w:r>
        <w:rPr>
          <w:rFonts w:ascii="Verdana" w:hAnsi="Verdana" w:cs="Arial"/>
          <w:b/>
          <w:color w:val="000000"/>
          <w:sz w:val="18"/>
          <w:szCs w:val="18"/>
        </w:rPr>
        <w:t>19</w:t>
      </w:r>
      <w:r w:rsidRPr="009E0E97">
        <w:rPr>
          <w:rFonts w:ascii="Verdana" w:hAnsi="Verdana" w:cs="Arial"/>
          <w:b/>
          <w:color w:val="000000"/>
          <w:sz w:val="18"/>
          <w:szCs w:val="18"/>
        </w:rPr>
        <w:t>/ 201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9 (č.j. NG 1660/2018) ze dne 20.12.2019 </w:t>
      </w:r>
    </w:p>
    <w:p w14:paraId="4852B36C" w14:textId="77777777" w:rsidR="00DF3EF7" w:rsidRDefault="00DF3EF7" w:rsidP="00DF3EF7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27BA0177" w14:textId="77777777" w:rsidR="00DF3EF7" w:rsidRPr="009E0E97" w:rsidRDefault="00DF3EF7" w:rsidP="00DF3EF7">
      <w:pPr>
        <w:jc w:val="center"/>
        <w:rPr>
          <w:rFonts w:ascii="Verdana" w:hAnsi="Verdana" w:cs="Arial"/>
          <w:color w:val="000000"/>
          <w:sz w:val="18"/>
          <w:szCs w:val="18"/>
        </w:rPr>
      </w:pPr>
    </w:p>
    <w:p w14:paraId="25D6F3CB" w14:textId="77777777" w:rsidR="00DF3EF7" w:rsidRPr="009E0E97" w:rsidRDefault="00DF3EF7" w:rsidP="00DF3EF7">
      <w:pPr>
        <w:rPr>
          <w:rFonts w:ascii="Verdana" w:hAnsi="Verdana" w:cs="Arial"/>
          <w:b/>
          <w:color w:val="000000"/>
          <w:sz w:val="18"/>
          <w:szCs w:val="18"/>
        </w:rPr>
      </w:pPr>
      <w:r w:rsidRPr="009E0E97">
        <w:rPr>
          <w:rFonts w:ascii="Verdana" w:hAnsi="Verdana" w:cs="Arial"/>
          <w:b/>
          <w:color w:val="000000"/>
          <w:sz w:val="18"/>
          <w:szCs w:val="18"/>
        </w:rPr>
        <w:t>Východočeská galerie v Pardubicích, Zámek č. p. 3, 530 00 Pardubice</w:t>
      </w:r>
    </w:p>
    <w:p w14:paraId="42538A1D" w14:textId="77777777" w:rsidR="00DF3EF7" w:rsidRPr="009E0E97" w:rsidRDefault="00DF3EF7" w:rsidP="00DF3EF7">
      <w:pPr>
        <w:rPr>
          <w:rFonts w:ascii="Verdana" w:hAnsi="Verdana" w:cs="Arial"/>
          <w:b/>
          <w:color w:val="000000"/>
          <w:sz w:val="18"/>
          <w:szCs w:val="18"/>
        </w:rPr>
      </w:pPr>
      <w:r w:rsidRPr="009E0E97">
        <w:rPr>
          <w:rFonts w:ascii="Verdana" w:hAnsi="Verdana" w:cs="Arial"/>
          <w:b/>
          <w:bCs/>
          <w:color w:val="000000"/>
          <w:sz w:val="18"/>
          <w:szCs w:val="18"/>
        </w:rPr>
        <w:t>IČ: 00085278</w:t>
      </w:r>
    </w:p>
    <w:p w14:paraId="19E64C6F" w14:textId="77777777" w:rsidR="00DF3EF7" w:rsidRDefault="00DF3EF7" w:rsidP="00DF3EF7">
      <w:pPr>
        <w:rPr>
          <w:rFonts w:ascii="Verdana" w:hAnsi="Verdana" w:cs="Arial"/>
          <w:color w:val="000000"/>
          <w:sz w:val="18"/>
          <w:szCs w:val="18"/>
        </w:rPr>
      </w:pPr>
      <w:r w:rsidRPr="009E0E97">
        <w:rPr>
          <w:rFonts w:ascii="Verdana" w:hAnsi="Verdana" w:cs="Arial"/>
          <w:color w:val="000000"/>
          <w:sz w:val="18"/>
          <w:szCs w:val="18"/>
        </w:rPr>
        <w:t>zastoupen</w:t>
      </w:r>
      <w:r>
        <w:rPr>
          <w:rFonts w:ascii="Verdana" w:hAnsi="Verdana" w:cs="Arial"/>
          <w:color w:val="000000"/>
          <w:sz w:val="18"/>
          <w:szCs w:val="18"/>
        </w:rPr>
        <w:t>á</w:t>
      </w:r>
      <w:r w:rsidRPr="009E0E97">
        <w:rPr>
          <w:rFonts w:ascii="Verdana" w:hAnsi="Verdana" w:cs="Arial"/>
          <w:color w:val="000000"/>
          <w:sz w:val="18"/>
          <w:szCs w:val="18"/>
        </w:rPr>
        <w:t xml:space="preserve"> ředitelkou PhDr. Hanou Řehákovou</w:t>
      </w:r>
    </w:p>
    <w:p w14:paraId="330F0642" w14:textId="77777777" w:rsidR="00DF3EF7" w:rsidRDefault="00DF3EF7" w:rsidP="00DF3EF7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(půjčitel)</w:t>
      </w:r>
    </w:p>
    <w:p w14:paraId="626FD3D6" w14:textId="77777777" w:rsidR="00DF3EF7" w:rsidRDefault="00DF3EF7" w:rsidP="00DF3EF7">
      <w:pPr>
        <w:rPr>
          <w:rFonts w:ascii="Verdana" w:hAnsi="Verdana" w:cs="Arial"/>
          <w:color w:val="000000"/>
          <w:sz w:val="18"/>
          <w:szCs w:val="18"/>
        </w:rPr>
      </w:pPr>
    </w:p>
    <w:p w14:paraId="771EABFB" w14:textId="77777777" w:rsidR="00DF3EF7" w:rsidRDefault="00DF3EF7" w:rsidP="00DF3EF7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a</w:t>
      </w:r>
    </w:p>
    <w:p w14:paraId="6EB8A3F5" w14:textId="77777777" w:rsidR="00DF3EF7" w:rsidRPr="009E0E97" w:rsidRDefault="00DF3EF7" w:rsidP="00DF3EF7">
      <w:pPr>
        <w:rPr>
          <w:rFonts w:ascii="Verdana" w:hAnsi="Verdana" w:cs="Arial"/>
          <w:color w:val="000000"/>
          <w:sz w:val="18"/>
          <w:szCs w:val="18"/>
        </w:rPr>
      </w:pPr>
    </w:p>
    <w:p w14:paraId="3C76DDDF" w14:textId="77777777" w:rsidR="00DF3EF7" w:rsidRDefault="00DF3EF7" w:rsidP="00DF3EF7">
      <w:pPr>
        <w:pStyle w:val="adrblock1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Národní galerie v Praze, Staroměstské náměstí 12, 110 15 Praha 1</w:t>
      </w:r>
    </w:p>
    <w:p w14:paraId="372A9532" w14:textId="77777777" w:rsidR="00DF3EF7" w:rsidRDefault="00DF3EF7" w:rsidP="00DF3EF7">
      <w:pPr>
        <w:pStyle w:val="adrblock1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42EAC">
        <w:rPr>
          <w:rFonts w:ascii="Verdana" w:hAnsi="Verdana" w:cs="Arial"/>
          <w:b/>
          <w:bCs/>
          <w:color w:val="000000"/>
          <w:sz w:val="18"/>
          <w:szCs w:val="18"/>
        </w:rPr>
        <w:t>IČ:</w:t>
      </w:r>
      <w:r w:rsidRPr="002A658A">
        <w:rPr>
          <w:rFonts w:ascii="Verdana" w:hAnsi="Verdana" w:cs="Arial"/>
          <w:b/>
          <w:bCs/>
          <w:color w:val="000000"/>
          <w:sz w:val="18"/>
          <w:szCs w:val="18"/>
        </w:rPr>
        <w:t>000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23281, DIČ: CZ 00023281</w:t>
      </w:r>
    </w:p>
    <w:p w14:paraId="77AA6931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 w:cs="Arial"/>
          <w:color w:val="000000"/>
          <w:sz w:val="18"/>
          <w:szCs w:val="18"/>
        </w:rPr>
        <w:t xml:space="preserve">zastoupená </w:t>
      </w:r>
      <w:r w:rsidRPr="00DE5571">
        <w:rPr>
          <w:rFonts w:ascii="Verdana" w:hAnsi="Verdana"/>
          <w:snapToGrid w:val="0"/>
          <w:sz w:val="18"/>
          <w:szCs w:val="18"/>
        </w:rPr>
        <w:t>Evou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proofErr w:type="spellStart"/>
      <w:r w:rsidRPr="00DE5571">
        <w:rPr>
          <w:rFonts w:ascii="Verdana" w:hAnsi="Verdana"/>
          <w:snapToGrid w:val="0"/>
          <w:sz w:val="18"/>
          <w:szCs w:val="18"/>
        </w:rPr>
        <w:t>Balaštíkovou</w:t>
      </w:r>
      <w:proofErr w:type="spellEnd"/>
      <w:r w:rsidRPr="00DE5571">
        <w:rPr>
          <w:rFonts w:ascii="Verdana" w:hAnsi="Verdana"/>
          <w:snapToGrid w:val="0"/>
          <w:sz w:val="18"/>
          <w:szCs w:val="18"/>
        </w:rPr>
        <w:t>, ředitelkou Odboru dokumentace sbírkového fondu</w:t>
      </w:r>
    </w:p>
    <w:p w14:paraId="5F926852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(vypůjčitel)</w:t>
      </w:r>
    </w:p>
    <w:p w14:paraId="0EB904CF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</w:p>
    <w:p w14:paraId="6AFA25B4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uzavírají tento Dodatek k výpůjční smlouvě</w:t>
      </w:r>
      <w:r>
        <w:rPr>
          <w:rFonts w:ascii="Verdana" w:hAnsi="Verdana"/>
          <w:snapToGrid w:val="0"/>
          <w:sz w:val="18"/>
          <w:szCs w:val="18"/>
        </w:rPr>
        <w:t>.</w:t>
      </w:r>
    </w:p>
    <w:p w14:paraId="1985668D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 w:cs="Arial"/>
          <w:b/>
          <w:color w:val="000000"/>
          <w:sz w:val="18"/>
          <w:szCs w:val="18"/>
        </w:rPr>
        <w:t xml:space="preserve"> </w:t>
      </w:r>
    </w:p>
    <w:p w14:paraId="2DBBE1F3" w14:textId="77777777" w:rsidR="00DF3EF7" w:rsidRPr="00DE5571" w:rsidRDefault="00DF3EF7" w:rsidP="00DF3EF7">
      <w:pPr>
        <w:pStyle w:val="adrblock1"/>
        <w:jc w:val="center"/>
        <w:rPr>
          <w:rFonts w:ascii="Verdana" w:hAnsi="Verdana"/>
          <w:b/>
          <w:iCs/>
          <w:snapToGrid w:val="0"/>
          <w:sz w:val="18"/>
          <w:szCs w:val="18"/>
        </w:rPr>
      </w:pPr>
      <w:r w:rsidRPr="00DE5571">
        <w:rPr>
          <w:rFonts w:ascii="Verdana" w:hAnsi="Verdana"/>
          <w:b/>
          <w:iCs/>
          <w:snapToGrid w:val="0"/>
          <w:sz w:val="18"/>
          <w:szCs w:val="18"/>
        </w:rPr>
        <w:t>Preambule</w:t>
      </w:r>
    </w:p>
    <w:p w14:paraId="1BD7FFFF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 xml:space="preserve">Smlouvou o výpůjčce shora uvedeného čísla jednacího přenechal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 </w:t>
      </w:r>
      <w:r>
        <w:rPr>
          <w:rFonts w:ascii="Verdana" w:hAnsi="Verdana"/>
          <w:snapToGrid w:val="0"/>
          <w:sz w:val="18"/>
          <w:szCs w:val="18"/>
        </w:rPr>
        <w:t xml:space="preserve">mající právo </w:t>
      </w:r>
      <w:r w:rsidRPr="009E0E97">
        <w:rPr>
          <w:rFonts w:ascii="Verdana" w:hAnsi="Verdana" w:cs="Arial"/>
          <w:color w:val="000000"/>
          <w:sz w:val="18"/>
          <w:szCs w:val="18"/>
        </w:rPr>
        <w:t>hospodaření k předmětu výpůjčky</w:t>
      </w:r>
      <w:r w:rsidRPr="00DE5571">
        <w:rPr>
          <w:rFonts w:ascii="Verdana" w:hAnsi="Verdana"/>
          <w:snapToGrid w:val="0"/>
          <w:sz w:val="18"/>
          <w:szCs w:val="18"/>
        </w:rPr>
        <w:t xml:space="preserve"> </w:t>
      </w:r>
      <w:r>
        <w:rPr>
          <w:rFonts w:ascii="Verdana" w:hAnsi="Verdana"/>
          <w:snapToGrid w:val="0"/>
          <w:sz w:val="18"/>
          <w:szCs w:val="18"/>
        </w:rPr>
        <w:t>v</w:t>
      </w:r>
      <w:r w:rsidRPr="00DE5571">
        <w:rPr>
          <w:rFonts w:ascii="Verdana" w:hAnsi="Verdana"/>
          <w:snapToGrid w:val="0"/>
          <w:sz w:val="18"/>
          <w:szCs w:val="18"/>
        </w:rPr>
        <w:t xml:space="preserve">ypůjčiteli k bezplatnému dočasnému užívání movité věci – umělecká díla, uvedená v příloze č. 1 smlouvy o výpůjčce. </w:t>
      </w:r>
    </w:p>
    <w:p w14:paraId="48848F83" w14:textId="77777777" w:rsidR="00DF3EF7" w:rsidRDefault="00DF3EF7" w:rsidP="00DF3EF7">
      <w:pPr>
        <w:pStyle w:val="adrblock1"/>
        <w:rPr>
          <w:rFonts w:ascii="Verdana" w:hAnsi="Verdana"/>
          <w:b/>
          <w:snapToGrid w:val="0"/>
          <w:sz w:val="18"/>
          <w:szCs w:val="18"/>
        </w:rPr>
      </w:pPr>
    </w:p>
    <w:p w14:paraId="20825F12" w14:textId="77777777" w:rsidR="00DF3EF7" w:rsidRPr="00DE5571" w:rsidRDefault="00DF3EF7" w:rsidP="00DF3EF7">
      <w:pPr>
        <w:pStyle w:val="adrblock1"/>
        <w:jc w:val="center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1. </w:t>
      </w:r>
      <w:r w:rsidRPr="00DE5571">
        <w:rPr>
          <w:rFonts w:ascii="Verdana" w:hAnsi="Verdana"/>
          <w:b/>
          <w:snapToGrid w:val="0"/>
          <w:sz w:val="18"/>
          <w:szCs w:val="18"/>
        </w:rPr>
        <w:t>Předmět Dodatku</w:t>
      </w:r>
    </w:p>
    <w:p w14:paraId="4485FE25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Smluvní strany se dohodly na změně smlouvy o výpůjčce shora uvedeného čísla jednacího. Tato změna je specifikována v příloze č. 1 tohoto Dodatku.</w:t>
      </w:r>
    </w:p>
    <w:p w14:paraId="6373ABA7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 xml:space="preserve"> </w:t>
      </w:r>
    </w:p>
    <w:p w14:paraId="678D1A2E" w14:textId="77777777" w:rsidR="00DF3EF7" w:rsidRPr="00DE5571" w:rsidRDefault="00DF3EF7" w:rsidP="00DF3EF7">
      <w:pPr>
        <w:pStyle w:val="adrblock1"/>
        <w:jc w:val="center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2. </w:t>
      </w:r>
      <w:r w:rsidRPr="00DE5571">
        <w:rPr>
          <w:rFonts w:ascii="Verdana" w:hAnsi="Verdana"/>
          <w:b/>
          <w:snapToGrid w:val="0"/>
          <w:sz w:val="18"/>
          <w:szCs w:val="18"/>
        </w:rPr>
        <w:t>Účinnost Dodatku</w:t>
      </w:r>
    </w:p>
    <w:p w14:paraId="2B3241DC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Tento Dodatek je uzavírán s platností ode dne jeho podpisu oběma stranami, na dobu určitou. Tento Dodatek nabývá účinnosti dnem uveřejnění v registru smluv.</w:t>
      </w:r>
    </w:p>
    <w:p w14:paraId="42156505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</w:p>
    <w:p w14:paraId="49D15153" w14:textId="77777777" w:rsidR="00DF3EF7" w:rsidRPr="00DE5571" w:rsidRDefault="00DF3EF7" w:rsidP="00DF3EF7">
      <w:pPr>
        <w:pStyle w:val="adrblock1"/>
        <w:jc w:val="center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3. </w:t>
      </w:r>
      <w:r w:rsidRPr="00DE5571">
        <w:rPr>
          <w:rFonts w:ascii="Verdana" w:hAnsi="Verdana"/>
          <w:b/>
          <w:snapToGrid w:val="0"/>
          <w:sz w:val="18"/>
          <w:szCs w:val="18"/>
        </w:rPr>
        <w:t>Uveřejnění v registru smluv</w:t>
      </w:r>
    </w:p>
    <w:p w14:paraId="7E29B531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 xml:space="preserve">Tento Dodatek dle zákona č. 340/2015 Sb., o registru smluv, zveřejní pouze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ůjčitel, stejně tak, jako smlouvu o výpůjčce. Příloha č. 1 tohoto Dodatku má důvěrnou povahu z důvodu zájmu na ochraně kulturního dědictví a sbírek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ůjčitele a není určena ke zveřejnění. Provede-li zveřejnění přílohy č. 1 tohoto Dodatku </w:t>
      </w:r>
      <w:r>
        <w:rPr>
          <w:rFonts w:ascii="Verdana" w:hAnsi="Verdana"/>
          <w:snapToGrid w:val="0"/>
          <w:sz w:val="18"/>
          <w:szCs w:val="18"/>
        </w:rPr>
        <w:t>v</w:t>
      </w:r>
      <w:r w:rsidRPr="00DE5571">
        <w:rPr>
          <w:rFonts w:ascii="Verdana" w:hAnsi="Verdana"/>
          <w:snapToGrid w:val="0"/>
          <w:sz w:val="18"/>
          <w:szCs w:val="18"/>
        </w:rPr>
        <w:t xml:space="preserve">ypůjčitel, odpovídá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ůjčiteli bez omezení za veškerou újmu, která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ůjčiteli v souvislosti s tímto neoprávněným zveřejněním vznikne, a </w:t>
      </w:r>
      <w:r>
        <w:rPr>
          <w:rFonts w:ascii="Verdana" w:hAnsi="Verdana"/>
          <w:snapToGrid w:val="0"/>
          <w:sz w:val="18"/>
          <w:szCs w:val="18"/>
        </w:rPr>
        <w:t>p</w:t>
      </w:r>
      <w:r w:rsidRPr="00DE5571">
        <w:rPr>
          <w:rFonts w:ascii="Verdana" w:hAnsi="Verdana"/>
          <w:snapToGrid w:val="0"/>
          <w:sz w:val="18"/>
          <w:szCs w:val="18"/>
        </w:rPr>
        <w:t xml:space="preserve">ůjčitel je dále oprávněn od Smlouvy o výpůjčce i od tohoto </w:t>
      </w:r>
      <w:r>
        <w:rPr>
          <w:rFonts w:ascii="Verdana" w:hAnsi="Verdana"/>
          <w:snapToGrid w:val="0"/>
          <w:sz w:val="18"/>
          <w:szCs w:val="18"/>
        </w:rPr>
        <w:t>d</w:t>
      </w:r>
      <w:r w:rsidRPr="00DE5571">
        <w:rPr>
          <w:rFonts w:ascii="Verdana" w:hAnsi="Verdana"/>
          <w:snapToGrid w:val="0"/>
          <w:sz w:val="18"/>
          <w:szCs w:val="18"/>
        </w:rPr>
        <w:t>odatku odstoupit.</w:t>
      </w:r>
    </w:p>
    <w:p w14:paraId="2119030D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</w:p>
    <w:p w14:paraId="5796D314" w14:textId="77777777" w:rsidR="00DF3EF7" w:rsidRPr="00DE5571" w:rsidRDefault="00DF3EF7" w:rsidP="00DF3EF7">
      <w:pPr>
        <w:pStyle w:val="adrblock1"/>
        <w:jc w:val="center"/>
        <w:rPr>
          <w:rFonts w:ascii="Verdana" w:hAnsi="Verdana"/>
          <w:b/>
          <w:snapToGrid w:val="0"/>
          <w:sz w:val="18"/>
          <w:szCs w:val="18"/>
        </w:rPr>
      </w:pPr>
      <w:r>
        <w:rPr>
          <w:rFonts w:ascii="Verdana" w:hAnsi="Verdana"/>
          <w:b/>
          <w:snapToGrid w:val="0"/>
          <w:sz w:val="18"/>
          <w:szCs w:val="18"/>
        </w:rPr>
        <w:t xml:space="preserve">4. </w:t>
      </w:r>
      <w:r w:rsidRPr="00DE5571">
        <w:rPr>
          <w:rFonts w:ascii="Verdana" w:hAnsi="Verdana"/>
          <w:b/>
          <w:snapToGrid w:val="0"/>
          <w:sz w:val="18"/>
          <w:szCs w:val="18"/>
        </w:rPr>
        <w:t>Závěrečná ustanovení</w:t>
      </w:r>
    </w:p>
    <w:p w14:paraId="502C796F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Veškeré smluvní vztahy, které nejsou upraveny tímto Dodatkem a veškeré smluvní vztahy vzniklé na základě tohoto Dodatku se řídí občanským zákoníkem České republiky.</w:t>
      </w:r>
    </w:p>
    <w:p w14:paraId="553B88FD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Tento Dodatek může být doplňován a měněn pouze písemnou formou po dohodě obou smluvních stran, jinak jsou veškeré změny či doplňky neplatné.</w:t>
      </w:r>
    </w:p>
    <w:p w14:paraId="680340CD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Tento Dodatek byl sepsán ve dvou vyhotoveních, každá ze smluvních stran obdržela po jednom vyhotovení.</w:t>
      </w:r>
    </w:p>
    <w:p w14:paraId="5FD9F214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Tento Dodatek vyjadřuje skutečnou a svobodnou vůli účastníků, jejichž zástupci jej přečetli a s jeho obsahem souhlasí, což stvrzují vlastnoručními podpisy.</w:t>
      </w:r>
    </w:p>
    <w:p w14:paraId="4728E1E6" w14:textId="45F3E8FB" w:rsidR="00DF3EF7" w:rsidRPr="00DE5571" w:rsidRDefault="00DF3EF7" w:rsidP="00DF3EF7">
      <w:pPr>
        <w:pStyle w:val="adrblock1"/>
        <w:rPr>
          <w:rFonts w:ascii="Verdana" w:hAnsi="Verdana"/>
          <w:b/>
          <w:snapToGrid w:val="0"/>
          <w:sz w:val="18"/>
          <w:szCs w:val="18"/>
        </w:rPr>
      </w:pPr>
      <w:r w:rsidRPr="00DE5571">
        <w:rPr>
          <w:rFonts w:ascii="Verdana" w:hAnsi="Verdana"/>
          <w:b/>
          <w:snapToGrid w:val="0"/>
          <w:sz w:val="18"/>
          <w:szCs w:val="18"/>
        </w:rPr>
        <w:t>Ostatní ustanovení smlouvy o výpůjčce č. j. Z 19/2019 (č.j. NG 1660/2018) ze dne 20.</w:t>
      </w:r>
      <w:r>
        <w:rPr>
          <w:rFonts w:ascii="Verdana" w:hAnsi="Verdana"/>
          <w:b/>
          <w:snapToGrid w:val="0"/>
          <w:sz w:val="18"/>
          <w:szCs w:val="18"/>
        </w:rPr>
        <w:t> </w:t>
      </w:r>
      <w:r w:rsidRPr="00DE5571">
        <w:rPr>
          <w:rFonts w:ascii="Verdana" w:hAnsi="Verdana"/>
          <w:b/>
          <w:snapToGrid w:val="0"/>
          <w:sz w:val="18"/>
          <w:szCs w:val="18"/>
        </w:rPr>
        <w:t>12</w:t>
      </w:r>
      <w:r>
        <w:rPr>
          <w:rFonts w:ascii="Verdana" w:hAnsi="Verdana"/>
          <w:b/>
          <w:snapToGrid w:val="0"/>
          <w:sz w:val="18"/>
          <w:szCs w:val="18"/>
        </w:rPr>
        <w:t>.</w:t>
      </w:r>
      <w:r w:rsidRPr="00DE5571">
        <w:rPr>
          <w:rFonts w:ascii="Verdana" w:hAnsi="Verdana"/>
          <w:b/>
          <w:snapToGrid w:val="0"/>
          <w:sz w:val="18"/>
          <w:szCs w:val="18"/>
        </w:rPr>
        <w:t xml:space="preserve"> 2019 </w:t>
      </w:r>
      <w:r>
        <w:rPr>
          <w:rFonts w:ascii="Verdana" w:hAnsi="Verdana"/>
          <w:b/>
          <w:snapToGrid w:val="0"/>
          <w:sz w:val="18"/>
          <w:szCs w:val="18"/>
        </w:rPr>
        <w:t xml:space="preserve">a dodatku č. 1 ze dne 27. 1. 2020 </w:t>
      </w:r>
      <w:r w:rsidR="00135528">
        <w:rPr>
          <w:rFonts w:ascii="Verdana" w:hAnsi="Verdana"/>
          <w:b/>
          <w:snapToGrid w:val="0"/>
          <w:sz w:val="18"/>
          <w:szCs w:val="18"/>
        </w:rPr>
        <w:t>a dodatku č. 2. ze dne 2.7. 2020</w:t>
      </w:r>
      <w:r w:rsidR="00135528" w:rsidRPr="00135528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135528" w:rsidRPr="00DE5571">
        <w:rPr>
          <w:rFonts w:ascii="Verdana" w:hAnsi="Verdana"/>
          <w:b/>
          <w:snapToGrid w:val="0"/>
          <w:sz w:val="18"/>
          <w:szCs w:val="18"/>
        </w:rPr>
        <w:t>zůstávají v</w:t>
      </w:r>
      <w:r w:rsidR="00135528">
        <w:rPr>
          <w:rFonts w:ascii="Verdana" w:hAnsi="Verdana"/>
          <w:b/>
          <w:snapToGrid w:val="0"/>
          <w:sz w:val="18"/>
          <w:szCs w:val="18"/>
        </w:rPr>
        <w:t> </w:t>
      </w:r>
      <w:r w:rsidR="00135528" w:rsidRPr="00DE5571">
        <w:rPr>
          <w:rFonts w:ascii="Verdana" w:hAnsi="Verdana"/>
          <w:b/>
          <w:snapToGrid w:val="0"/>
          <w:sz w:val="18"/>
          <w:szCs w:val="18"/>
        </w:rPr>
        <w:t>platnosti</w:t>
      </w:r>
      <w:r w:rsidR="00135528">
        <w:rPr>
          <w:rFonts w:ascii="Verdana" w:hAnsi="Verdana"/>
          <w:b/>
          <w:snapToGrid w:val="0"/>
          <w:sz w:val="18"/>
          <w:szCs w:val="18"/>
        </w:rPr>
        <w:t>.</w:t>
      </w:r>
    </w:p>
    <w:p w14:paraId="066F1F55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</w:p>
    <w:p w14:paraId="7011AD22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  <w:r w:rsidRPr="00DE5571">
        <w:rPr>
          <w:rFonts w:ascii="Verdana" w:hAnsi="Verdana"/>
          <w:snapToGrid w:val="0"/>
          <w:sz w:val="18"/>
          <w:szCs w:val="18"/>
          <w:lang w:val="it-IT"/>
        </w:rPr>
        <w:t>V Praze dne</w:t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ab/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 xml:space="preserve">V </w:t>
      </w:r>
      <w:r>
        <w:rPr>
          <w:rFonts w:ascii="Verdana" w:hAnsi="Verdana"/>
          <w:snapToGrid w:val="0"/>
          <w:sz w:val="18"/>
          <w:szCs w:val="18"/>
          <w:lang w:val="it-IT"/>
        </w:rPr>
        <w:t xml:space="preserve">Pardubicích </w:t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>dne</w:t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ab/>
      </w:r>
    </w:p>
    <w:p w14:paraId="712BE676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14:paraId="3C353979" w14:textId="1D022334" w:rsidR="00DF3EF7" w:rsidRPr="00DE5571" w:rsidRDefault="005C53A6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  <w:r>
        <w:rPr>
          <w:rFonts w:ascii="Verdana" w:hAnsi="Verdana"/>
          <w:snapToGrid w:val="0"/>
          <w:sz w:val="18"/>
          <w:szCs w:val="18"/>
          <w:lang w:val="it-IT"/>
        </w:rPr>
        <w:t>7.12.2020</w:t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</w:r>
      <w:r>
        <w:rPr>
          <w:rFonts w:ascii="Verdana" w:hAnsi="Verdana"/>
          <w:snapToGrid w:val="0"/>
          <w:sz w:val="18"/>
          <w:szCs w:val="18"/>
          <w:lang w:val="it-IT"/>
        </w:rPr>
        <w:tab/>
        <w:t>30.11.2020</w:t>
      </w:r>
    </w:p>
    <w:p w14:paraId="60EAB37E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14:paraId="26F4CF21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14:paraId="18BADD1D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14:paraId="53C156E2" w14:textId="77777777" w:rsidR="00DF3EF7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14:paraId="3B2F0287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</w:p>
    <w:p w14:paraId="1580DA80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  <w:lang w:val="it-IT"/>
        </w:rPr>
      </w:pPr>
      <w:r w:rsidRPr="00DE5571">
        <w:rPr>
          <w:rFonts w:ascii="Verdana" w:hAnsi="Verdana"/>
          <w:snapToGrid w:val="0"/>
          <w:sz w:val="18"/>
          <w:szCs w:val="18"/>
          <w:lang w:val="it-IT"/>
        </w:rPr>
        <w:tab/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ab/>
      </w:r>
      <w:r w:rsidRPr="00DE5571">
        <w:rPr>
          <w:rFonts w:ascii="Verdana" w:hAnsi="Verdana"/>
          <w:snapToGrid w:val="0"/>
          <w:sz w:val="18"/>
          <w:szCs w:val="18"/>
          <w:lang w:val="it-IT"/>
        </w:rPr>
        <w:tab/>
      </w:r>
    </w:p>
    <w:p w14:paraId="0B4B11BB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 xml:space="preserve">Mgr. Eva </w:t>
      </w:r>
      <w:proofErr w:type="spellStart"/>
      <w:r w:rsidRPr="00DE5571">
        <w:rPr>
          <w:rFonts w:ascii="Verdana" w:hAnsi="Verdana"/>
          <w:snapToGrid w:val="0"/>
          <w:sz w:val="18"/>
          <w:szCs w:val="18"/>
        </w:rPr>
        <w:t>Balaštíková</w:t>
      </w:r>
      <w:proofErr w:type="spellEnd"/>
      <w:r w:rsidRPr="00DE5571">
        <w:rPr>
          <w:rFonts w:ascii="Verdana" w:hAnsi="Verdana"/>
          <w:snapToGrid w:val="0"/>
          <w:sz w:val="18"/>
          <w:szCs w:val="18"/>
        </w:rPr>
        <w:t xml:space="preserve"> </w:t>
      </w:r>
      <w:r w:rsidRPr="00DE5571"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 w:rsidRPr="00DE5571">
        <w:rPr>
          <w:rFonts w:ascii="Verdana" w:hAnsi="Verdana"/>
          <w:snapToGrid w:val="0"/>
          <w:sz w:val="18"/>
          <w:szCs w:val="18"/>
        </w:rPr>
        <w:t>PhDr. Hana Řeháková</w:t>
      </w:r>
    </w:p>
    <w:p w14:paraId="59F3F35F" w14:textId="77777777" w:rsidR="00DF3EF7" w:rsidRPr="00DE5571" w:rsidRDefault="00DF3EF7" w:rsidP="00DF3EF7">
      <w:pPr>
        <w:pStyle w:val="adrblock1"/>
        <w:rPr>
          <w:rFonts w:ascii="Verdana" w:hAnsi="Verdana"/>
          <w:snapToGrid w:val="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Odbor dokumentace sbírkového fondu</w:t>
      </w:r>
      <w:r w:rsidRPr="00DE5571"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 w:rsidRPr="00DE5571">
        <w:rPr>
          <w:rFonts w:ascii="Verdana" w:hAnsi="Verdana"/>
          <w:snapToGrid w:val="0"/>
          <w:sz w:val="18"/>
          <w:szCs w:val="18"/>
        </w:rPr>
        <w:t xml:space="preserve">ředitelka </w:t>
      </w:r>
    </w:p>
    <w:p w14:paraId="34178A61" w14:textId="2BB8F8B5" w:rsidR="00316AB1" w:rsidRPr="00F478A4" w:rsidRDefault="00DF3EF7" w:rsidP="009D38D6">
      <w:pPr>
        <w:pStyle w:val="adrblock1"/>
        <w:rPr>
          <w:rFonts w:ascii="Verdana" w:hAnsi="Verdana" w:cs="Arial"/>
          <w:b/>
          <w:color w:val="404040"/>
          <w:sz w:val="18"/>
          <w:szCs w:val="18"/>
        </w:rPr>
      </w:pPr>
      <w:r w:rsidRPr="00DE5571">
        <w:rPr>
          <w:rFonts w:ascii="Verdana" w:hAnsi="Verdana"/>
          <w:snapToGrid w:val="0"/>
          <w:sz w:val="18"/>
          <w:szCs w:val="18"/>
        </w:rPr>
        <w:t>Národní galerie v Praze</w:t>
      </w:r>
      <w:r w:rsidRPr="00DE5571"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>
        <w:rPr>
          <w:rFonts w:ascii="Verdana" w:hAnsi="Verdana"/>
          <w:snapToGrid w:val="0"/>
          <w:sz w:val="18"/>
          <w:szCs w:val="18"/>
        </w:rPr>
        <w:tab/>
      </w:r>
      <w:r w:rsidRPr="00DE5571">
        <w:rPr>
          <w:rFonts w:ascii="Verdana" w:hAnsi="Verdana"/>
          <w:snapToGrid w:val="0"/>
          <w:sz w:val="18"/>
          <w:szCs w:val="18"/>
        </w:rPr>
        <w:t>Východočeské galerie v Pardubicích</w:t>
      </w:r>
    </w:p>
    <w:sectPr w:rsidR="00316AB1" w:rsidRPr="00F478A4" w:rsidSect="000639A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94DFF" w14:textId="77777777" w:rsidR="00DF0FCD" w:rsidRDefault="00DF0FCD">
      <w:r>
        <w:separator/>
      </w:r>
    </w:p>
  </w:endnote>
  <w:endnote w:type="continuationSeparator" w:id="0">
    <w:p w14:paraId="7B36D51B" w14:textId="77777777" w:rsidR="00DF0FCD" w:rsidRDefault="00DF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jiyama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700C4" w14:textId="77777777" w:rsidR="00DF0FCD" w:rsidRDefault="00DF0FCD">
      <w:r>
        <w:separator/>
      </w:r>
    </w:p>
  </w:footnote>
  <w:footnote w:type="continuationSeparator" w:id="0">
    <w:p w14:paraId="05D50444" w14:textId="77777777" w:rsidR="00DF0FCD" w:rsidRDefault="00DF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BAC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80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90C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F2B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722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F25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DA6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60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3AF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4EE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5791E"/>
    <w:multiLevelType w:val="hybridMultilevel"/>
    <w:tmpl w:val="A83456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33A62"/>
    <w:multiLevelType w:val="hybridMultilevel"/>
    <w:tmpl w:val="72583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96F95"/>
    <w:multiLevelType w:val="hybridMultilevel"/>
    <w:tmpl w:val="6AEC5E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708D1397"/>
    <w:multiLevelType w:val="hybridMultilevel"/>
    <w:tmpl w:val="45541184"/>
    <w:lvl w:ilvl="0" w:tplc="3BEE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670D19"/>
    <w:multiLevelType w:val="hybridMultilevel"/>
    <w:tmpl w:val="45541184"/>
    <w:lvl w:ilvl="0" w:tplc="3BEE6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E6"/>
    <w:rsid w:val="00020EAB"/>
    <w:rsid w:val="0002563C"/>
    <w:rsid w:val="00026AF6"/>
    <w:rsid w:val="0003493A"/>
    <w:rsid w:val="00034B76"/>
    <w:rsid w:val="00040C0D"/>
    <w:rsid w:val="00046D4D"/>
    <w:rsid w:val="000639A4"/>
    <w:rsid w:val="00096FFB"/>
    <w:rsid w:val="000A3F1B"/>
    <w:rsid w:val="000D3522"/>
    <w:rsid w:val="000D4160"/>
    <w:rsid w:val="000D57BE"/>
    <w:rsid w:val="000D6784"/>
    <w:rsid w:val="000E0F49"/>
    <w:rsid w:val="000F20BB"/>
    <w:rsid w:val="0011209A"/>
    <w:rsid w:val="00117783"/>
    <w:rsid w:val="00121930"/>
    <w:rsid w:val="00124BF9"/>
    <w:rsid w:val="001250D1"/>
    <w:rsid w:val="00135528"/>
    <w:rsid w:val="00151888"/>
    <w:rsid w:val="00156D55"/>
    <w:rsid w:val="00167A25"/>
    <w:rsid w:val="001805F5"/>
    <w:rsid w:val="001C57CC"/>
    <w:rsid w:val="0021115D"/>
    <w:rsid w:val="0021333F"/>
    <w:rsid w:val="00215C3A"/>
    <w:rsid w:val="0021614D"/>
    <w:rsid w:val="0022138D"/>
    <w:rsid w:val="00235B1D"/>
    <w:rsid w:val="00242BFF"/>
    <w:rsid w:val="00243CC3"/>
    <w:rsid w:val="00256C77"/>
    <w:rsid w:val="00266C6D"/>
    <w:rsid w:val="00276ED1"/>
    <w:rsid w:val="002938B6"/>
    <w:rsid w:val="002A4395"/>
    <w:rsid w:val="002A5623"/>
    <w:rsid w:val="002A6687"/>
    <w:rsid w:val="002B606E"/>
    <w:rsid w:val="002C779D"/>
    <w:rsid w:val="002E2419"/>
    <w:rsid w:val="002E3055"/>
    <w:rsid w:val="002E315C"/>
    <w:rsid w:val="00304DD7"/>
    <w:rsid w:val="0031570C"/>
    <w:rsid w:val="00316AB1"/>
    <w:rsid w:val="00334E87"/>
    <w:rsid w:val="00345E4C"/>
    <w:rsid w:val="00352C15"/>
    <w:rsid w:val="0037334C"/>
    <w:rsid w:val="003819F0"/>
    <w:rsid w:val="00386360"/>
    <w:rsid w:val="0039205A"/>
    <w:rsid w:val="003A2CB0"/>
    <w:rsid w:val="003A35A4"/>
    <w:rsid w:val="003A3FE0"/>
    <w:rsid w:val="003B63CC"/>
    <w:rsid w:val="003C135D"/>
    <w:rsid w:val="003C1AC3"/>
    <w:rsid w:val="003D70C2"/>
    <w:rsid w:val="003E2FC9"/>
    <w:rsid w:val="003E54D9"/>
    <w:rsid w:val="003E7D2E"/>
    <w:rsid w:val="003F4362"/>
    <w:rsid w:val="00431D55"/>
    <w:rsid w:val="004353E8"/>
    <w:rsid w:val="00453C65"/>
    <w:rsid w:val="00464581"/>
    <w:rsid w:val="00465C51"/>
    <w:rsid w:val="00472D44"/>
    <w:rsid w:val="0049770C"/>
    <w:rsid w:val="004D0843"/>
    <w:rsid w:val="004E1FB6"/>
    <w:rsid w:val="004F197E"/>
    <w:rsid w:val="00500786"/>
    <w:rsid w:val="00511FB1"/>
    <w:rsid w:val="00512C3E"/>
    <w:rsid w:val="00524D0E"/>
    <w:rsid w:val="00530957"/>
    <w:rsid w:val="00540C36"/>
    <w:rsid w:val="00557379"/>
    <w:rsid w:val="00561828"/>
    <w:rsid w:val="00570A57"/>
    <w:rsid w:val="00573A59"/>
    <w:rsid w:val="0057785F"/>
    <w:rsid w:val="00585160"/>
    <w:rsid w:val="00593A75"/>
    <w:rsid w:val="00594D0E"/>
    <w:rsid w:val="00595B61"/>
    <w:rsid w:val="00596695"/>
    <w:rsid w:val="005B0023"/>
    <w:rsid w:val="005B0A43"/>
    <w:rsid w:val="005C0249"/>
    <w:rsid w:val="005C53A6"/>
    <w:rsid w:val="005D16A9"/>
    <w:rsid w:val="005D38E6"/>
    <w:rsid w:val="005E22E3"/>
    <w:rsid w:val="006015DC"/>
    <w:rsid w:val="00626FF7"/>
    <w:rsid w:val="0063450C"/>
    <w:rsid w:val="00636EEE"/>
    <w:rsid w:val="006409ED"/>
    <w:rsid w:val="006418F1"/>
    <w:rsid w:val="00643DD3"/>
    <w:rsid w:val="00651917"/>
    <w:rsid w:val="0065473C"/>
    <w:rsid w:val="00655173"/>
    <w:rsid w:val="00661565"/>
    <w:rsid w:val="00662B95"/>
    <w:rsid w:val="0066566D"/>
    <w:rsid w:val="006A4C62"/>
    <w:rsid w:val="006A4EBE"/>
    <w:rsid w:val="006C1C90"/>
    <w:rsid w:val="006D1194"/>
    <w:rsid w:val="006D6C61"/>
    <w:rsid w:val="006E5ABA"/>
    <w:rsid w:val="00710409"/>
    <w:rsid w:val="007261F3"/>
    <w:rsid w:val="00731C54"/>
    <w:rsid w:val="00734CF0"/>
    <w:rsid w:val="00740BE1"/>
    <w:rsid w:val="007563B5"/>
    <w:rsid w:val="00757587"/>
    <w:rsid w:val="00766C6E"/>
    <w:rsid w:val="00787844"/>
    <w:rsid w:val="007D07C2"/>
    <w:rsid w:val="007D6495"/>
    <w:rsid w:val="007D7A5B"/>
    <w:rsid w:val="00854F43"/>
    <w:rsid w:val="00874FFD"/>
    <w:rsid w:val="0088007A"/>
    <w:rsid w:val="0089743C"/>
    <w:rsid w:val="008A399C"/>
    <w:rsid w:val="008A786C"/>
    <w:rsid w:val="008B6A3D"/>
    <w:rsid w:val="008F28E2"/>
    <w:rsid w:val="00900C5B"/>
    <w:rsid w:val="00940420"/>
    <w:rsid w:val="00954954"/>
    <w:rsid w:val="009A4573"/>
    <w:rsid w:val="009A4A1B"/>
    <w:rsid w:val="009D38D6"/>
    <w:rsid w:val="009D66AA"/>
    <w:rsid w:val="00A00456"/>
    <w:rsid w:val="00A05EA2"/>
    <w:rsid w:val="00A2035C"/>
    <w:rsid w:val="00AB60BB"/>
    <w:rsid w:val="00AC1F79"/>
    <w:rsid w:val="00AC6E0F"/>
    <w:rsid w:val="00AC71C0"/>
    <w:rsid w:val="00AE7A27"/>
    <w:rsid w:val="00AF039E"/>
    <w:rsid w:val="00AF1603"/>
    <w:rsid w:val="00AF2DE2"/>
    <w:rsid w:val="00B04EE7"/>
    <w:rsid w:val="00B111D9"/>
    <w:rsid w:val="00B558C7"/>
    <w:rsid w:val="00B6106A"/>
    <w:rsid w:val="00B61635"/>
    <w:rsid w:val="00BE1DA3"/>
    <w:rsid w:val="00BF6118"/>
    <w:rsid w:val="00BF6DB2"/>
    <w:rsid w:val="00BF7FD0"/>
    <w:rsid w:val="00C16524"/>
    <w:rsid w:val="00C235C4"/>
    <w:rsid w:val="00C254FB"/>
    <w:rsid w:val="00C55A00"/>
    <w:rsid w:val="00C64B26"/>
    <w:rsid w:val="00C66BCB"/>
    <w:rsid w:val="00C7558E"/>
    <w:rsid w:val="00C86245"/>
    <w:rsid w:val="00CC2C54"/>
    <w:rsid w:val="00CC42DF"/>
    <w:rsid w:val="00CD4856"/>
    <w:rsid w:val="00CD4E9A"/>
    <w:rsid w:val="00CD5AAF"/>
    <w:rsid w:val="00CE7A85"/>
    <w:rsid w:val="00D13D93"/>
    <w:rsid w:val="00D175C2"/>
    <w:rsid w:val="00D1766D"/>
    <w:rsid w:val="00D21656"/>
    <w:rsid w:val="00D33C31"/>
    <w:rsid w:val="00D41EC7"/>
    <w:rsid w:val="00D47A7A"/>
    <w:rsid w:val="00D559A1"/>
    <w:rsid w:val="00D759E9"/>
    <w:rsid w:val="00D9705F"/>
    <w:rsid w:val="00DA2875"/>
    <w:rsid w:val="00DA70EC"/>
    <w:rsid w:val="00DB1FBB"/>
    <w:rsid w:val="00DB2CCD"/>
    <w:rsid w:val="00DB463D"/>
    <w:rsid w:val="00DB7D0D"/>
    <w:rsid w:val="00DF07EA"/>
    <w:rsid w:val="00DF0FCD"/>
    <w:rsid w:val="00DF3EF7"/>
    <w:rsid w:val="00DF79B7"/>
    <w:rsid w:val="00E2343D"/>
    <w:rsid w:val="00E4157D"/>
    <w:rsid w:val="00E573C4"/>
    <w:rsid w:val="00E62107"/>
    <w:rsid w:val="00E623F2"/>
    <w:rsid w:val="00E713F9"/>
    <w:rsid w:val="00E77D6E"/>
    <w:rsid w:val="00E9474D"/>
    <w:rsid w:val="00E95C2B"/>
    <w:rsid w:val="00EA0578"/>
    <w:rsid w:val="00EA7F9C"/>
    <w:rsid w:val="00EB776E"/>
    <w:rsid w:val="00EE63E4"/>
    <w:rsid w:val="00F00B9A"/>
    <w:rsid w:val="00F2157A"/>
    <w:rsid w:val="00F3732C"/>
    <w:rsid w:val="00F45A58"/>
    <w:rsid w:val="00F478A4"/>
    <w:rsid w:val="00F550E4"/>
    <w:rsid w:val="00F5756C"/>
    <w:rsid w:val="00F616BF"/>
    <w:rsid w:val="00F6218D"/>
    <w:rsid w:val="00F75F12"/>
    <w:rsid w:val="00F81C52"/>
    <w:rsid w:val="00F853FE"/>
    <w:rsid w:val="00F8671D"/>
    <w:rsid w:val="00F95B37"/>
    <w:rsid w:val="00FD16D0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04E813C"/>
  <w15:chartTrackingRefBased/>
  <w15:docId w15:val="{12217ECD-5C0F-441F-B97C-21E227E2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734CF0"/>
    <w:pPr>
      <w:keepNext/>
      <w:widowControl/>
      <w:suppressAutoHyphens w:val="0"/>
      <w:outlineLvl w:val="2"/>
    </w:pPr>
    <w:rPr>
      <w:rFonts w:eastAsia="Times New Roman"/>
      <w:i/>
      <w:color w:val="A50021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5D38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D38E6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9A457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A4573"/>
    <w:pPr>
      <w:widowControl/>
      <w:suppressAutoHyphens w:val="0"/>
    </w:pPr>
    <w:rPr>
      <w:rFonts w:ascii="Constantia" w:eastAsia="Calibri" w:hAnsi="Constantia"/>
      <w:sz w:val="20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A4573"/>
    <w:rPr>
      <w:rFonts w:ascii="Constantia" w:eastAsia="Calibri" w:hAnsi="Constantia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9A4573"/>
    <w:pPr>
      <w:widowControl/>
      <w:suppressAutoHyphens w:val="0"/>
      <w:spacing w:before="100" w:beforeAutospacing="1" w:after="100" w:afterAutospacing="1"/>
      <w:ind w:left="720" w:firstLine="238"/>
      <w:jc w:val="both"/>
    </w:pPr>
    <w:rPr>
      <w:rFonts w:ascii="Calibri" w:eastAsia="Calibri" w:hAnsi="Calibri"/>
      <w:sz w:val="22"/>
      <w:szCs w:val="22"/>
    </w:rPr>
  </w:style>
  <w:style w:type="paragraph" w:styleId="Zkladntextodsazen">
    <w:name w:val="Body Text Indent"/>
    <w:basedOn w:val="Normln"/>
    <w:link w:val="ZkladntextodsazenChar"/>
    <w:rsid w:val="00900C5B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eastAsia="Times New Roman" w:hAnsi="Tms Rmn"/>
      <w:sz w:val="20"/>
      <w:szCs w:val="20"/>
    </w:rPr>
  </w:style>
  <w:style w:type="character" w:customStyle="1" w:styleId="ZkladntextodsazenChar">
    <w:name w:val="Základní text odsazený Char"/>
    <w:link w:val="Zkladntextodsazen"/>
    <w:rsid w:val="00900C5B"/>
    <w:rPr>
      <w:rFonts w:ascii="Tms Rmn" w:hAnsi="Tms Rmn"/>
    </w:rPr>
  </w:style>
  <w:style w:type="character" w:customStyle="1" w:styleId="Nadpis3Char">
    <w:name w:val="Nadpis 3 Char"/>
    <w:link w:val="Nadpis3"/>
    <w:rsid w:val="00734CF0"/>
    <w:rPr>
      <w:i/>
      <w:color w:val="A50021"/>
      <w:sz w:val="18"/>
      <w:szCs w:val="24"/>
    </w:rPr>
  </w:style>
  <w:style w:type="character" w:styleId="Siln">
    <w:name w:val="Strong"/>
    <w:uiPriority w:val="22"/>
    <w:qFormat/>
    <w:rsid w:val="00F6218D"/>
    <w:rPr>
      <w:b/>
      <w:bCs/>
    </w:rPr>
  </w:style>
  <w:style w:type="paragraph" w:customStyle="1" w:styleId="adrblock1">
    <w:name w:val="adrblock1"/>
    <w:basedOn w:val="Normln"/>
    <w:rsid w:val="00DA70EC"/>
    <w:pPr>
      <w:widowControl/>
      <w:suppressAutoHyphens w:val="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Východočeská galerie v Pardubicích</vt:lpstr>
    </vt:vector>
  </TitlesOfParts>
  <Company>.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Východočeská galerie v Pardubicích</dc:title>
  <dc:subject/>
  <dc:creator>Jedlickova</dc:creator>
  <cp:keywords/>
  <cp:lastModifiedBy>Adim</cp:lastModifiedBy>
  <cp:revision>6</cp:revision>
  <cp:lastPrinted>2020-06-16T08:07:00Z</cp:lastPrinted>
  <dcterms:created xsi:type="dcterms:W3CDTF">2020-06-15T05:47:00Z</dcterms:created>
  <dcterms:modified xsi:type="dcterms:W3CDTF">2020-12-10T09:22:00Z</dcterms:modified>
</cp:coreProperties>
</file>