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ACDEA" w14:textId="77777777" w:rsidR="000704B4" w:rsidRDefault="002337DA">
      <w:pPr>
        <w:pStyle w:val="Headerorfooter0"/>
        <w:framePr w:wrap="none" w:vAnchor="page" w:hAnchor="page" w:x="4983" w:y="1949"/>
        <w:shd w:val="clear" w:color="auto" w:fill="auto"/>
      </w:pPr>
      <w:r>
        <w:t>SMLOUVA O DÍLO</w:t>
      </w:r>
    </w:p>
    <w:p w14:paraId="124ACDEB" w14:textId="77777777" w:rsidR="000704B4" w:rsidRDefault="002337DA">
      <w:pPr>
        <w:pStyle w:val="Bodytext20"/>
        <w:framePr w:w="8856" w:h="537" w:hRule="exact" w:wrap="none" w:vAnchor="page" w:hAnchor="page" w:x="1474" w:y="2400"/>
        <w:shd w:val="clear" w:color="auto" w:fill="auto"/>
        <w:tabs>
          <w:tab w:val="left" w:leader="underscore" w:pos="1934"/>
          <w:tab w:val="left" w:leader="underscore" w:pos="8209"/>
        </w:tabs>
        <w:spacing w:after="0"/>
        <w:ind w:left="260" w:firstLine="0"/>
      </w:pPr>
      <w:r>
        <w:t xml:space="preserve">uzavřená dle ustanovení § 2586 a násl. zákona č. 89/2012 Sb., občanský zákoník, ve znění </w:t>
      </w:r>
      <w:r>
        <w:tab/>
      </w:r>
      <w:r>
        <w:rPr>
          <w:rStyle w:val="Bodytext21"/>
        </w:rPr>
        <w:t>pozdějších předpisů, mezi níže specifikovanými stranami</w:t>
      </w:r>
      <w:r>
        <w:tab/>
      </w:r>
    </w:p>
    <w:p w14:paraId="7635DA40" w14:textId="77777777" w:rsidR="00CA39D8" w:rsidRDefault="002337DA">
      <w:pPr>
        <w:pStyle w:val="Heading30"/>
        <w:framePr w:w="8856" w:h="10910" w:hRule="exact" w:wrap="none" w:vAnchor="page" w:hAnchor="page" w:x="1474" w:y="3144"/>
        <w:numPr>
          <w:ilvl w:val="0"/>
          <w:numId w:val="1"/>
        </w:numPr>
        <w:shd w:val="clear" w:color="auto" w:fill="auto"/>
        <w:tabs>
          <w:tab w:val="left" w:pos="333"/>
        </w:tabs>
        <w:spacing w:before="0"/>
        <w:ind w:firstLine="0"/>
      </w:pPr>
      <w:bookmarkStart w:id="0" w:name="bookmark0"/>
      <w:r>
        <w:t xml:space="preserve">objednatel </w:t>
      </w:r>
    </w:p>
    <w:p w14:paraId="124ACDEC" w14:textId="189DBBAF" w:rsidR="000704B4" w:rsidRDefault="002337DA" w:rsidP="00CA39D8">
      <w:pPr>
        <w:pStyle w:val="Heading30"/>
        <w:framePr w:w="8856" w:h="10910" w:hRule="exact" w:wrap="none" w:vAnchor="page" w:hAnchor="page" w:x="1474" w:y="3144"/>
        <w:shd w:val="clear" w:color="auto" w:fill="auto"/>
        <w:tabs>
          <w:tab w:val="left" w:pos="333"/>
        </w:tabs>
        <w:spacing w:before="0"/>
        <w:ind w:firstLine="0"/>
      </w:pPr>
      <w:r>
        <w:t>Hudební divadlo Karlín</w:t>
      </w:r>
      <w:bookmarkEnd w:id="0"/>
    </w:p>
    <w:p w14:paraId="4AEE0B1F" w14:textId="77777777" w:rsidR="00CA39D8" w:rsidRDefault="002337DA">
      <w:pPr>
        <w:pStyle w:val="Bodytext20"/>
        <w:framePr w:w="8856" w:h="10910" w:hRule="exact" w:wrap="none" w:vAnchor="page" w:hAnchor="page" w:x="1474" w:y="3144"/>
        <w:shd w:val="clear" w:color="auto" w:fill="auto"/>
        <w:spacing w:after="0" w:line="235" w:lineRule="exact"/>
        <w:ind w:firstLine="0"/>
      </w:pPr>
      <w:r>
        <w:t xml:space="preserve">Křižíkova 283/10, Karlín, 186 00 Praha </w:t>
      </w:r>
    </w:p>
    <w:p w14:paraId="783E93F3" w14:textId="77777777" w:rsidR="00CA39D8" w:rsidRDefault="002337DA">
      <w:pPr>
        <w:pStyle w:val="Bodytext20"/>
        <w:framePr w:w="8856" w:h="10910" w:hRule="exact" w:wrap="none" w:vAnchor="page" w:hAnchor="page" w:x="1474" w:y="3144"/>
        <w:shd w:val="clear" w:color="auto" w:fill="auto"/>
        <w:spacing w:after="0" w:line="235" w:lineRule="exact"/>
        <w:ind w:firstLine="0"/>
      </w:pPr>
      <w:r>
        <w:t xml:space="preserve">IČ 00064335, DIČ: CZ00064335 </w:t>
      </w:r>
    </w:p>
    <w:p w14:paraId="124ACDED" w14:textId="404027AB" w:rsidR="000704B4" w:rsidRDefault="002337DA">
      <w:pPr>
        <w:pStyle w:val="Bodytext20"/>
        <w:framePr w:w="8856" w:h="10910" w:hRule="exact" w:wrap="none" w:vAnchor="page" w:hAnchor="page" w:x="1474" w:y="3144"/>
        <w:shd w:val="clear" w:color="auto" w:fill="auto"/>
        <w:spacing w:after="0" w:line="235" w:lineRule="exact"/>
        <w:ind w:firstLine="0"/>
      </w:pPr>
      <w:r>
        <w:t>příspěvková organizace hlavního města Prahy</w:t>
      </w:r>
    </w:p>
    <w:p w14:paraId="124ACDEE" w14:textId="12123260" w:rsidR="000704B4" w:rsidRDefault="002337DA">
      <w:pPr>
        <w:pStyle w:val="Bodytext20"/>
        <w:framePr w:w="8856" w:h="10910" w:hRule="exact" w:wrap="none" w:vAnchor="page" w:hAnchor="page" w:x="1474" w:y="3144"/>
        <w:shd w:val="clear" w:color="auto" w:fill="auto"/>
        <w:spacing w:line="235" w:lineRule="exact"/>
        <w:ind w:firstLine="0"/>
      </w:pPr>
      <w:r>
        <w:t xml:space="preserve">zastoupená Bc. Janem Lepšou - technickým ředitelem divadla na základě plné moci </w:t>
      </w:r>
      <w:r w:rsidR="00CA39D8">
        <w:t xml:space="preserve">                              </w:t>
      </w:r>
      <w:r>
        <w:t>dále jen „objednatel" či „smluvní strana"</w:t>
      </w:r>
    </w:p>
    <w:p w14:paraId="124ACDEF" w14:textId="77777777" w:rsidR="000704B4" w:rsidRDefault="002337DA">
      <w:pPr>
        <w:pStyle w:val="Heading30"/>
        <w:framePr w:w="8856" w:h="10910" w:hRule="exact" w:wrap="none" w:vAnchor="page" w:hAnchor="page" w:x="1474" w:y="3144"/>
        <w:numPr>
          <w:ilvl w:val="0"/>
          <w:numId w:val="1"/>
        </w:numPr>
        <w:shd w:val="clear" w:color="auto" w:fill="auto"/>
        <w:tabs>
          <w:tab w:val="left" w:pos="338"/>
        </w:tabs>
        <w:spacing w:before="0"/>
        <w:ind w:left="700"/>
      </w:pPr>
      <w:bookmarkStart w:id="1" w:name="bookmark1"/>
      <w:r>
        <w:t>zhotovitel</w:t>
      </w:r>
      <w:bookmarkEnd w:id="1"/>
    </w:p>
    <w:p w14:paraId="124ACDF0" w14:textId="77777777" w:rsidR="000704B4" w:rsidRDefault="002337DA">
      <w:pPr>
        <w:pStyle w:val="Bodytext30"/>
        <w:framePr w:w="8856" w:h="10910" w:hRule="exact" w:wrap="none" w:vAnchor="page" w:hAnchor="page" w:x="1474" w:y="3144"/>
        <w:shd w:val="clear" w:color="auto" w:fill="auto"/>
        <w:ind w:left="700"/>
      </w:pPr>
      <w:r>
        <w:t>Název: Drivecontrol, s.r.o.</w:t>
      </w:r>
    </w:p>
    <w:p w14:paraId="124ACDF1" w14:textId="77777777" w:rsidR="000704B4" w:rsidRDefault="002337DA">
      <w:pPr>
        <w:pStyle w:val="Bodytext20"/>
        <w:framePr w:w="8856" w:h="10910" w:hRule="exact" w:wrap="none" w:vAnchor="page" w:hAnchor="page" w:x="1474" w:y="3144"/>
        <w:shd w:val="clear" w:color="auto" w:fill="auto"/>
        <w:spacing w:after="0" w:line="235" w:lineRule="exact"/>
        <w:ind w:left="700"/>
      </w:pPr>
      <w:r>
        <w:t>sídlo: Komenského 427, 664 53 Újezd u Brna</w:t>
      </w:r>
    </w:p>
    <w:p w14:paraId="124ACDF2" w14:textId="77777777" w:rsidR="000704B4" w:rsidRDefault="002337DA">
      <w:pPr>
        <w:pStyle w:val="Bodytext20"/>
        <w:framePr w:w="8856" w:h="10910" w:hRule="exact" w:wrap="none" w:vAnchor="page" w:hAnchor="page" w:x="1474" w:y="3144"/>
        <w:shd w:val="clear" w:color="auto" w:fill="auto"/>
        <w:spacing w:after="0" w:line="235" w:lineRule="exact"/>
        <w:ind w:left="700"/>
      </w:pPr>
      <w:r>
        <w:t>IČ: 29367531, DIČ: CZ 293 67 531</w:t>
      </w:r>
    </w:p>
    <w:p w14:paraId="124ACDF3" w14:textId="77777777" w:rsidR="000704B4" w:rsidRDefault="002337DA">
      <w:pPr>
        <w:pStyle w:val="Bodytext20"/>
        <w:framePr w:w="8856" w:h="10910" w:hRule="exact" w:wrap="none" w:vAnchor="page" w:hAnchor="page" w:x="1474" w:y="3144"/>
        <w:shd w:val="clear" w:color="auto" w:fill="auto"/>
        <w:spacing w:after="0" w:line="235" w:lineRule="exact"/>
        <w:ind w:left="700"/>
      </w:pPr>
      <w:r>
        <w:t xml:space="preserve">zapsaná v </w:t>
      </w:r>
      <w:r>
        <w:rPr>
          <w:lang w:val="en-US" w:eastAsia="en-US" w:bidi="en-US"/>
        </w:rPr>
        <w:t xml:space="preserve">OR </w:t>
      </w:r>
      <w:r>
        <w:t>vedeném v Brně oddíl C, vložka 75873</w:t>
      </w:r>
    </w:p>
    <w:p w14:paraId="124ACDF4" w14:textId="77777777" w:rsidR="000704B4" w:rsidRDefault="002337DA">
      <w:pPr>
        <w:pStyle w:val="Bodytext20"/>
        <w:framePr w:w="8856" w:h="10910" w:hRule="exact" w:wrap="none" w:vAnchor="page" w:hAnchor="page" w:x="1474" w:y="3144"/>
        <w:shd w:val="clear" w:color="auto" w:fill="auto"/>
        <w:spacing w:after="0" w:line="235" w:lineRule="exact"/>
        <w:ind w:left="700"/>
      </w:pPr>
      <w:r>
        <w:t>zastoupená: Ing. Michalem Drlíkem - prokuristou</w:t>
      </w:r>
    </w:p>
    <w:p w14:paraId="124ACDF5" w14:textId="77777777" w:rsidR="000704B4" w:rsidRDefault="002337DA">
      <w:pPr>
        <w:pStyle w:val="Bodytext20"/>
        <w:framePr w:w="8856" w:h="10910" w:hRule="exact" w:wrap="none" w:vAnchor="page" w:hAnchor="page" w:x="1474" w:y="3144"/>
        <w:shd w:val="clear" w:color="auto" w:fill="auto"/>
        <w:spacing w:line="235" w:lineRule="exact"/>
        <w:ind w:left="700"/>
      </w:pPr>
      <w:r>
        <w:t>dále jen „zhotovitel" či „smluvní strana"</w:t>
      </w:r>
    </w:p>
    <w:p w14:paraId="124ACDF6" w14:textId="77777777" w:rsidR="000704B4" w:rsidRDefault="002337DA">
      <w:pPr>
        <w:pStyle w:val="Heading30"/>
        <w:framePr w:w="8856" w:h="10910" w:hRule="exact" w:wrap="none" w:vAnchor="page" w:hAnchor="page" w:x="1474" w:y="3144"/>
        <w:shd w:val="clear" w:color="auto" w:fill="auto"/>
        <w:spacing w:before="0"/>
        <w:ind w:left="700"/>
      </w:pPr>
      <w:bookmarkStart w:id="2" w:name="bookmark2"/>
      <w:r>
        <w:t>Preambule</w:t>
      </w:r>
      <w:bookmarkEnd w:id="2"/>
    </w:p>
    <w:p w14:paraId="124ACDF7" w14:textId="77777777" w:rsidR="000704B4" w:rsidRDefault="002337DA">
      <w:pPr>
        <w:pStyle w:val="Bodytext20"/>
        <w:framePr w:w="8856" w:h="10910" w:hRule="exact" w:wrap="none" w:vAnchor="page" w:hAnchor="page" w:x="1474" w:y="3144"/>
        <w:shd w:val="clear" w:color="auto" w:fill="auto"/>
        <w:spacing w:line="235" w:lineRule="exact"/>
        <w:ind w:firstLine="0"/>
        <w:jc w:val="both"/>
      </w:pPr>
      <w:r>
        <w:t>Tato smlouva o dílo (dále jen „smlouva") se uzavírá na základě výsledku podlimitní veřejné zakázky na dodávky „Výměna řídící jednotky řetězových tahů", zadávané v souladu s § 26 odst. 2 a § 52 písm. a) zákona č. 134/2016 Sb., o zadávání veřejných zakázek, ve znění pozdějších předpisů (dále jen „zákon"), ve zjednodušeném podlimitním řízení dle § 53 zákona na základě výzvy k podání nabídky Čj. 599/20 ze dne 04. listopadu 2020.</w:t>
      </w:r>
    </w:p>
    <w:p w14:paraId="124ACDF8" w14:textId="77777777" w:rsidR="000704B4" w:rsidRDefault="002337DA">
      <w:pPr>
        <w:pStyle w:val="Heading30"/>
        <w:framePr w:w="8856" w:h="10910" w:hRule="exact" w:wrap="none" w:vAnchor="page" w:hAnchor="page" w:x="1474" w:y="3144"/>
        <w:shd w:val="clear" w:color="auto" w:fill="auto"/>
        <w:spacing w:before="0"/>
        <w:ind w:firstLine="0"/>
        <w:jc w:val="center"/>
      </w:pPr>
      <w:bookmarkStart w:id="3" w:name="bookmark3"/>
      <w:r>
        <w:t>I. Předmět plnění</w:t>
      </w:r>
      <w:bookmarkEnd w:id="3"/>
    </w:p>
    <w:p w14:paraId="124ACDF9" w14:textId="77777777" w:rsidR="000704B4" w:rsidRDefault="002337DA">
      <w:pPr>
        <w:pStyle w:val="Bodytext20"/>
        <w:framePr w:w="8856" w:h="10910" w:hRule="exact" w:wrap="none" w:vAnchor="page" w:hAnchor="page" w:x="1474" w:y="3144"/>
        <w:numPr>
          <w:ilvl w:val="0"/>
          <w:numId w:val="2"/>
        </w:numPr>
        <w:shd w:val="clear" w:color="auto" w:fill="auto"/>
        <w:tabs>
          <w:tab w:val="left" w:pos="650"/>
        </w:tabs>
        <w:spacing w:after="0" w:line="235" w:lineRule="exact"/>
        <w:ind w:left="700"/>
        <w:jc w:val="both"/>
      </w:pPr>
      <w:r>
        <w:t>Předmětem této smlouvy je závazek zhotovitele provést na svůj náklad a nebezpečí pro objednatele dodávku jevištní technologie zadní sféry jeviště dle zadávací dokumentace veřejné zakázky že dne 04. 11. 2020 (dále ZD), která je přílohou č. 1 této smlouvy, a nabídkového rozpočtu zhotovitele do zadávacího řízení (vyplněný „Formulář nabídkové ceny" zhotovitelem předložený v zadávacím řízení), který je přílohou č. 2 této smlouvy.</w:t>
      </w:r>
    </w:p>
    <w:p w14:paraId="124ACDFA" w14:textId="77777777" w:rsidR="000704B4" w:rsidRDefault="002337DA">
      <w:pPr>
        <w:pStyle w:val="Bodytext20"/>
        <w:framePr w:w="8856" w:h="10910" w:hRule="exact" w:wrap="none" w:vAnchor="page" w:hAnchor="page" w:x="1474" w:y="3144"/>
        <w:numPr>
          <w:ilvl w:val="0"/>
          <w:numId w:val="2"/>
        </w:numPr>
        <w:shd w:val="clear" w:color="auto" w:fill="auto"/>
        <w:tabs>
          <w:tab w:val="left" w:pos="650"/>
        </w:tabs>
        <w:spacing w:after="0" w:line="235" w:lineRule="exact"/>
        <w:ind w:left="700"/>
      </w:pPr>
      <w:r>
        <w:t>Splnění předmětu smlouvy znamená dodání díla zhotovitelem v kvalitě, množství, termínu a do místa specifikovaného v ZD.</w:t>
      </w:r>
    </w:p>
    <w:p w14:paraId="124ACDFB" w14:textId="5F233A81" w:rsidR="000704B4" w:rsidRDefault="002337DA">
      <w:pPr>
        <w:pStyle w:val="Bodytext20"/>
        <w:framePr w:w="8856" w:h="10910" w:hRule="exact" w:wrap="none" w:vAnchor="page" w:hAnchor="page" w:x="1474" w:y="3144"/>
        <w:numPr>
          <w:ilvl w:val="0"/>
          <w:numId w:val="2"/>
        </w:numPr>
        <w:shd w:val="clear" w:color="auto" w:fill="auto"/>
        <w:tabs>
          <w:tab w:val="left" w:pos="650"/>
        </w:tabs>
        <w:spacing w:after="0" w:line="235" w:lineRule="exact"/>
        <w:ind w:left="700"/>
        <w:jc w:val="both"/>
      </w:pPr>
      <w:r>
        <w:t>Zhotovitel se zavazuje vykonat dílo řádně a včas dle podmínek stanovených v</w:t>
      </w:r>
      <w:r w:rsidR="00CA39D8">
        <w:t xml:space="preserve"> </w:t>
      </w:r>
      <w:r>
        <w:t>ZD, zejména pak v souladu s čl. 2 ZD (Předmět veřejné zakázky), čl. 4 ZD (Doba a místo plnění veřejné zakázky) a čl. 8. ZD (Technické podmínky).</w:t>
      </w:r>
    </w:p>
    <w:p w14:paraId="124ACDFC" w14:textId="77777777" w:rsidR="000704B4" w:rsidRDefault="002337DA">
      <w:pPr>
        <w:pStyle w:val="Bodytext20"/>
        <w:framePr w:w="8856" w:h="10910" w:hRule="exact" w:wrap="none" w:vAnchor="page" w:hAnchor="page" w:x="1474" w:y="3144"/>
        <w:numPr>
          <w:ilvl w:val="0"/>
          <w:numId w:val="2"/>
        </w:numPr>
        <w:shd w:val="clear" w:color="auto" w:fill="auto"/>
        <w:tabs>
          <w:tab w:val="left" w:pos="650"/>
        </w:tabs>
        <w:spacing w:line="235" w:lineRule="exact"/>
        <w:ind w:left="700"/>
      </w:pPr>
      <w:r>
        <w:t>Objednatel se zavazuje dílo převzít a zhotoviteli zaplatit za provedení díla sjednanou cenu.</w:t>
      </w:r>
    </w:p>
    <w:p w14:paraId="124ACDFD" w14:textId="77777777" w:rsidR="000704B4" w:rsidRDefault="002337DA">
      <w:pPr>
        <w:pStyle w:val="Heading30"/>
        <w:framePr w:w="8856" w:h="10910" w:hRule="exact" w:wrap="none" w:vAnchor="page" w:hAnchor="page" w:x="1474" w:y="3144"/>
        <w:numPr>
          <w:ilvl w:val="0"/>
          <w:numId w:val="3"/>
        </w:numPr>
        <w:shd w:val="clear" w:color="auto" w:fill="auto"/>
        <w:tabs>
          <w:tab w:val="left" w:pos="1988"/>
        </w:tabs>
        <w:spacing w:before="0"/>
        <w:ind w:left="1660" w:firstLine="0"/>
      </w:pPr>
      <w:bookmarkStart w:id="4" w:name="bookmark4"/>
      <w:r>
        <w:t>Cena za provedení díla, platební podmínky a fakturace</w:t>
      </w:r>
      <w:bookmarkEnd w:id="4"/>
    </w:p>
    <w:p w14:paraId="124ACDFE" w14:textId="77777777" w:rsidR="000704B4" w:rsidRDefault="002337DA">
      <w:pPr>
        <w:pStyle w:val="Bodytext20"/>
        <w:framePr w:w="8856" w:h="10910" w:hRule="exact" w:wrap="none" w:vAnchor="page" w:hAnchor="page" w:x="1474" w:y="3144"/>
        <w:numPr>
          <w:ilvl w:val="0"/>
          <w:numId w:val="4"/>
        </w:numPr>
        <w:shd w:val="clear" w:color="auto" w:fill="auto"/>
        <w:tabs>
          <w:tab w:val="left" w:pos="650"/>
        </w:tabs>
        <w:spacing w:after="0" w:line="235" w:lineRule="exact"/>
        <w:ind w:left="700"/>
      </w:pPr>
      <w:r>
        <w:t>Cena za provedení díla činí:</w:t>
      </w:r>
    </w:p>
    <w:p w14:paraId="124ACDFF" w14:textId="5DCA78FF" w:rsidR="000704B4" w:rsidRDefault="002337DA">
      <w:pPr>
        <w:pStyle w:val="Bodytext20"/>
        <w:framePr w:w="8856" w:h="10910" w:hRule="exact" w:wrap="none" w:vAnchor="page" w:hAnchor="page" w:x="1474" w:y="3144"/>
        <w:shd w:val="clear" w:color="auto" w:fill="auto"/>
        <w:tabs>
          <w:tab w:val="left" w:pos="3406"/>
        </w:tabs>
        <w:spacing w:after="0" w:line="235" w:lineRule="exact"/>
        <w:ind w:left="700" w:firstLine="0"/>
        <w:jc w:val="both"/>
      </w:pPr>
      <w:r>
        <w:t>Částka bez DPH:</w:t>
      </w:r>
      <w:r>
        <w:tab/>
      </w:r>
      <w:r>
        <w:rPr>
          <w:rStyle w:val="Bodytext2Bold"/>
        </w:rPr>
        <w:t>1.184.090,-</w:t>
      </w:r>
      <w:r w:rsidR="00CA39D8">
        <w:rPr>
          <w:rStyle w:val="Bodytext2Bold"/>
        </w:rPr>
        <w:t xml:space="preserve"> </w:t>
      </w:r>
      <w:r>
        <w:rPr>
          <w:rStyle w:val="Bodytext2Bold"/>
        </w:rPr>
        <w:t>Kč</w:t>
      </w:r>
    </w:p>
    <w:p w14:paraId="124ACE00" w14:textId="2F2FF4AE" w:rsidR="000704B4" w:rsidRDefault="002337DA">
      <w:pPr>
        <w:pStyle w:val="Bodytext30"/>
        <w:framePr w:w="8856" w:h="10910" w:hRule="exact" w:wrap="none" w:vAnchor="page" w:hAnchor="page" w:x="1474" w:y="3144"/>
        <w:shd w:val="clear" w:color="auto" w:fill="auto"/>
        <w:tabs>
          <w:tab w:val="left" w:pos="3406"/>
        </w:tabs>
        <w:ind w:left="700" w:firstLine="0"/>
        <w:jc w:val="both"/>
      </w:pPr>
      <w:r>
        <w:rPr>
          <w:rStyle w:val="Bodytext3NotBold"/>
        </w:rPr>
        <w:t>DPH:</w:t>
      </w:r>
      <w:r>
        <w:rPr>
          <w:rStyle w:val="Bodytext3NotBold"/>
        </w:rPr>
        <w:tab/>
      </w:r>
      <w:r w:rsidR="00CA39D8">
        <w:rPr>
          <w:rStyle w:val="Bodytext3NotBold"/>
        </w:rPr>
        <w:t xml:space="preserve">   </w:t>
      </w:r>
      <w:r>
        <w:t>248.659,- Kč</w:t>
      </w:r>
    </w:p>
    <w:p w14:paraId="124ACE01" w14:textId="77777777" w:rsidR="000704B4" w:rsidRDefault="002337DA">
      <w:pPr>
        <w:pStyle w:val="Bodytext20"/>
        <w:framePr w:w="8856" w:h="10910" w:hRule="exact" w:wrap="none" w:vAnchor="page" w:hAnchor="page" w:x="1474" w:y="3144"/>
        <w:shd w:val="clear" w:color="auto" w:fill="auto"/>
        <w:tabs>
          <w:tab w:val="left" w:pos="3406"/>
        </w:tabs>
        <w:spacing w:after="0" w:line="235" w:lineRule="exact"/>
        <w:ind w:left="700" w:firstLine="0"/>
        <w:jc w:val="both"/>
      </w:pPr>
      <w:r>
        <w:t>Částka celkem vč. DPH:</w:t>
      </w:r>
      <w:r>
        <w:tab/>
      </w:r>
      <w:r>
        <w:rPr>
          <w:rStyle w:val="Bodytext2Bold"/>
        </w:rPr>
        <w:t>1.432.749,- Kč</w:t>
      </w:r>
    </w:p>
    <w:p w14:paraId="124ACE02" w14:textId="77777777" w:rsidR="000704B4" w:rsidRDefault="002337DA">
      <w:pPr>
        <w:pStyle w:val="Bodytext20"/>
        <w:framePr w:w="8856" w:h="10910" w:hRule="exact" w:wrap="none" w:vAnchor="page" w:hAnchor="page" w:x="1474" w:y="3144"/>
        <w:shd w:val="clear" w:color="auto" w:fill="auto"/>
        <w:spacing w:after="0" w:line="235" w:lineRule="exact"/>
        <w:ind w:left="700" w:firstLine="0"/>
        <w:jc w:val="both"/>
      </w:pPr>
      <w:r>
        <w:t>Rozpis jednotlivých položek, které tvoří celkovou cenu díla, je uveden ve Formuláři nabídkové ceny vyplněném a předloženém zhotovitelem do zadávacího řízení a který je nedílnou součástí této smlouvy v její Příloze č. 2.</w:t>
      </w:r>
    </w:p>
    <w:p w14:paraId="124ACE03" w14:textId="77777777" w:rsidR="000704B4" w:rsidRDefault="002337DA">
      <w:pPr>
        <w:pStyle w:val="Bodytext20"/>
        <w:framePr w:w="8856" w:h="10910" w:hRule="exact" w:wrap="none" w:vAnchor="page" w:hAnchor="page" w:x="1474" w:y="3144"/>
        <w:numPr>
          <w:ilvl w:val="0"/>
          <w:numId w:val="4"/>
        </w:numPr>
        <w:shd w:val="clear" w:color="auto" w:fill="auto"/>
        <w:tabs>
          <w:tab w:val="left" w:pos="650"/>
        </w:tabs>
        <w:spacing w:after="0" w:line="235" w:lineRule="exact"/>
        <w:ind w:left="700"/>
      </w:pPr>
      <w:r>
        <w:t>Úhrada ceny díla bude provedena dvěma postupnými platbami na základě 2 faktur zhotovitele, vystavených takto:</w:t>
      </w:r>
    </w:p>
    <w:p w14:paraId="124ACE04" w14:textId="77777777" w:rsidR="000704B4" w:rsidRDefault="002337DA">
      <w:pPr>
        <w:pStyle w:val="Bodytext20"/>
        <w:framePr w:w="8856" w:h="281" w:hRule="exact" w:wrap="none" w:vAnchor="page" w:hAnchor="page" w:x="1474" w:y="14485"/>
        <w:shd w:val="clear" w:color="auto" w:fill="auto"/>
        <w:spacing w:after="0" w:line="224" w:lineRule="exact"/>
        <w:ind w:firstLine="0"/>
        <w:jc w:val="center"/>
      </w:pPr>
      <w:r>
        <w:t>l</w:t>
      </w:r>
    </w:p>
    <w:p w14:paraId="124ACE05" w14:textId="77777777" w:rsidR="000704B4" w:rsidRDefault="000704B4">
      <w:pPr>
        <w:rPr>
          <w:sz w:val="2"/>
          <w:szCs w:val="2"/>
        </w:rPr>
        <w:sectPr w:rsidR="000704B4">
          <w:pgSz w:w="11900" w:h="16840"/>
          <w:pgMar w:top="360" w:right="360" w:bottom="360" w:left="360" w:header="0" w:footer="3" w:gutter="0"/>
          <w:cols w:space="720"/>
          <w:noEndnote/>
          <w:docGrid w:linePitch="360"/>
        </w:sectPr>
      </w:pPr>
    </w:p>
    <w:p w14:paraId="124ACE06" w14:textId="77777777" w:rsidR="000704B4" w:rsidRDefault="002337DA">
      <w:pPr>
        <w:pStyle w:val="Headerorfooter0"/>
        <w:framePr w:wrap="none" w:vAnchor="page" w:hAnchor="page" w:x="4978" w:y="1965"/>
        <w:shd w:val="clear" w:color="auto" w:fill="auto"/>
      </w:pPr>
      <w:r>
        <w:lastRenderedPageBreak/>
        <w:t>SMLOUVA O DÍLO</w:t>
      </w:r>
    </w:p>
    <w:p w14:paraId="124ACE07" w14:textId="77777777" w:rsidR="000704B4" w:rsidRDefault="002337DA">
      <w:pPr>
        <w:pStyle w:val="Bodytext20"/>
        <w:framePr w:w="8870" w:h="11844" w:hRule="exact" w:wrap="none" w:vAnchor="page" w:hAnchor="page" w:x="1474" w:y="2426"/>
        <w:shd w:val="clear" w:color="auto" w:fill="auto"/>
        <w:spacing w:after="0" w:line="235" w:lineRule="exact"/>
        <w:ind w:left="1040" w:firstLine="0"/>
        <w:jc w:val="both"/>
      </w:pPr>
      <w:r>
        <w:t>1. zálohová faktura na 30 % z celkové ceny díla bez DPH bude vystavena k datu nabytí účinnosti této smlouvy o dílo,</w:t>
      </w:r>
    </w:p>
    <w:p w14:paraId="124ACE08" w14:textId="77777777" w:rsidR="000704B4" w:rsidRDefault="002337DA">
      <w:pPr>
        <w:pStyle w:val="Bodytext20"/>
        <w:framePr w:w="8870" w:h="11844" w:hRule="exact" w:wrap="none" w:vAnchor="page" w:hAnchor="page" w:x="1474" w:y="2426"/>
        <w:numPr>
          <w:ilvl w:val="0"/>
          <w:numId w:val="5"/>
        </w:numPr>
        <w:shd w:val="clear" w:color="auto" w:fill="auto"/>
        <w:tabs>
          <w:tab w:val="left" w:pos="1033"/>
        </w:tabs>
        <w:spacing w:after="0" w:line="235" w:lineRule="exact"/>
        <w:ind w:left="1040" w:hanging="340"/>
      </w:pPr>
      <w:r>
        <w:t>2. splátková a konečná faktura bude vystavena k datu předání a převzetí díla dle této smlouvy bez vad a nedodělků.</w:t>
      </w:r>
    </w:p>
    <w:p w14:paraId="124ACE09" w14:textId="77777777" w:rsidR="000704B4" w:rsidRDefault="002337DA">
      <w:pPr>
        <w:pStyle w:val="Bodytext20"/>
        <w:framePr w:w="8870" w:h="11844" w:hRule="exact" w:wrap="none" w:vAnchor="page" w:hAnchor="page" w:x="1474" w:y="2426"/>
        <w:numPr>
          <w:ilvl w:val="0"/>
          <w:numId w:val="4"/>
        </w:numPr>
        <w:shd w:val="clear" w:color="auto" w:fill="auto"/>
        <w:tabs>
          <w:tab w:val="left" w:pos="662"/>
        </w:tabs>
        <w:spacing w:after="0" w:line="235" w:lineRule="exact"/>
        <w:ind w:left="700"/>
        <w:jc w:val="both"/>
      </w:pPr>
      <w:r>
        <w:t>Faktury zhotovitele musí formou a obsahem odpovídat zákonu o účetnictví a zákonu o dani z přidané hodnoty a musí obsahovat:</w:t>
      </w:r>
    </w:p>
    <w:p w14:paraId="7AD53AB1" w14:textId="77777777" w:rsidR="0073411B" w:rsidRDefault="002337DA">
      <w:pPr>
        <w:pStyle w:val="Bodytext20"/>
        <w:framePr w:w="8870" w:h="11844" w:hRule="exact" w:wrap="none" w:vAnchor="page" w:hAnchor="page" w:x="1474" w:y="2426"/>
        <w:shd w:val="clear" w:color="auto" w:fill="auto"/>
        <w:spacing w:after="0" w:line="235" w:lineRule="exact"/>
        <w:ind w:left="1040" w:firstLine="0"/>
      </w:pPr>
      <w:r>
        <w:t xml:space="preserve">označení účetního dokladu a jeho pořadové číslo, </w:t>
      </w:r>
    </w:p>
    <w:p w14:paraId="7BD54939" w14:textId="77777777" w:rsidR="0073411B" w:rsidRDefault="002337DA">
      <w:pPr>
        <w:pStyle w:val="Bodytext20"/>
        <w:framePr w:w="8870" w:h="11844" w:hRule="exact" w:wrap="none" w:vAnchor="page" w:hAnchor="page" w:x="1474" w:y="2426"/>
        <w:shd w:val="clear" w:color="auto" w:fill="auto"/>
        <w:spacing w:after="0" w:line="235" w:lineRule="exact"/>
        <w:ind w:left="1040" w:firstLine="0"/>
      </w:pPr>
      <w:r>
        <w:t xml:space="preserve">identifikační údaje zhotovitele včetně DIČ, </w:t>
      </w:r>
    </w:p>
    <w:p w14:paraId="124ACE0A" w14:textId="148CE260" w:rsidR="000704B4" w:rsidRDefault="002337DA">
      <w:pPr>
        <w:pStyle w:val="Bodytext20"/>
        <w:framePr w:w="8870" w:h="11844" w:hRule="exact" w:wrap="none" w:vAnchor="page" w:hAnchor="page" w:x="1474" w:y="2426"/>
        <w:shd w:val="clear" w:color="auto" w:fill="auto"/>
        <w:spacing w:after="0" w:line="235" w:lineRule="exact"/>
        <w:ind w:left="1040" w:firstLine="0"/>
      </w:pPr>
      <w:r>
        <w:t>identifikační údaje objednatele včetně DIČ,</w:t>
      </w:r>
    </w:p>
    <w:p w14:paraId="124ACE0B" w14:textId="77777777" w:rsidR="000704B4" w:rsidRDefault="002337DA">
      <w:pPr>
        <w:pStyle w:val="Bodytext20"/>
        <w:framePr w:w="8870" w:h="11844" w:hRule="exact" w:wrap="none" w:vAnchor="page" w:hAnchor="page" w:x="1474" w:y="2426"/>
        <w:numPr>
          <w:ilvl w:val="0"/>
          <w:numId w:val="5"/>
        </w:numPr>
        <w:shd w:val="clear" w:color="auto" w:fill="auto"/>
        <w:tabs>
          <w:tab w:val="left" w:pos="1033"/>
        </w:tabs>
        <w:spacing w:after="0" w:line="235" w:lineRule="exact"/>
        <w:ind w:left="1040" w:hanging="340"/>
      </w:pPr>
      <w:r>
        <w:t>popis obsahu účetního dokladu,</w:t>
      </w:r>
    </w:p>
    <w:p w14:paraId="124ACE0C" w14:textId="3C10555B" w:rsidR="000704B4" w:rsidRDefault="002337DA">
      <w:pPr>
        <w:pStyle w:val="Bodytext20"/>
        <w:framePr w:w="8870" w:h="11844" w:hRule="exact" w:wrap="none" w:vAnchor="page" w:hAnchor="page" w:x="1474" w:y="2426"/>
        <w:numPr>
          <w:ilvl w:val="0"/>
          <w:numId w:val="5"/>
        </w:numPr>
        <w:shd w:val="clear" w:color="auto" w:fill="auto"/>
        <w:tabs>
          <w:tab w:val="left" w:pos="1033"/>
        </w:tabs>
        <w:spacing w:after="0" w:line="235" w:lineRule="exact"/>
        <w:ind w:left="1040" w:hanging="340"/>
      </w:pPr>
      <w:r>
        <w:t xml:space="preserve">datum vystavení, </w:t>
      </w:r>
      <w:r w:rsidR="0073411B">
        <w:t xml:space="preserve">                                                                                                          </w:t>
      </w:r>
      <w:r>
        <w:t>datum splatnosti,</w:t>
      </w:r>
    </w:p>
    <w:p w14:paraId="124ACE0D" w14:textId="77777777" w:rsidR="000704B4" w:rsidRDefault="002337DA">
      <w:pPr>
        <w:pStyle w:val="Bodytext20"/>
        <w:framePr w:w="8870" w:h="11844" w:hRule="exact" w:wrap="none" w:vAnchor="page" w:hAnchor="page" w:x="1474" w:y="2426"/>
        <w:shd w:val="clear" w:color="auto" w:fill="auto"/>
        <w:spacing w:after="0" w:line="235" w:lineRule="exact"/>
        <w:ind w:left="1040" w:firstLine="0"/>
      </w:pPr>
      <w:r>
        <w:t>datum uskutečnění zdanitelného plnění,</w:t>
      </w:r>
    </w:p>
    <w:p w14:paraId="124ACE0E" w14:textId="77777777" w:rsidR="000704B4" w:rsidRDefault="002337DA">
      <w:pPr>
        <w:pStyle w:val="Bodytext20"/>
        <w:framePr w:w="8870" w:h="11844" w:hRule="exact" w:wrap="none" w:vAnchor="page" w:hAnchor="page" w:x="1474" w:y="2426"/>
        <w:numPr>
          <w:ilvl w:val="0"/>
          <w:numId w:val="5"/>
        </w:numPr>
        <w:shd w:val="clear" w:color="auto" w:fill="auto"/>
        <w:tabs>
          <w:tab w:val="left" w:pos="1033"/>
        </w:tabs>
        <w:spacing w:after="0" w:line="235" w:lineRule="exact"/>
        <w:ind w:left="1040" w:hanging="340"/>
      </w:pPr>
      <w:r>
        <w:t>soupis veškerých realizovaných dodávek a služeb,</w:t>
      </w:r>
    </w:p>
    <w:p w14:paraId="124ACE0F" w14:textId="77777777" w:rsidR="000704B4" w:rsidRDefault="002337DA">
      <w:pPr>
        <w:pStyle w:val="Bodytext20"/>
        <w:framePr w:w="8870" w:h="11844" w:hRule="exact" w:wrap="none" w:vAnchor="page" w:hAnchor="page" w:x="1474" w:y="2426"/>
        <w:numPr>
          <w:ilvl w:val="0"/>
          <w:numId w:val="5"/>
        </w:numPr>
        <w:shd w:val="clear" w:color="auto" w:fill="auto"/>
        <w:tabs>
          <w:tab w:val="left" w:pos="1033"/>
        </w:tabs>
        <w:spacing w:after="0" w:line="235" w:lineRule="exact"/>
        <w:ind w:left="1040" w:hanging="340"/>
      </w:pPr>
      <w:r>
        <w:t>výše celkové smluvní ceny bez daně</w:t>
      </w:r>
    </w:p>
    <w:p w14:paraId="124ACE10" w14:textId="77777777" w:rsidR="000704B4" w:rsidRDefault="002337DA">
      <w:pPr>
        <w:pStyle w:val="Bodytext20"/>
        <w:framePr w:w="8870" w:h="11844" w:hRule="exact" w:wrap="none" w:vAnchor="page" w:hAnchor="page" w:x="1474" w:y="2426"/>
        <w:numPr>
          <w:ilvl w:val="0"/>
          <w:numId w:val="5"/>
        </w:numPr>
        <w:shd w:val="clear" w:color="auto" w:fill="auto"/>
        <w:tabs>
          <w:tab w:val="left" w:pos="1033"/>
        </w:tabs>
        <w:spacing w:after="0" w:line="235" w:lineRule="exact"/>
        <w:ind w:left="1040" w:hanging="340"/>
      </w:pPr>
      <w:r>
        <w:t>vyúčtování zálohové platby bez daně</w:t>
      </w:r>
    </w:p>
    <w:p w14:paraId="124ACE11" w14:textId="77777777" w:rsidR="000704B4" w:rsidRDefault="002337DA">
      <w:pPr>
        <w:pStyle w:val="Bodytext20"/>
        <w:framePr w:w="8870" w:h="11844" w:hRule="exact" w:wrap="none" w:vAnchor="page" w:hAnchor="page" w:x="1474" w:y="2426"/>
        <w:numPr>
          <w:ilvl w:val="0"/>
          <w:numId w:val="5"/>
        </w:numPr>
        <w:shd w:val="clear" w:color="auto" w:fill="auto"/>
        <w:tabs>
          <w:tab w:val="left" w:pos="1033"/>
        </w:tabs>
        <w:spacing w:after="0" w:line="235" w:lineRule="exact"/>
        <w:ind w:left="1040" w:hanging="340"/>
      </w:pPr>
      <w:r>
        <w:t>výše ceny k fakturaci bez daně</w:t>
      </w:r>
    </w:p>
    <w:p w14:paraId="124ACE12" w14:textId="77777777" w:rsidR="000704B4" w:rsidRDefault="002337DA">
      <w:pPr>
        <w:pStyle w:val="Bodytext20"/>
        <w:framePr w:w="8870" w:h="11844" w:hRule="exact" w:wrap="none" w:vAnchor="page" w:hAnchor="page" w:x="1474" w:y="2426"/>
        <w:numPr>
          <w:ilvl w:val="0"/>
          <w:numId w:val="5"/>
        </w:numPr>
        <w:shd w:val="clear" w:color="auto" w:fill="auto"/>
        <w:tabs>
          <w:tab w:val="left" w:pos="1033"/>
        </w:tabs>
        <w:spacing w:after="0" w:line="235" w:lineRule="exact"/>
        <w:ind w:left="1040" w:hanging="340"/>
      </w:pPr>
      <w:r>
        <w:t>sazbu daně,</w:t>
      </w:r>
    </w:p>
    <w:p w14:paraId="0234EFFA" w14:textId="77777777" w:rsidR="0073411B" w:rsidRDefault="002337DA">
      <w:pPr>
        <w:pStyle w:val="Bodytext20"/>
        <w:framePr w:w="8870" w:h="11844" w:hRule="exact" w:wrap="none" w:vAnchor="page" w:hAnchor="page" w:x="1474" w:y="2426"/>
        <w:numPr>
          <w:ilvl w:val="0"/>
          <w:numId w:val="5"/>
        </w:numPr>
        <w:shd w:val="clear" w:color="auto" w:fill="auto"/>
        <w:tabs>
          <w:tab w:val="left" w:pos="1033"/>
        </w:tabs>
        <w:spacing w:after="0" w:line="235" w:lineRule="exact"/>
        <w:ind w:left="1040" w:hanging="340"/>
      </w:pPr>
      <w:r>
        <w:t xml:space="preserve">výši daně celkem zaokrouhlenou dle příslušných předpisů, </w:t>
      </w:r>
    </w:p>
    <w:p w14:paraId="124ACE13" w14:textId="59A74CAA" w:rsidR="000704B4" w:rsidRDefault="002337DA">
      <w:pPr>
        <w:pStyle w:val="Bodytext20"/>
        <w:framePr w:w="8870" w:h="11844" w:hRule="exact" w:wrap="none" w:vAnchor="page" w:hAnchor="page" w:x="1474" w:y="2426"/>
        <w:numPr>
          <w:ilvl w:val="0"/>
          <w:numId w:val="5"/>
        </w:numPr>
        <w:shd w:val="clear" w:color="auto" w:fill="auto"/>
        <w:tabs>
          <w:tab w:val="left" w:pos="1033"/>
        </w:tabs>
        <w:spacing w:after="0" w:line="235" w:lineRule="exact"/>
        <w:ind w:left="1040" w:hanging="340"/>
      </w:pPr>
      <w:r>
        <w:t>cenu celkem včetně daně,</w:t>
      </w:r>
    </w:p>
    <w:p w14:paraId="124ACE14" w14:textId="77777777" w:rsidR="000704B4" w:rsidRDefault="002337DA">
      <w:pPr>
        <w:pStyle w:val="Bodytext20"/>
        <w:framePr w:w="8870" w:h="11844" w:hRule="exact" w:wrap="none" w:vAnchor="page" w:hAnchor="page" w:x="1474" w:y="2426"/>
        <w:shd w:val="clear" w:color="auto" w:fill="auto"/>
        <w:spacing w:after="0" w:line="235" w:lineRule="exact"/>
        <w:ind w:left="1040" w:firstLine="0"/>
      </w:pPr>
      <w:r>
        <w:t>podpis odpovědné osoby zhotovitele.</w:t>
      </w:r>
    </w:p>
    <w:p w14:paraId="124ACE15" w14:textId="73FE199A" w:rsidR="000704B4" w:rsidRDefault="002337DA">
      <w:pPr>
        <w:pStyle w:val="Bodytext20"/>
        <w:framePr w:w="8870" w:h="11844" w:hRule="exact" w:wrap="none" w:vAnchor="page" w:hAnchor="page" w:x="1474" w:y="2426"/>
        <w:numPr>
          <w:ilvl w:val="0"/>
          <w:numId w:val="4"/>
        </w:numPr>
        <w:shd w:val="clear" w:color="auto" w:fill="auto"/>
        <w:tabs>
          <w:tab w:val="left" w:pos="662"/>
        </w:tabs>
        <w:spacing w:after="0" w:line="235" w:lineRule="exact"/>
        <w:ind w:left="700"/>
        <w:jc w:val="both"/>
      </w:pPr>
      <w:r>
        <w:t>Cena jednotlivých částí díla i celková cena díla je uvedena v nabídkovém rozpočtu zhotovitele (Formulář nabídkové ceny) v příloze č. 2 této smlouvy. Vyúčtování celkové ceny díly bude ve 2. splátkové a konečné faktuře zhotovitele provedeno na základě tohoto rozpočtu.</w:t>
      </w:r>
    </w:p>
    <w:p w14:paraId="124ACE16" w14:textId="77777777" w:rsidR="000704B4" w:rsidRDefault="002337DA">
      <w:pPr>
        <w:pStyle w:val="Bodytext20"/>
        <w:framePr w:w="8870" w:h="11844" w:hRule="exact" w:wrap="none" w:vAnchor="page" w:hAnchor="page" w:x="1474" w:y="2426"/>
        <w:numPr>
          <w:ilvl w:val="0"/>
          <w:numId w:val="4"/>
        </w:numPr>
        <w:shd w:val="clear" w:color="auto" w:fill="auto"/>
        <w:tabs>
          <w:tab w:val="left" w:pos="662"/>
        </w:tabs>
        <w:spacing w:after="0" w:line="235" w:lineRule="exact"/>
        <w:ind w:left="700"/>
        <w:jc w:val="both"/>
      </w:pPr>
      <w:r>
        <w:t>Lhůta splatnosti: Objednatel je povinen uhradit fakturu zhotovitele ve lhůtě do 14 dnů ode dne následujícího po dni doručení faktury. Za doručení faktury se považuje den předání faktury do poštovní evidence objednatele, nebo v případě sporu třetí den po jejím doporučeném odeslání zhotovitelem.</w:t>
      </w:r>
    </w:p>
    <w:p w14:paraId="124ACE17" w14:textId="77777777" w:rsidR="000704B4" w:rsidRDefault="002337DA">
      <w:pPr>
        <w:pStyle w:val="Bodytext20"/>
        <w:framePr w:w="8870" w:h="11844" w:hRule="exact" w:wrap="none" w:vAnchor="page" w:hAnchor="page" w:x="1474" w:y="2426"/>
        <w:numPr>
          <w:ilvl w:val="0"/>
          <w:numId w:val="4"/>
        </w:numPr>
        <w:shd w:val="clear" w:color="auto" w:fill="auto"/>
        <w:tabs>
          <w:tab w:val="left" w:pos="662"/>
        </w:tabs>
        <w:spacing w:after="0" w:line="235" w:lineRule="exact"/>
        <w:ind w:left="700"/>
        <w:jc w:val="both"/>
      </w:pPr>
      <w:r>
        <w:t>Požádá-li objednatel písemně zhotovitele o prodloužení splatnosti faktur, je zhotovitel povinen této žádosti vyhovět za podmínek, že žádost o prodloužení neobsahuje lhůtu prodloužení delší jak 14 dnů. Vystavená faktura musí obsahovat náležitosti stanovené zákonem č. 235/2004 Sb., o dani z přidané hodnoty.</w:t>
      </w:r>
    </w:p>
    <w:p w14:paraId="124ACE18" w14:textId="77777777" w:rsidR="000704B4" w:rsidRDefault="002337DA">
      <w:pPr>
        <w:pStyle w:val="Bodytext20"/>
        <w:framePr w:w="8870" w:h="11844" w:hRule="exact" w:wrap="none" w:vAnchor="page" w:hAnchor="page" w:x="1474" w:y="2426"/>
        <w:numPr>
          <w:ilvl w:val="0"/>
          <w:numId w:val="4"/>
        </w:numPr>
        <w:shd w:val="clear" w:color="auto" w:fill="auto"/>
        <w:tabs>
          <w:tab w:val="left" w:pos="662"/>
        </w:tabs>
        <w:spacing w:after="0" w:line="235" w:lineRule="exact"/>
        <w:ind w:left="700"/>
        <w:jc w:val="both"/>
      </w:pPr>
      <w:r>
        <w:t>Cena je považována za zaplacenou okamžikem jejího připsání na účet zhotovitele v plné výši a k jeho plné dispozici.</w:t>
      </w:r>
    </w:p>
    <w:p w14:paraId="124ACE19" w14:textId="77777777" w:rsidR="000704B4" w:rsidRDefault="002337DA">
      <w:pPr>
        <w:pStyle w:val="Bodytext20"/>
        <w:framePr w:w="8870" w:h="11844" w:hRule="exact" w:wrap="none" w:vAnchor="page" w:hAnchor="page" w:x="1474" w:y="2426"/>
        <w:numPr>
          <w:ilvl w:val="0"/>
          <w:numId w:val="4"/>
        </w:numPr>
        <w:shd w:val="clear" w:color="auto" w:fill="auto"/>
        <w:tabs>
          <w:tab w:val="left" w:pos="662"/>
        </w:tabs>
        <w:spacing w:after="0" w:line="235" w:lineRule="exact"/>
        <w:ind w:left="700"/>
        <w:jc w:val="both"/>
      </w:pPr>
      <w:r>
        <w:t>Sjednaná cena je cenou nejvýše přípustnou a může být změněna pouze písemnou dohodou stran, nebo pokud po datu odevzdání nabídky či v průběhu plnění dojde ke změnám obecně závazných právních či cenových předpisů, majících vliv na nárůst nabídkové ceny bez změny rozsahu či obsahu (kvality) předmětu plnění této smlouvy. Obdobně dle § 222 odst. 4 zákona musí být hodnota této vyhrazené změny závazku (změny ceny díla) nižší než 15 % původní hodnoty závazku ze smlouvy o dílo na tuto veřejnou zakázku. Pokud bude provedeno více takovýchto změn závazku, je rozhodný součet hodnot všech těchto změn. Dojde-li po datu odevzdání nabídky ke změně sazby DPH, bude zhotovitel na daňovém dokladu (faktuře) uvádět aktuálně platnou sazbu DPH dle právních předpisů platných v den uskutečnění zdanitelného plnění.</w:t>
      </w:r>
    </w:p>
    <w:p w14:paraId="124ACE1A" w14:textId="77777777" w:rsidR="000704B4" w:rsidRDefault="002337DA">
      <w:pPr>
        <w:pStyle w:val="Bodytext20"/>
        <w:framePr w:w="8870" w:h="11844" w:hRule="exact" w:wrap="none" w:vAnchor="page" w:hAnchor="page" w:x="1474" w:y="2426"/>
        <w:numPr>
          <w:ilvl w:val="0"/>
          <w:numId w:val="4"/>
        </w:numPr>
        <w:shd w:val="clear" w:color="auto" w:fill="auto"/>
        <w:tabs>
          <w:tab w:val="left" w:pos="662"/>
        </w:tabs>
        <w:spacing w:after="0" w:line="235" w:lineRule="exact"/>
        <w:ind w:left="700"/>
        <w:jc w:val="both"/>
      </w:pPr>
      <w:r>
        <w:t>Cena může být měněna pouze se souhlasem obou smluvních stran, a to písemnou formou.</w:t>
      </w:r>
    </w:p>
    <w:p w14:paraId="124ACE1B" w14:textId="77777777" w:rsidR="000704B4" w:rsidRDefault="002337DA">
      <w:pPr>
        <w:pStyle w:val="Bodytext20"/>
        <w:framePr w:w="8870" w:h="11844" w:hRule="exact" w:wrap="none" w:vAnchor="page" w:hAnchor="page" w:x="1474" w:y="2426"/>
        <w:numPr>
          <w:ilvl w:val="0"/>
          <w:numId w:val="4"/>
        </w:numPr>
        <w:shd w:val="clear" w:color="auto" w:fill="auto"/>
        <w:tabs>
          <w:tab w:val="left" w:pos="662"/>
        </w:tabs>
        <w:spacing w:after="249" w:line="235" w:lineRule="exact"/>
        <w:ind w:left="700"/>
        <w:jc w:val="both"/>
      </w:pPr>
      <w:r>
        <w:t>Objednatel prohlašuje, že je mu skutečná cena plnění známa a že s cenou stanovenou dohodou stran v čl. II. odst. 2.1 této smlouvy výslovně souhlasí.</w:t>
      </w:r>
    </w:p>
    <w:p w14:paraId="124ACE1C" w14:textId="77777777" w:rsidR="000704B4" w:rsidRDefault="002337DA">
      <w:pPr>
        <w:pStyle w:val="Heading30"/>
        <w:framePr w:w="8870" w:h="11844" w:hRule="exact" w:wrap="none" w:vAnchor="page" w:hAnchor="page" w:x="1474" w:y="2426"/>
        <w:numPr>
          <w:ilvl w:val="0"/>
          <w:numId w:val="3"/>
        </w:numPr>
        <w:shd w:val="clear" w:color="auto" w:fill="auto"/>
        <w:tabs>
          <w:tab w:val="left" w:pos="4042"/>
        </w:tabs>
        <w:spacing w:before="0" w:line="224" w:lineRule="exact"/>
        <w:ind w:left="3700" w:firstLine="0"/>
      </w:pPr>
      <w:bookmarkStart w:id="5" w:name="bookmark5"/>
      <w:r>
        <w:t>Doba plnění</w:t>
      </w:r>
      <w:bookmarkEnd w:id="5"/>
    </w:p>
    <w:p w14:paraId="124ACE1D" w14:textId="77777777" w:rsidR="000704B4" w:rsidRDefault="002337DA">
      <w:pPr>
        <w:pStyle w:val="Headerorfooter20"/>
        <w:framePr w:wrap="none" w:vAnchor="page" w:hAnchor="page" w:x="5823" w:y="14529"/>
        <w:shd w:val="clear" w:color="auto" w:fill="auto"/>
      </w:pPr>
      <w:r>
        <w:t>2</w:t>
      </w:r>
    </w:p>
    <w:p w14:paraId="124ACE1E" w14:textId="77777777" w:rsidR="000704B4" w:rsidRDefault="000704B4">
      <w:pPr>
        <w:rPr>
          <w:sz w:val="2"/>
          <w:szCs w:val="2"/>
        </w:rPr>
        <w:sectPr w:rsidR="000704B4">
          <w:pgSz w:w="11900" w:h="16840"/>
          <w:pgMar w:top="360" w:right="360" w:bottom="360" w:left="360" w:header="0" w:footer="3" w:gutter="0"/>
          <w:cols w:space="720"/>
          <w:noEndnote/>
          <w:docGrid w:linePitch="360"/>
        </w:sectPr>
      </w:pPr>
    </w:p>
    <w:p w14:paraId="124ACE1F" w14:textId="77777777" w:rsidR="000704B4" w:rsidRDefault="002337DA">
      <w:pPr>
        <w:pStyle w:val="Headerorfooter0"/>
        <w:framePr w:wrap="none" w:vAnchor="page" w:hAnchor="page" w:x="4990" w:y="1970"/>
        <w:shd w:val="clear" w:color="auto" w:fill="auto"/>
      </w:pPr>
      <w:r>
        <w:lastRenderedPageBreak/>
        <w:t>SMLOUVA O DÍLO</w:t>
      </w:r>
    </w:p>
    <w:p w14:paraId="124ACE20" w14:textId="53F1CF80" w:rsidR="000704B4" w:rsidRDefault="002337DA">
      <w:pPr>
        <w:pStyle w:val="Bodytext20"/>
        <w:framePr w:w="8866" w:h="11847" w:hRule="exact" w:wrap="none" w:vAnchor="page" w:hAnchor="page" w:x="1477" w:y="2430"/>
        <w:numPr>
          <w:ilvl w:val="0"/>
          <w:numId w:val="6"/>
        </w:numPr>
        <w:shd w:val="clear" w:color="auto" w:fill="auto"/>
        <w:tabs>
          <w:tab w:val="left" w:pos="657"/>
        </w:tabs>
        <w:spacing w:after="0" w:line="235" w:lineRule="exact"/>
        <w:ind w:left="700"/>
        <w:jc w:val="both"/>
      </w:pPr>
      <w:r>
        <w:t xml:space="preserve">Zhotovitel se zavazuje dílo provést a předat objednateli v místě předání ve lhůtě </w:t>
      </w:r>
      <w:r>
        <w:rPr>
          <w:rStyle w:val="Bodytext2Bold"/>
        </w:rPr>
        <w:t xml:space="preserve">15 pracovních dnů </w:t>
      </w:r>
      <w:r>
        <w:t>od data zahájení plnění této smlouvy, který je datum nabytí účinnosti této smlouvy o dílo, do data protokolárního předání a převzetí odzkoušené a do provozu uvedené v</w:t>
      </w:r>
      <w:r w:rsidR="00B416A7">
        <w:t>y</w:t>
      </w:r>
      <w:r>
        <w:t>měněné řídící jednotky řetězových tahů dle této smlou</w:t>
      </w:r>
      <w:r w:rsidR="00B416A7">
        <w:t>v</w:t>
      </w:r>
      <w:r>
        <w:t>y bez vad a nedodělků.</w:t>
      </w:r>
    </w:p>
    <w:p w14:paraId="124ACE21" w14:textId="77777777" w:rsidR="000704B4" w:rsidRDefault="002337DA">
      <w:pPr>
        <w:pStyle w:val="Bodytext20"/>
        <w:framePr w:w="8866" w:h="11847" w:hRule="exact" w:wrap="none" w:vAnchor="page" w:hAnchor="page" w:x="1477" w:y="2430"/>
        <w:numPr>
          <w:ilvl w:val="0"/>
          <w:numId w:val="6"/>
        </w:numPr>
        <w:shd w:val="clear" w:color="auto" w:fill="auto"/>
        <w:tabs>
          <w:tab w:val="left" w:pos="657"/>
        </w:tabs>
        <w:spacing w:after="0" w:line="235" w:lineRule="exact"/>
        <w:ind w:left="700"/>
        <w:jc w:val="both"/>
      </w:pPr>
      <w:r>
        <w:t>Objednatel je oprávněn po vzájemné dohodě se zhotovitelem změnit (prodloužit) dobu plnění či dobu montáže díla, a to maximálně o 1 měsíc. Důvodem, pro který by mohl být ze strany objednatele dán požadavek na posun termínu montáže díla, může být skutečnost, že objednatel je povinen respektovat rozpis zkoušek, přičemž tento rozpis není objednateli ke dni uzavření této smlouvy znám. Po dobu, kdy nebude možná montáž díla z důvodů stojících na straně objednatele, nebude zhotovitel v prodlení s provedením montáže díla, a tedy ani s termínem dodání díla.</w:t>
      </w:r>
    </w:p>
    <w:p w14:paraId="124ACE22" w14:textId="77777777" w:rsidR="000704B4" w:rsidRDefault="002337DA">
      <w:pPr>
        <w:pStyle w:val="Bodytext20"/>
        <w:framePr w:w="8866" w:h="11847" w:hRule="exact" w:wrap="none" w:vAnchor="page" w:hAnchor="page" w:x="1477" w:y="2430"/>
        <w:numPr>
          <w:ilvl w:val="0"/>
          <w:numId w:val="6"/>
        </w:numPr>
        <w:shd w:val="clear" w:color="auto" w:fill="auto"/>
        <w:tabs>
          <w:tab w:val="left" w:pos="657"/>
        </w:tabs>
        <w:spacing w:after="0" w:line="235" w:lineRule="exact"/>
        <w:ind w:left="700"/>
        <w:jc w:val="both"/>
      </w:pPr>
      <w:r>
        <w:t>Zhotovitel může provést a dodat objednateli dílo ještě před sjednanou dobou plnění a objednatel je povinen provedené dílo převzít.</w:t>
      </w:r>
    </w:p>
    <w:p w14:paraId="124ACE23" w14:textId="77777777" w:rsidR="000704B4" w:rsidRDefault="002337DA">
      <w:pPr>
        <w:pStyle w:val="Bodytext20"/>
        <w:framePr w:w="8866" w:h="11847" w:hRule="exact" w:wrap="none" w:vAnchor="page" w:hAnchor="page" w:x="1477" w:y="2430"/>
        <w:numPr>
          <w:ilvl w:val="0"/>
          <w:numId w:val="6"/>
        </w:numPr>
        <w:shd w:val="clear" w:color="auto" w:fill="auto"/>
        <w:tabs>
          <w:tab w:val="left" w:pos="657"/>
        </w:tabs>
        <w:spacing w:after="0" w:line="235" w:lineRule="exact"/>
        <w:ind w:left="700"/>
        <w:jc w:val="both"/>
      </w:pPr>
      <w:r>
        <w:t>V případě, že objednatel neposkytne zhotoviteli veškeré podklady potřebné pro provedení díla, nebo neposkytne zhotoviteli či jím pověřeným osobám potřebnou součinnost k provedení díla, prodlužuje se lhůta doby plnění o dobu prodlení objednatele, přičemž po dobu prodlení objednatele s poskytnutím potřebných podkladů či součinnosti není zhotovitel v prodlení s plněním jakékoliv povinnosti z této smlouvy vyplývající.</w:t>
      </w:r>
    </w:p>
    <w:p w14:paraId="124ACE24" w14:textId="77777777" w:rsidR="000704B4" w:rsidRDefault="002337DA">
      <w:pPr>
        <w:pStyle w:val="Bodytext20"/>
        <w:framePr w:w="8866" w:h="11847" w:hRule="exact" w:wrap="none" w:vAnchor="page" w:hAnchor="page" w:x="1477" w:y="2430"/>
        <w:numPr>
          <w:ilvl w:val="0"/>
          <w:numId w:val="6"/>
        </w:numPr>
        <w:shd w:val="clear" w:color="auto" w:fill="auto"/>
        <w:tabs>
          <w:tab w:val="left" w:pos="657"/>
        </w:tabs>
        <w:spacing w:line="235" w:lineRule="exact"/>
        <w:ind w:left="700"/>
        <w:jc w:val="both"/>
      </w:pPr>
      <w:r>
        <w:t>Nejzazší termíny zásahu při poruše řídicího systému i termíny a doba pravidelných servisních prohlídek řídící jednotky řetězových tahů v záruční době jsou stanoveny ve „Formuláři úrovně servisních služeb", zhotovitelem předloženém v zadávacím řízení, který je přílohou č. 3 této smlouvy.</w:t>
      </w:r>
    </w:p>
    <w:p w14:paraId="124ACE25" w14:textId="77777777" w:rsidR="000704B4" w:rsidRDefault="002337DA">
      <w:pPr>
        <w:pStyle w:val="Heading30"/>
        <w:framePr w:w="8866" w:h="11847" w:hRule="exact" w:wrap="none" w:vAnchor="page" w:hAnchor="page" w:x="1477" w:y="2430"/>
        <w:numPr>
          <w:ilvl w:val="0"/>
          <w:numId w:val="3"/>
        </w:numPr>
        <w:shd w:val="clear" w:color="auto" w:fill="auto"/>
        <w:tabs>
          <w:tab w:val="left" w:pos="3566"/>
        </w:tabs>
        <w:spacing w:before="0"/>
        <w:ind w:left="3200" w:firstLine="0"/>
      </w:pPr>
      <w:bookmarkStart w:id="6" w:name="bookmark6"/>
      <w:r>
        <w:t>Předání a převzetí díla</w:t>
      </w:r>
      <w:bookmarkEnd w:id="6"/>
    </w:p>
    <w:p w14:paraId="124ACE26" w14:textId="77777777" w:rsidR="000704B4" w:rsidRDefault="002337DA">
      <w:pPr>
        <w:pStyle w:val="Bodytext20"/>
        <w:framePr w:w="8866" w:h="11847" w:hRule="exact" w:wrap="none" w:vAnchor="page" w:hAnchor="page" w:x="1477" w:y="2430"/>
        <w:numPr>
          <w:ilvl w:val="0"/>
          <w:numId w:val="7"/>
        </w:numPr>
        <w:shd w:val="clear" w:color="auto" w:fill="auto"/>
        <w:tabs>
          <w:tab w:val="left" w:pos="657"/>
        </w:tabs>
        <w:spacing w:after="0" w:line="235" w:lineRule="exact"/>
        <w:ind w:left="700"/>
        <w:jc w:val="both"/>
      </w:pPr>
      <w:r>
        <w:t>Smluvní strany touto smlouvou sjednávají jako místo předání a převzetí díla Křižíkova 283/10, Karlín, 186 00 Praha /dále jen „místo předání"/.</w:t>
      </w:r>
    </w:p>
    <w:p w14:paraId="124ACE27" w14:textId="77777777" w:rsidR="000704B4" w:rsidRDefault="002337DA">
      <w:pPr>
        <w:pStyle w:val="Bodytext20"/>
        <w:framePr w:w="8866" w:h="11847" w:hRule="exact" w:wrap="none" w:vAnchor="page" w:hAnchor="page" w:x="1477" w:y="2430"/>
        <w:numPr>
          <w:ilvl w:val="0"/>
          <w:numId w:val="7"/>
        </w:numPr>
        <w:shd w:val="clear" w:color="auto" w:fill="auto"/>
        <w:tabs>
          <w:tab w:val="left" w:pos="657"/>
        </w:tabs>
        <w:spacing w:after="0" w:line="235" w:lineRule="exact"/>
        <w:ind w:left="700"/>
        <w:jc w:val="both"/>
      </w:pPr>
      <w:r>
        <w:t>Předáním a převzetím díla dle této smlouvy se rozumí okamžik dodání díla zhotovitelem do místa předání a podpisem protokolu o předání a převzetí díla /dále jen „předávací protokol"/.</w:t>
      </w:r>
    </w:p>
    <w:p w14:paraId="124ACE28" w14:textId="77777777" w:rsidR="000704B4" w:rsidRDefault="002337DA">
      <w:pPr>
        <w:pStyle w:val="Bodytext20"/>
        <w:framePr w:w="8866" w:h="11847" w:hRule="exact" w:wrap="none" w:vAnchor="page" w:hAnchor="page" w:x="1477" w:y="2430"/>
        <w:numPr>
          <w:ilvl w:val="0"/>
          <w:numId w:val="7"/>
        </w:numPr>
        <w:shd w:val="clear" w:color="auto" w:fill="auto"/>
        <w:tabs>
          <w:tab w:val="left" w:pos="657"/>
        </w:tabs>
        <w:spacing w:after="0" w:line="235" w:lineRule="exact"/>
        <w:ind w:left="700"/>
        <w:jc w:val="both"/>
      </w:pPr>
      <w:r>
        <w:t>O předání a převzetí díla bude sepsán předávací protokol, podepsaný objednatelem a zhotovitelem.</w:t>
      </w:r>
    </w:p>
    <w:p w14:paraId="124ACE29" w14:textId="226F8A47" w:rsidR="000704B4" w:rsidRDefault="002337DA">
      <w:pPr>
        <w:pStyle w:val="Bodytext20"/>
        <w:framePr w:w="8866" w:h="11847" w:hRule="exact" w:wrap="none" w:vAnchor="page" w:hAnchor="page" w:x="1477" w:y="2430"/>
        <w:shd w:val="clear" w:color="auto" w:fill="auto"/>
        <w:spacing w:after="0" w:line="235" w:lineRule="exact"/>
        <w:ind w:left="700"/>
        <w:jc w:val="both"/>
      </w:pPr>
      <w:r>
        <w:t xml:space="preserve">4.4 </w:t>
      </w:r>
      <w:r w:rsidR="00B416A7">
        <w:t xml:space="preserve">     </w:t>
      </w:r>
      <w:r>
        <w:t>Objednatel není povinen převzít dílo, které vykazuje vady či nedodělky bránící v užívání díla, nebo jejichž existence v rozporu s touto smlouvou a příslušnou dokumentací. Objednatel nemá právo odmítnout převzetí díla pro ojedinělé drobné vady, které samy o sobě nebrání užívání díla funkčně nebo esteticky, ani jeho užívání podstatným způsobem neomezují.</w:t>
      </w:r>
    </w:p>
    <w:p w14:paraId="124ACE2A" w14:textId="77777777" w:rsidR="000704B4" w:rsidRDefault="002337DA">
      <w:pPr>
        <w:pStyle w:val="Bodytext20"/>
        <w:framePr w:w="8866" w:h="11847" w:hRule="exact" w:wrap="none" w:vAnchor="page" w:hAnchor="page" w:x="1477" w:y="2430"/>
        <w:numPr>
          <w:ilvl w:val="0"/>
          <w:numId w:val="7"/>
        </w:numPr>
        <w:shd w:val="clear" w:color="auto" w:fill="auto"/>
        <w:tabs>
          <w:tab w:val="left" w:pos="657"/>
        </w:tabs>
        <w:spacing w:line="235" w:lineRule="exact"/>
        <w:ind w:left="700"/>
        <w:jc w:val="both"/>
      </w:pPr>
      <w:r>
        <w:t>Objednatel je povinen v předávacím protokolu uvést veškeré vady, které dílo při jeho předání vykazuje.</w:t>
      </w:r>
    </w:p>
    <w:p w14:paraId="124ACE2B" w14:textId="77777777" w:rsidR="000704B4" w:rsidRDefault="002337DA">
      <w:pPr>
        <w:pStyle w:val="Heading30"/>
        <w:framePr w:w="8866" w:h="11847" w:hRule="exact" w:wrap="none" w:vAnchor="page" w:hAnchor="page" w:x="1477" w:y="2430"/>
        <w:numPr>
          <w:ilvl w:val="0"/>
          <w:numId w:val="3"/>
        </w:numPr>
        <w:shd w:val="clear" w:color="auto" w:fill="auto"/>
        <w:tabs>
          <w:tab w:val="left" w:pos="2989"/>
        </w:tabs>
        <w:spacing w:before="0"/>
        <w:ind w:left="2640" w:firstLine="0"/>
      </w:pPr>
      <w:bookmarkStart w:id="7" w:name="bookmark7"/>
      <w:r>
        <w:t>Přechod nebezpečí škody na díle</w:t>
      </w:r>
      <w:bookmarkEnd w:id="7"/>
    </w:p>
    <w:p w14:paraId="124ACE2C" w14:textId="77777777" w:rsidR="000704B4" w:rsidRDefault="002337DA">
      <w:pPr>
        <w:pStyle w:val="Bodytext20"/>
        <w:framePr w:w="8866" w:h="11847" w:hRule="exact" w:wrap="none" w:vAnchor="page" w:hAnchor="page" w:x="1477" w:y="2430"/>
        <w:numPr>
          <w:ilvl w:val="0"/>
          <w:numId w:val="8"/>
        </w:numPr>
        <w:shd w:val="clear" w:color="auto" w:fill="auto"/>
        <w:tabs>
          <w:tab w:val="left" w:pos="657"/>
        </w:tabs>
        <w:spacing w:after="0" w:line="235" w:lineRule="exact"/>
        <w:ind w:left="700"/>
        <w:jc w:val="both"/>
      </w:pPr>
      <w:r>
        <w:t>Nebezpečí škody na provedeném díle přechází na objednatele okamžikem dodání byt’ i jen částí díla do prostor objednatele.</w:t>
      </w:r>
    </w:p>
    <w:p w14:paraId="124ACE2D" w14:textId="77777777" w:rsidR="000704B4" w:rsidRDefault="002337DA">
      <w:pPr>
        <w:pStyle w:val="Bodytext20"/>
        <w:framePr w:w="8866" w:h="11847" w:hRule="exact" w:wrap="none" w:vAnchor="page" w:hAnchor="page" w:x="1477" w:y="2430"/>
        <w:numPr>
          <w:ilvl w:val="0"/>
          <w:numId w:val="8"/>
        </w:numPr>
        <w:shd w:val="clear" w:color="auto" w:fill="auto"/>
        <w:tabs>
          <w:tab w:val="left" w:pos="657"/>
        </w:tabs>
        <w:spacing w:line="235" w:lineRule="exact"/>
        <w:ind w:left="700"/>
        <w:jc w:val="both"/>
      </w:pPr>
      <w:r>
        <w:t>Zhotovitel neodpovídá za poškození nebo zničení díla, jestliže příčinou poškození nebo zničení byla živelná událost, nebo jiné okolnosti nesouvisející s prováděním smlouvy, a které by nastaly i bez ní.</w:t>
      </w:r>
    </w:p>
    <w:p w14:paraId="124ACE2E" w14:textId="77777777" w:rsidR="000704B4" w:rsidRDefault="002337DA">
      <w:pPr>
        <w:pStyle w:val="Heading30"/>
        <w:framePr w:w="8866" w:h="11847" w:hRule="exact" w:wrap="none" w:vAnchor="page" w:hAnchor="page" w:x="1477" w:y="2430"/>
        <w:numPr>
          <w:ilvl w:val="0"/>
          <w:numId w:val="3"/>
        </w:numPr>
        <w:shd w:val="clear" w:color="auto" w:fill="auto"/>
        <w:tabs>
          <w:tab w:val="left" w:pos="3020"/>
        </w:tabs>
        <w:spacing w:before="0"/>
        <w:ind w:left="2640" w:firstLine="0"/>
      </w:pPr>
      <w:bookmarkStart w:id="8" w:name="bookmark8"/>
      <w:r>
        <w:t>Přechod vlastnického práva k dílu</w:t>
      </w:r>
      <w:bookmarkEnd w:id="8"/>
    </w:p>
    <w:p w14:paraId="124ACE2F" w14:textId="77777777" w:rsidR="000704B4" w:rsidRDefault="002337DA">
      <w:pPr>
        <w:pStyle w:val="Bodytext20"/>
        <w:framePr w:w="8866" w:h="11847" w:hRule="exact" w:wrap="none" w:vAnchor="page" w:hAnchor="page" w:x="1477" w:y="2430"/>
        <w:numPr>
          <w:ilvl w:val="0"/>
          <w:numId w:val="9"/>
        </w:numPr>
        <w:shd w:val="clear" w:color="auto" w:fill="auto"/>
        <w:tabs>
          <w:tab w:val="left" w:pos="657"/>
        </w:tabs>
        <w:spacing w:after="0" w:line="235" w:lineRule="exact"/>
        <w:ind w:left="700"/>
        <w:jc w:val="both"/>
      </w:pPr>
      <w:r>
        <w:t>Vlastnické právo k dílu nabývá objednatel okamžikem úplného zaplacení ceny zhotoviteli.</w:t>
      </w:r>
    </w:p>
    <w:p w14:paraId="124ACE30" w14:textId="77777777" w:rsidR="000704B4" w:rsidRDefault="002337DA">
      <w:pPr>
        <w:pStyle w:val="Bodytext20"/>
        <w:framePr w:w="8866" w:h="11847" w:hRule="exact" w:wrap="none" w:vAnchor="page" w:hAnchor="page" w:x="1477" w:y="2430"/>
        <w:numPr>
          <w:ilvl w:val="0"/>
          <w:numId w:val="10"/>
        </w:numPr>
        <w:shd w:val="clear" w:color="auto" w:fill="auto"/>
        <w:tabs>
          <w:tab w:val="left" w:pos="657"/>
        </w:tabs>
        <w:spacing w:after="0" w:line="235" w:lineRule="exact"/>
        <w:ind w:left="700"/>
        <w:jc w:val="both"/>
      </w:pPr>
      <w:r>
        <w:t>Smluvní strany sjednávají, že v případě neuhrazení byť i jen části ceny za provedení díla ze strany objednatele vzniká zhotoviteli zadržovací právo k dosud nepředané části díla.</w:t>
      </w:r>
    </w:p>
    <w:p w14:paraId="124ACE31" w14:textId="77777777" w:rsidR="000704B4" w:rsidRDefault="002337DA">
      <w:pPr>
        <w:pStyle w:val="Headerorfooter20"/>
        <w:framePr w:wrap="none" w:vAnchor="page" w:hAnchor="page" w:x="5825" w:y="14534"/>
        <w:shd w:val="clear" w:color="auto" w:fill="auto"/>
      </w:pPr>
      <w:r>
        <w:t>3</w:t>
      </w:r>
    </w:p>
    <w:p w14:paraId="124ACE32" w14:textId="77777777" w:rsidR="000704B4" w:rsidRDefault="000704B4">
      <w:pPr>
        <w:rPr>
          <w:sz w:val="2"/>
          <w:szCs w:val="2"/>
        </w:rPr>
        <w:sectPr w:rsidR="000704B4">
          <w:pgSz w:w="11900" w:h="16840"/>
          <w:pgMar w:top="360" w:right="360" w:bottom="360" w:left="360" w:header="0" w:footer="3" w:gutter="0"/>
          <w:cols w:space="720"/>
          <w:noEndnote/>
          <w:docGrid w:linePitch="360"/>
        </w:sectPr>
      </w:pPr>
    </w:p>
    <w:p w14:paraId="124ACE33" w14:textId="77777777" w:rsidR="000704B4" w:rsidRDefault="002337DA">
      <w:pPr>
        <w:pStyle w:val="Headerorfooter0"/>
        <w:framePr w:wrap="none" w:vAnchor="page" w:hAnchor="page" w:x="4978" w:y="1965"/>
        <w:shd w:val="clear" w:color="auto" w:fill="auto"/>
      </w:pPr>
      <w:r>
        <w:lastRenderedPageBreak/>
        <w:t>SMLOUVA O DÍLO</w:t>
      </w:r>
    </w:p>
    <w:p w14:paraId="124ACE34" w14:textId="77777777" w:rsidR="000704B4" w:rsidRDefault="002337DA">
      <w:pPr>
        <w:pStyle w:val="Heading30"/>
        <w:framePr w:w="8861" w:h="11381" w:hRule="exact" w:wrap="none" w:vAnchor="page" w:hAnchor="page" w:x="1479" w:y="2656"/>
        <w:numPr>
          <w:ilvl w:val="0"/>
          <w:numId w:val="3"/>
        </w:numPr>
        <w:shd w:val="clear" w:color="auto" w:fill="auto"/>
        <w:tabs>
          <w:tab w:val="left" w:pos="3613"/>
        </w:tabs>
        <w:spacing w:before="0"/>
        <w:ind w:left="3180" w:firstLine="0"/>
      </w:pPr>
      <w:bookmarkStart w:id="9" w:name="bookmark9"/>
      <w:r>
        <w:t>Odpovědnost za vady</w:t>
      </w:r>
      <w:bookmarkEnd w:id="9"/>
    </w:p>
    <w:p w14:paraId="124ACE35" w14:textId="77777777" w:rsidR="000704B4" w:rsidRDefault="002337DA">
      <w:pPr>
        <w:pStyle w:val="Bodytext20"/>
        <w:framePr w:w="8861" w:h="11381" w:hRule="exact" w:wrap="none" w:vAnchor="page" w:hAnchor="page" w:x="1479" w:y="2656"/>
        <w:numPr>
          <w:ilvl w:val="0"/>
          <w:numId w:val="11"/>
        </w:numPr>
        <w:shd w:val="clear" w:color="auto" w:fill="auto"/>
        <w:tabs>
          <w:tab w:val="left" w:pos="657"/>
        </w:tabs>
        <w:spacing w:after="0" w:line="235" w:lineRule="exact"/>
        <w:ind w:left="700"/>
        <w:jc w:val="both"/>
      </w:pPr>
      <w:r>
        <w:t>Dílo má vady, jestliže provedení díla neodpovídá výsledku určenému touto smlouvou. Objednatel je povinen prohlédnout dílo a reklamovat (písemně s přesným popisem vady) zjištěné vady do 3 měsíců dnů od převzetí díla. V případě výskytu vady má objednatel nárok na odstranění vady opravou a není-li oprava možná nebo by s ní byly spojeny nepřiměřené náklady, může objednatel požadovat slevu z ceny díla. Drobné vady nebránící užití díla nemají vliv na povinnost objednatele dílo převzít.</w:t>
      </w:r>
    </w:p>
    <w:p w14:paraId="124ACE36" w14:textId="77777777" w:rsidR="000704B4" w:rsidRDefault="002337DA">
      <w:pPr>
        <w:pStyle w:val="Bodytext20"/>
        <w:framePr w:w="8861" w:h="11381" w:hRule="exact" w:wrap="none" w:vAnchor="page" w:hAnchor="page" w:x="1479" w:y="2656"/>
        <w:numPr>
          <w:ilvl w:val="0"/>
          <w:numId w:val="11"/>
        </w:numPr>
        <w:shd w:val="clear" w:color="auto" w:fill="auto"/>
        <w:tabs>
          <w:tab w:val="left" w:pos="657"/>
        </w:tabs>
        <w:spacing w:after="0" w:line="235" w:lineRule="exact"/>
        <w:ind w:left="700"/>
        <w:jc w:val="both"/>
      </w:pPr>
      <w:r>
        <w:t>Zhotovitel neodpovídá za vady způsobené dodržením pokynů daných mu objednatelem, jestliže zhotovitel na nevhodnost těchto pokynů upozornil a objednatel na jejich dodržení trval nebo jestliže zhotovitel tuto nevhodnost nemohl zjistit.</w:t>
      </w:r>
    </w:p>
    <w:p w14:paraId="124ACE37" w14:textId="77777777" w:rsidR="000704B4" w:rsidRDefault="002337DA">
      <w:pPr>
        <w:pStyle w:val="Bodytext20"/>
        <w:framePr w:w="8861" w:h="11381" w:hRule="exact" w:wrap="none" w:vAnchor="page" w:hAnchor="page" w:x="1479" w:y="2656"/>
        <w:numPr>
          <w:ilvl w:val="0"/>
          <w:numId w:val="11"/>
        </w:numPr>
        <w:shd w:val="clear" w:color="auto" w:fill="auto"/>
        <w:tabs>
          <w:tab w:val="left" w:pos="657"/>
        </w:tabs>
        <w:spacing w:line="235" w:lineRule="exact"/>
        <w:ind w:left="700"/>
        <w:jc w:val="both"/>
      </w:pPr>
      <w:r>
        <w:t>Zhotovitel poskytuje objednateli záruku za jakost díla v délce 24 měsíců. Záruční doba počíná běžet ode dne předání díla. Záruka se nevztahuje na vady vzniklé v důsledku nesprávného užívání díla či manipulace s ním, a též na vady vzniklé v důsledku neodborného zásahu objednatele či třetí osoby do díla.</w:t>
      </w:r>
    </w:p>
    <w:p w14:paraId="124ACE38" w14:textId="4B4633F3" w:rsidR="000704B4" w:rsidRDefault="002337DA">
      <w:pPr>
        <w:pStyle w:val="Heading30"/>
        <w:framePr w:w="8861" w:h="11381" w:hRule="exact" w:wrap="none" w:vAnchor="page" w:hAnchor="page" w:x="1479" w:y="2656"/>
        <w:shd w:val="clear" w:color="auto" w:fill="auto"/>
        <w:spacing w:before="0"/>
        <w:ind w:left="2540" w:firstLine="0"/>
      </w:pPr>
      <w:bookmarkStart w:id="10" w:name="bookmark10"/>
      <w:r>
        <w:t>Vl</w:t>
      </w:r>
      <w:r w:rsidR="00D65638">
        <w:t>I</w:t>
      </w:r>
      <w:r>
        <w:t>l. Sankční ujednání - smluvní pokuty</w:t>
      </w:r>
      <w:bookmarkEnd w:id="10"/>
    </w:p>
    <w:p w14:paraId="124ACE39" w14:textId="77777777" w:rsidR="000704B4" w:rsidRDefault="002337DA">
      <w:pPr>
        <w:pStyle w:val="Bodytext20"/>
        <w:framePr w:w="8861" w:h="11381" w:hRule="exact" w:wrap="none" w:vAnchor="page" w:hAnchor="page" w:x="1479" w:y="2656"/>
        <w:numPr>
          <w:ilvl w:val="0"/>
          <w:numId w:val="12"/>
        </w:numPr>
        <w:shd w:val="clear" w:color="auto" w:fill="auto"/>
        <w:tabs>
          <w:tab w:val="left" w:pos="657"/>
        </w:tabs>
        <w:spacing w:after="0" w:line="235" w:lineRule="exact"/>
        <w:ind w:left="700"/>
        <w:jc w:val="both"/>
      </w:pPr>
      <w:r>
        <w:t>V případě, že bude objednatel v prodlení s platbou ceny díla, je povinen zaplatit zhotoviteli úrok z prodlení ve výši 0,05 % z dlužné částky za každý i jen započatý den prodlení.</w:t>
      </w:r>
    </w:p>
    <w:p w14:paraId="124ACE3A" w14:textId="77777777" w:rsidR="000704B4" w:rsidRDefault="002337DA">
      <w:pPr>
        <w:pStyle w:val="Bodytext20"/>
        <w:framePr w:w="8861" w:h="11381" w:hRule="exact" w:wrap="none" w:vAnchor="page" w:hAnchor="page" w:x="1479" w:y="2656"/>
        <w:numPr>
          <w:ilvl w:val="0"/>
          <w:numId w:val="12"/>
        </w:numPr>
        <w:shd w:val="clear" w:color="auto" w:fill="auto"/>
        <w:tabs>
          <w:tab w:val="left" w:pos="657"/>
        </w:tabs>
        <w:spacing w:after="0" w:line="235" w:lineRule="exact"/>
        <w:ind w:left="700"/>
        <w:jc w:val="both"/>
      </w:pPr>
      <w:r>
        <w:t>V případě, že bude zhotovitel v prodlení s dokončením díla, je povinen zaplatit objednateli smluvní pokutu ve výši 0,05 % z ceny díla za každý i jen započatý den prodlení.</w:t>
      </w:r>
    </w:p>
    <w:p w14:paraId="124ACE3B" w14:textId="77777777" w:rsidR="000704B4" w:rsidRDefault="002337DA">
      <w:pPr>
        <w:pStyle w:val="Bodytext20"/>
        <w:framePr w:w="8861" w:h="11381" w:hRule="exact" w:wrap="none" w:vAnchor="page" w:hAnchor="page" w:x="1479" w:y="2656"/>
        <w:numPr>
          <w:ilvl w:val="0"/>
          <w:numId w:val="13"/>
        </w:numPr>
        <w:shd w:val="clear" w:color="auto" w:fill="auto"/>
        <w:tabs>
          <w:tab w:val="left" w:pos="657"/>
        </w:tabs>
        <w:spacing w:after="0" w:line="235" w:lineRule="exact"/>
        <w:ind w:left="700"/>
        <w:jc w:val="both"/>
      </w:pPr>
      <w:r>
        <w:t>V případě, že bude zhotovitel v prodlení s odstraněním nahlášených vad objednatelem, je povinen zaplatit objednateli smluvní pokutu ve výši 1000,- Kč za každý i jen započatý den prodlení.</w:t>
      </w:r>
    </w:p>
    <w:p w14:paraId="124ACE3C" w14:textId="77777777" w:rsidR="000704B4" w:rsidRDefault="002337DA">
      <w:pPr>
        <w:pStyle w:val="Bodytext20"/>
        <w:framePr w:w="8861" w:h="11381" w:hRule="exact" w:wrap="none" w:vAnchor="page" w:hAnchor="page" w:x="1479" w:y="2656"/>
        <w:numPr>
          <w:ilvl w:val="0"/>
          <w:numId w:val="14"/>
        </w:numPr>
        <w:shd w:val="clear" w:color="auto" w:fill="auto"/>
        <w:tabs>
          <w:tab w:val="left" w:pos="657"/>
        </w:tabs>
        <w:spacing w:line="235" w:lineRule="exact"/>
        <w:ind w:left="700"/>
        <w:jc w:val="both"/>
      </w:pPr>
      <w:r>
        <w:t>Veškeré sankce (úrok z prodlení a smluvní pokuty) jsou splatné ve lhůtě 14 dnů ode dne, kdy strana povinná obdrží písemnou výzvu k zaplacení smluvní pokuty od strany oprávněné. Smluvní pokuty, sjednané touto smlouvou, hradí povinná smluvní strana nezávisle na jejím zavinění a na tom, zda a v jaké výši vznikne druhé straně v této souvislosti škoda, kterou lze vymáhat samostatně a v plné výši vedle smluvní pokuty a bez jakéhokoliv zohlednění již zaplacené smluvní pokuty.</w:t>
      </w:r>
    </w:p>
    <w:p w14:paraId="124ACE3D" w14:textId="77777777" w:rsidR="000704B4" w:rsidRDefault="002337DA">
      <w:pPr>
        <w:pStyle w:val="Heading30"/>
        <w:framePr w:w="8861" w:h="11381" w:hRule="exact" w:wrap="none" w:vAnchor="page" w:hAnchor="page" w:x="1479" w:y="2656"/>
        <w:numPr>
          <w:ilvl w:val="0"/>
          <w:numId w:val="15"/>
        </w:numPr>
        <w:shd w:val="clear" w:color="auto" w:fill="auto"/>
        <w:tabs>
          <w:tab w:val="left" w:pos="2906"/>
        </w:tabs>
        <w:spacing w:before="0"/>
        <w:ind w:left="2540" w:firstLine="0"/>
      </w:pPr>
      <w:bookmarkStart w:id="11" w:name="bookmark11"/>
      <w:r>
        <w:t>Práva a povinnosti smluvních stran</w:t>
      </w:r>
      <w:bookmarkEnd w:id="11"/>
    </w:p>
    <w:p w14:paraId="124ACE3E" w14:textId="77777777" w:rsidR="000704B4" w:rsidRDefault="002337DA">
      <w:pPr>
        <w:pStyle w:val="Bodytext20"/>
        <w:framePr w:w="8861" w:h="11381" w:hRule="exact" w:wrap="none" w:vAnchor="page" w:hAnchor="page" w:x="1479" w:y="2656"/>
        <w:numPr>
          <w:ilvl w:val="0"/>
          <w:numId w:val="16"/>
        </w:numPr>
        <w:shd w:val="clear" w:color="auto" w:fill="auto"/>
        <w:tabs>
          <w:tab w:val="left" w:pos="657"/>
        </w:tabs>
        <w:spacing w:after="0" w:line="235" w:lineRule="exact"/>
        <w:ind w:left="700"/>
        <w:jc w:val="both"/>
      </w:pPr>
      <w:r>
        <w:t>Objednatel se zavazuje poskytnout zhotoviteli veškeré podklady nutné či potřebné k provedení díla a poskytnout mu veškerou požadovanou součinnost, zejména umožnit mu přístup ke všem potřebným informacím, ke všem potřebným dokumentům a zajistit mu přístup na místa potřebná k provedení díla. Zhotovitel si vyhrazuje možnost odsouhlasení výrobní dokumentace nutné k provedení díla před zahájením provádění díla.</w:t>
      </w:r>
    </w:p>
    <w:p w14:paraId="124ACE3F" w14:textId="77777777" w:rsidR="000704B4" w:rsidRDefault="002337DA">
      <w:pPr>
        <w:pStyle w:val="Bodytext20"/>
        <w:framePr w:w="8861" w:h="11381" w:hRule="exact" w:wrap="none" w:vAnchor="page" w:hAnchor="page" w:x="1479" w:y="2656"/>
        <w:numPr>
          <w:ilvl w:val="0"/>
          <w:numId w:val="16"/>
        </w:numPr>
        <w:shd w:val="clear" w:color="auto" w:fill="auto"/>
        <w:tabs>
          <w:tab w:val="left" w:pos="657"/>
        </w:tabs>
        <w:spacing w:after="0" w:line="235" w:lineRule="exact"/>
        <w:ind w:left="700"/>
        <w:jc w:val="both"/>
      </w:pPr>
      <w:r>
        <w:t>Zhotovitel se zavazuje, že bude při provádění díla postupovat s odbornou péčí. Zavazuje se dodržovat obecně závazné předpisy, technické normy a ustanovení této smlouvy.</w:t>
      </w:r>
    </w:p>
    <w:p w14:paraId="124ACE40" w14:textId="77777777" w:rsidR="000704B4" w:rsidRDefault="002337DA">
      <w:pPr>
        <w:pStyle w:val="Bodytext20"/>
        <w:framePr w:w="8861" w:h="11381" w:hRule="exact" w:wrap="none" w:vAnchor="page" w:hAnchor="page" w:x="1479" w:y="2656"/>
        <w:numPr>
          <w:ilvl w:val="0"/>
          <w:numId w:val="16"/>
        </w:numPr>
        <w:shd w:val="clear" w:color="auto" w:fill="auto"/>
        <w:tabs>
          <w:tab w:val="left" w:pos="657"/>
        </w:tabs>
        <w:spacing w:after="0" w:line="235" w:lineRule="exact"/>
        <w:ind w:left="700"/>
        <w:jc w:val="both"/>
      </w:pPr>
      <w:r>
        <w:t>Objednatel se zavazuje poskytnout zhotoviteli možnost uskladnění postupných dodávek díla, určených k následné montáži díla, a to kdykoliv o to zhotovitel objednatele požádá. K tomuto účelu se objednatel zavazuje vyhradit pro zhotovitele v místě plnění prostory umožňující uskladnění částí díla určených k montáži.</w:t>
      </w:r>
    </w:p>
    <w:p w14:paraId="124ACE41" w14:textId="77777777" w:rsidR="000704B4" w:rsidRDefault="002337DA">
      <w:pPr>
        <w:pStyle w:val="Bodytext20"/>
        <w:framePr w:w="8861" w:h="11381" w:hRule="exact" w:wrap="none" w:vAnchor="page" w:hAnchor="page" w:x="1479" w:y="2656"/>
        <w:numPr>
          <w:ilvl w:val="0"/>
          <w:numId w:val="16"/>
        </w:numPr>
        <w:shd w:val="clear" w:color="auto" w:fill="auto"/>
        <w:tabs>
          <w:tab w:val="left" w:pos="657"/>
        </w:tabs>
        <w:spacing w:after="0" w:line="235" w:lineRule="exact"/>
        <w:ind w:left="700"/>
        <w:jc w:val="both"/>
      </w:pPr>
      <w:r>
        <w:t>Objednatel má právo korigovat postup montáže jevištní technologie zadní sféry jeviště dle aktuální provozních potřeb divadle, jako jsou frekvence zkoušek na jevišti HDK.</w:t>
      </w:r>
    </w:p>
    <w:p w14:paraId="124ACE42" w14:textId="77777777" w:rsidR="000704B4" w:rsidRDefault="002337DA">
      <w:pPr>
        <w:pStyle w:val="Bodytext20"/>
        <w:framePr w:w="8861" w:h="11381" w:hRule="exact" w:wrap="none" w:vAnchor="page" w:hAnchor="page" w:x="1479" w:y="2656"/>
        <w:numPr>
          <w:ilvl w:val="0"/>
          <w:numId w:val="16"/>
        </w:numPr>
        <w:shd w:val="clear" w:color="auto" w:fill="auto"/>
        <w:tabs>
          <w:tab w:val="left" w:pos="657"/>
        </w:tabs>
        <w:spacing w:after="0" w:line="235" w:lineRule="exact"/>
        <w:ind w:left="700"/>
        <w:jc w:val="both"/>
      </w:pPr>
      <w:r>
        <w:t>Zhotovitel se zavazuje v souladu s ustanovením § 2 písm. e) zákona č. 320/2001 Sb., o finanční kontrole ve veřejné správě a o změně některých zákonů, ve znění pozdějších předpisů, spolupůsobit při výkonu finanční kontroly prováděné v souvislosti s úhradou zboží nebo služeb z veřejných výdajů nebo z veřejné finanční podpory</w:t>
      </w:r>
    </w:p>
    <w:p w14:paraId="124ACE43" w14:textId="77777777" w:rsidR="000704B4" w:rsidRDefault="002337DA">
      <w:pPr>
        <w:pStyle w:val="Headerorfooter20"/>
        <w:framePr w:wrap="none" w:vAnchor="page" w:hAnchor="page" w:x="5823" w:y="14529"/>
        <w:shd w:val="clear" w:color="auto" w:fill="auto"/>
      </w:pPr>
      <w:r>
        <w:t>4</w:t>
      </w:r>
    </w:p>
    <w:p w14:paraId="124ACE44" w14:textId="77777777" w:rsidR="000704B4" w:rsidRDefault="000704B4">
      <w:pPr>
        <w:rPr>
          <w:sz w:val="2"/>
          <w:szCs w:val="2"/>
        </w:rPr>
        <w:sectPr w:rsidR="000704B4">
          <w:pgSz w:w="11900" w:h="16840"/>
          <w:pgMar w:top="360" w:right="360" w:bottom="360" w:left="360" w:header="0" w:footer="3" w:gutter="0"/>
          <w:cols w:space="720"/>
          <w:noEndnote/>
          <w:docGrid w:linePitch="360"/>
        </w:sectPr>
      </w:pPr>
    </w:p>
    <w:p w14:paraId="124ACE45" w14:textId="77777777" w:rsidR="000704B4" w:rsidRDefault="002337DA">
      <w:pPr>
        <w:pStyle w:val="Headerorfooter0"/>
        <w:framePr w:wrap="none" w:vAnchor="page" w:hAnchor="page" w:x="4983" w:y="1970"/>
        <w:shd w:val="clear" w:color="auto" w:fill="auto"/>
      </w:pPr>
      <w:r>
        <w:lastRenderedPageBreak/>
        <w:t>SMLOUVA O DÍLO</w:t>
      </w:r>
    </w:p>
    <w:p w14:paraId="124ACE46" w14:textId="77777777" w:rsidR="000704B4" w:rsidRDefault="002337DA">
      <w:pPr>
        <w:pStyle w:val="Heading30"/>
        <w:framePr w:w="8842" w:h="11607" w:hRule="exact" w:wrap="none" w:vAnchor="page" w:hAnchor="page" w:x="1489" w:y="2661"/>
        <w:numPr>
          <w:ilvl w:val="0"/>
          <w:numId w:val="15"/>
        </w:numPr>
        <w:shd w:val="clear" w:color="auto" w:fill="auto"/>
        <w:tabs>
          <w:tab w:val="left" w:pos="3078"/>
        </w:tabs>
        <w:spacing w:before="0"/>
        <w:ind w:left="2760" w:firstLine="0"/>
      </w:pPr>
      <w:bookmarkStart w:id="12" w:name="bookmark12"/>
      <w:r>
        <w:t>Další podmínky plnění smlouvy</w:t>
      </w:r>
      <w:bookmarkEnd w:id="12"/>
    </w:p>
    <w:p w14:paraId="124ACE47" w14:textId="77777777" w:rsidR="000704B4" w:rsidRDefault="002337DA">
      <w:pPr>
        <w:pStyle w:val="Bodytext20"/>
        <w:framePr w:w="8842" w:h="11607" w:hRule="exact" w:wrap="none" w:vAnchor="page" w:hAnchor="page" w:x="1489" w:y="2661"/>
        <w:numPr>
          <w:ilvl w:val="0"/>
          <w:numId w:val="17"/>
        </w:numPr>
        <w:shd w:val="clear" w:color="auto" w:fill="auto"/>
        <w:tabs>
          <w:tab w:val="left" w:pos="654"/>
        </w:tabs>
        <w:spacing w:after="0" w:line="235" w:lineRule="exact"/>
        <w:ind w:left="680" w:hanging="680"/>
        <w:jc w:val="both"/>
      </w:pPr>
      <w:r>
        <w:t>Dodávky neznačkových výrobků a komponentů řídící jednotky řetězových tahů a napodobenin značkových výrobků a komponentů, pocházejících z jakékoliv jiné země, než ze země původu originálu, jsou nepřípustné.</w:t>
      </w:r>
    </w:p>
    <w:p w14:paraId="124ACE48" w14:textId="77777777" w:rsidR="000704B4" w:rsidRDefault="002337DA">
      <w:pPr>
        <w:pStyle w:val="Bodytext20"/>
        <w:framePr w:w="8842" w:h="11607" w:hRule="exact" w:wrap="none" w:vAnchor="page" w:hAnchor="page" w:x="1489" w:y="2661"/>
        <w:numPr>
          <w:ilvl w:val="0"/>
          <w:numId w:val="17"/>
        </w:numPr>
        <w:shd w:val="clear" w:color="auto" w:fill="auto"/>
        <w:tabs>
          <w:tab w:val="left" w:pos="654"/>
        </w:tabs>
        <w:spacing w:after="0" w:line="235" w:lineRule="exact"/>
        <w:ind w:left="680" w:hanging="680"/>
        <w:jc w:val="both"/>
      </w:pPr>
      <w:r>
        <w:t>Při plnění této smlouvy mohou být použity pouze takové výrobky a materiály, jejichž použití je v ČR schváleno a mají osvědčení o jakosti materiálu, výrobku a použité technologie.</w:t>
      </w:r>
    </w:p>
    <w:p w14:paraId="124ACE49" w14:textId="77777777" w:rsidR="000704B4" w:rsidRDefault="002337DA">
      <w:pPr>
        <w:pStyle w:val="Bodytext20"/>
        <w:framePr w:w="8842" w:h="11607" w:hRule="exact" w:wrap="none" w:vAnchor="page" w:hAnchor="page" w:x="1489" w:y="2661"/>
        <w:numPr>
          <w:ilvl w:val="0"/>
          <w:numId w:val="17"/>
        </w:numPr>
        <w:shd w:val="clear" w:color="auto" w:fill="auto"/>
        <w:tabs>
          <w:tab w:val="left" w:pos="654"/>
        </w:tabs>
        <w:spacing w:after="0" w:line="235" w:lineRule="exact"/>
        <w:ind w:left="680" w:hanging="680"/>
        <w:jc w:val="both"/>
      </w:pPr>
      <w:r>
        <w:t>Dodávka řídící jednotky řetězových tahů musí být kompatibilní se stávající jevištní technologií zadní sféry jeviště a řetězovými tahy GIS125.</w:t>
      </w:r>
    </w:p>
    <w:p w14:paraId="124ACE4A" w14:textId="77777777" w:rsidR="000704B4" w:rsidRDefault="002337DA">
      <w:pPr>
        <w:pStyle w:val="Bodytext20"/>
        <w:framePr w:w="8842" w:h="11607" w:hRule="exact" w:wrap="none" w:vAnchor="page" w:hAnchor="page" w:x="1489" w:y="2661"/>
        <w:numPr>
          <w:ilvl w:val="0"/>
          <w:numId w:val="17"/>
        </w:numPr>
        <w:shd w:val="clear" w:color="auto" w:fill="auto"/>
        <w:tabs>
          <w:tab w:val="left" w:pos="654"/>
        </w:tabs>
        <w:spacing w:after="0" w:line="235" w:lineRule="exact"/>
        <w:ind w:left="680" w:hanging="680"/>
        <w:jc w:val="both"/>
      </w:pPr>
      <w:r>
        <w:t>S ohledem na zkoušky divadelního souboru HDK v místě plnění této smlouvy, bude možno montáž řídící jednotky řetězových tahů provádět pouze v čase předem dohodnutém s objednatelem.</w:t>
      </w:r>
    </w:p>
    <w:p w14:paraId="124ACE4B" w14:textId="77777777" w:rsidR="000704B4" w:rsidRDefault="002337DA">
      <w:pPr>
        <w:pStyle w:val="Bodytext20"/>
        <w:framePr w:w="8842" w:h="11607" w:hRule="exact" w:wrap="none" w:vAnchor="page" w:hAnchor="page" w:x="1489" w:y="2661"/>
        <w:numPr>
          <w:ilvl w:val="0"/>
          <w:numId w:val="17"/>
        </w:numPr>
        <w:shd w:val="clear" w:color="auto" w:fill="auto"/>
        <w:tabs>
          <w:tab w:val="left" w:pos="654"/>
        </w:tabs>
        <w:spacing w:after="0" w:line="235" w:lineRule="exact"/>
        <w:ind w:left="680" w:hanging="680"/>
        <w:jc w:val="both"/>
      </w:pPr>
      <w:r>
        <w:t>Zhotovitel je povinen mít po celou dobu účinnosti této smlouvy v platnosti pojištění odpovědnosti za škodu způsobenou objednateli či třetím osobám svojí činností na základě této smlouvy, a to s minimálním pojistným krytím ve výši 3 mil. Kč.</w:t>
      </w:r>
    </w:p>
    <w:p w14:paraId="124ACE4C" w14:textId="77777777" w:rsidR="000704B4" w:rsidRDefault="002337DA">
      <w:pPr>
        <w:pStyle w:val="Bodytext20"/>
        <w:framePr w:w="8842" w:h="11607" w:hRule="exact" w:wrap="none" w:vAnchor="page" w:hAnchor="page" w:x="1489" w:y="2661"/>
        <w:numPr>
          <w:ilvl w:val="0"/>
          <w:numId w:val="17"/>
        </w:numPr>
        <w:shd w:val="clear" w:color="auto" w:fill="auto"/>
        <w:tabs>
          <w:tab w:val="left" w:pos="654"/>
        </w:tabs>
        <w:spacing w:line="235" w:lineRule="exact"/>
        <w:ind w:left="680" w:hanging="680"/>
        <w:jc w:val="both"/>
      </w:pPr>
      <w:r>
        <w:t>Nedodržení charakteristik a kvalitativních parametrů dodávky podle této smlouvy v průběhu plnění (Technické podmínky dle čl. 8 zadávací dokumentace v příloze č. 1 této smlouvy) může být důvodem pro zrušení smlouvy ze strany objednatele bez nároku na náhradu možné škody, která by tím zhotoviteli vznikla.</w:t>
      </w:r>
    </w:p>
    <w:p w14:paraId="124ACE4D" w14:textId="77777777" w:rsidR="000704B4" w:rsidRDefault="002337DA">
      <w:pPr>
        <w:pStyle w:val="Heading30"/>
        <w:framePr w:w="8842" w:h="11607" w:hRule="exact" w:wrap="none" w:vAnchor="page" w:hAnchor="page" w:x="1489" w:y="2661"/>
        <w:numPr>
          <w:ilvl w:val="0"/>
          <w:numId w:val="15"/>
        </w:numPr>
        <w:shd w:val="clear" w:color="auto" w:fill="auto"/>
        <w:tabs>
          <w:tab w:val="left" w:pos="3036"/>
        </w:tabs>
        <w:spacing w:before="0"/>
        <w:ind w:left="2620" w:firstLine="0"/>
      </w:pPr>
      <w:bookmarkStart w:id="13" w:name="bookmark13"/>
      <w:r>
        <w:t>Společná a závěrečná ustanovení</w:t>
      </w:r>
      <w:bookmarkEnd w:id="13"/>
    </w:p>
    <w:p w14:paraId="124ACE4E" w14:textId="77777777" w:rsidR="000704B4" w:rsidRDefault="002337DA">
      <w:pPr>
        <w:pStyle w:val="Bodytext20"/>
        <w:framePr w:w="8842" w:h="11607" w:hRule="exact" w:wrap="none" w:vAnchor="page" w:hAnchor="page" w:x="1489" w:y="2661"/>
        <w:numPr>
          <w:ilvl w:val="0"/>
          <w:numId w:val="18"/>
        </w:numPr>
        <w:shd w:val="clear" w:color="auto" w:fill="auto"/>
        <w:tabs>
          <w:tab w:val="left" w:pos="654"/>
        </w:tabs>
        <w:spacing w:after="0" w:line="235" w:lineRule="exact"/>
        <w:ind w:left="680" w:hanging="680"/>
        <w:jc w:val="both"/>
      </w:pPr>
      <w:r>
        <w:t>Tato smlouva se řídí zákonem č. 89/2012 Sb., občanským zákoníkem, v platném znění.</w:t>
      </w:r>
    </w:p>
    <w:p w14:paraId="124ACE4F" w14:textId="77777777" w:rsidR="000704B4" w:rsidRDefault="002337DA">
      <w:pPr>
        <w:pStyle w:val="Bodytext20"/>
        <w:framePr w:w="8842" w:h="11607" w:hRule="exact" w:wrap="none" w:vAnchor="page" w:hAnchor="page" w:x="1489" w:y="2661"/>
        <w:numPr>
          <w:ilvl w:val="0"/>
          <w:numId w:val="18"/>
        </w:numPr>
        <w:shd w:val="clear" w:color="auto" w:fill="auto"/>
        <w:tabs>
          <w:tab w:val="left" w:pos="654"/>
        </w:tabs>
        <w:spacing w:after="0" w:line="235" w:lineRule="exact"/>
        <w:ind w:left="680" w:hanging="680"/>
        <w:jc w:val="both"/>
      </w:pPr>
      <w:r>
        <w:t>Veškeré spory, které vzniknou z této smlouvy nebo v souvislosti s ní budou rozhodovány věcně příslušným soudem, přičemž smluvní strany se v souladu s ustanovením § 89a zákona č. 99/1963 Sb., občanský soudní řád, dohodly na místní příslušnosti soudu prvního stupně v Brně.</w:t>
      </w:r>
    </w:p>
    <w:p w14:paraId="124ACE50" w14:textId="77777777" w:rsidR="000704B4" w:rsidRDefault="002337DA">
      <w:pPr>
        <w:pStyle w:val="Bodytext20"/>
        <w:framePr w:w="8842" w:h="11607" w:hRule="exact" w:wrap="none" w:vAnchor="page" w:hAnchor="page" w:x="1489" w:y="2661"/>
        <w:numPr>
          <w:ilvl w:val="0"/>
          <w:numId w:val="18"/>
        </w:numPr>
        <w:shd w:val="clear" w:color="auto" w:fill="auto"/>
        <w:tabs>
          <w:tab w:val="left" w:pos="654"/>
        </w:tabs>
        <w:spacing w:after="0" w:line="235" w:lineRule="exact"/>
        <w:ind w:left="680" w:hanging="680"/>
        <w:jc w:val="both"/>
      </w:pPr>
      <w:r>
        <w:t>Změny této smlouvy jsou možné pouze očíslovanými písemnými dodatky, podepsanými oprávněnými zástupci obou smluvních stran.</w:t>
      </w:r>
    </w:p>
    <w:p w14:paraId="124ACE51" w14:textId="77777777" w:rsidR="000704B4" w:rsidRDefault="002337DA">
      <w:pPr>
        <w:pStyle w:val="Bodytext20"/>
        <w:framePr w:w="8842" w:h="11607" w:hRule="exact" w:wrap="none" w:vAnchor="page" w:hAnchor="page" w:x="1489" w:y="2661"/>
        <w:numPr>
          <w:ilvl w:val="0"/>
          <w:numId w:val="18"/>
        </w:numPr>
        <w:shd w:val="clear" w:color="auto" w:fill="auto"/>
        <w:tabs>
          <w:tab w:val="left" w:pos="654"/>
        </w:tabs>
        <w:spacing w:after="0" w:line="235" w:lineRule="exact"/>
        <w:ind w:left="680" w:hanging="680"/>
        <w:jc w:val="both"/>
      </w:pPr>
      <w:r>
        <w:t>Tato smlouva nabývá platnosti okamžikem jejího podpisu oběma smluvními stranami a účinnosti dnem jejího zveřejnění v registru smluv. Tato smlouva v celém rozsahu nahrazuje jakákoli předešlá ujednání mezi stranami v rozsahu předmětu plnění dle této smlouvy.</w:t>
      </w:r>
    </w:p>
    <w:p w14:paraId="124ACE52" w14:textId="77777777" w:rsidR="000704B4" w:rsidRDefault="002337DA">
      <w:pPr>
        <w:pStyle w:val="Bodytext20"/>
        <w:framePr w:w="8842" w:h="11607" w:hRule="exact" w:wrap="none" w:vAnchor="page" w:hAnchor="page" w:x="1489" w:y="2661"/>
        <w:numPr>
          <w:ilvl w:val="0"/>
          <w:numId w:val="18"/>
        </w:numPr>
        <w:shd w:val="clear" w:color="auto" w:fill="auto"/>
        <w:tabs>
          <w:tab w:val="left" w:pos="654"/>
        </w:tabs>
        <w:spacing w:after="0" w:line="235" w:lineRule="exact"/>
        <w:ind w:left="680" w:hanging="680"/>
        <w:jc w:val="both"/>
      </w:pPr>
      <w:r>
        <w:t>Smluvní strany berou na vědomí, že tato smlouva a její dodatky budou uveřejněny prostřednictvím registru smluv podle zákona č. 340/2015 Sb. o zvláštních podmínkách účinnosti některých smluv, uveřejňování těchto smluv a o registru smluv (zákon o registru smluv). Tato smlouva tak nabývá účinnosti dnem jejich uveřejnění v registru smluv dle § 5 zákona o registru smluv.</w:t>
      </w:r>
    </w:p>
    <w:p w14:paraId="124ACE53" w14:textId="77777777" w:rsidR="000704B4" w:rsidRDefault="002337DA">
      <w:pPr>
        <w:pStyle w:val="Bodytext20"/>
        <w:framePr w:w="8842" w:h="11607" w:hRule="exact" w:wrap="none" w:vAnchor="page" w:hAnchor="page" w:x="1489" w:y="2661"/>
        <w:numPr>
          <w:ilvl w:val="0"/>
          <w:numId w:val="18"/>
        </w:numPr>
        <w:shd w:val="clear" w:color="auto" w:fill="auto"/>
        <w:tabs>
          <w:tab w:val="left" w:pos="654"/>
        </w:tabs>
        <w:spacing w:after="0" w:line="235" w:lineRule="exact"/>
        <w:ind w:left="680" w:hanging="680"/>
        <w:jc w:val="both"/>
      </w:pPr>
      <w:r>
        <w:t>Zhotovitel, jakožto zpracovatel osobních údajů, které na základě této smlouvy obdržel či obdrží, se zavazuje, že bude veškeré osobní údaje zpracovávat za účelem naplnění této smlouvy, po dobu její platnosti, v souladu s právními předpisy, zejména s čl. 28. odst. 3 Nařízení Evropského parlamentu a Rady (EU) 2016/679 za dne 27. dubna 2016 o ochraně fyzických osob v souvislosti se zpracováním osobních údajů a o volném pohybu těchto údajů a o zrušení směrnice 95/46/ES (dále jen „nařízení").</w:t>
      </w:r>
    </w:p>
    <w:p w14:paraId="124ACE54" w14:textId="77777777" w:rsidR="000704B4" w:rsidRDefault="002337DA">
      <w:pPr>
        <w:pStyle w:val="Bodytext20"/>
        <w:framePr w:w="8842" w:h="11607" w:hRule="exact" w:wrap="none" w:vAnchor="page" w:hAnchor="page" w:x="1489" w:y="2661"/>
        <w:numPr>
          <w:ilvl w:val="0"/>
          <w:numId w:val="18"/>
        </w:numPr>
        <w:shd w:val="clear" w:color="auto" w:fill="auto"/>
        <w:tabs>
          <w:tab w:val="left" w:pos="654"/>
        </w:tabs>
        <w:spacing w:after="0" w:line="235" w:lineRule="exact"/>
        <w:ind w:left="680" w:hanging="680"/>
        <w:jc w:val="both"/>
      </w:pPr>
      <w:r>
        <w:t>Osobní údaje bude Zhotovitel zpracovávat po dobu platnosti této smlouvy a po jejím skončení s nimi bude naloženo dle platné právní úpravy, zejm. zákona č. 134/2016 Sb. (zákon o zadávání veřejných zakázek, ve znění pozdějších předpisů), zákona č. 499/2004 Sb. (zákon o archivní a spisové službě a o změně některých zákonů) a v souladu s nařízením.</w:t>
      </w:r>
    </w:p>
    <w:p w14:paraId="124ACE55" w14:textId="77777777" w:rsidR="000704B4" w:rsidRDefault="002337DA">
      <w:pPr>
        <w:pStyle w:val="Bodytext20"/>
        <w:framePr w:w="8842" w:h="11607" w:hRule="exact" w:wrap="none" w:vAnchor="page" w:hAnchor="page" w:x="1489" w:y="2661"/>
        <w:numPr>
          <w:ilvl w:val="0"/>
          <w:numId w:val="18"/>
        </w:numPr>
        <w:shd w:val="clear" w:color="auto" w:fill="auto"/>
        <w:tabs>
          <w:tab w:val="left" w:pos="674"/>
        </w:tabs>
        <w:spacing w:after="0" w:line="235" w:lineRule="exact"/>
        <w:ind w:left="700" w:hanging="680"/>
        <w:jc w:val="both"/>
      </w:pPr>
      <w:r>
        <w:t>Objednatel jako správce osobních údajů dle zákona č. 101/2000 Sb., o ochraně osobních údajů a o změně některých zákonů, ve znění pozdějších předpisů a platného nařízení (EU)</w:t>
      </w:r>
    </w:p>
    <w:p w14:paraId="124ACE56" w14:textId="77777777" w:rsidR="000704B4" w:rsidRDefault="002337DA">
      <w:pPr>
        <w:pStyle w:val="Headerorfooter20"/>
        <w:framePr w:wrap="none" w:vAnchor="page" w:hAnchor="page" w:x="5818" w:y="14529"/>
        <w:shd w:val="clear" w:color="auto" w:fill="auto"/>
      </w:pPr>
      <w:r>
        <w:t>5</w:t>
      </w:r>
    </w:p>
    <w:p w14:paraId="124ACE57" w14:textId="77777777" w:rsidR="000704B4" w:rsidRDefault="000704B4">
      <w:pPr>
        <w:rPr>
          <w:sz w:val="2"/>
          <w:szCs w:val="2"/>
        </w:rPr>
        <w:sectPr w:rsidR="000704B4">
          <w:pgSz w:w="11900" w:h="16840"/>
          <w:pgMar w:top="360" w:right="360" w:bottom="360" w:left="360" w:header="0" w:footer="3" w:gutter="0"/>
          <w:cols w:space="720"/>
          <w:noEndnote/>
          <w:docGrid w:linePitch="360"/>
        </w:sectPr>
      </w:pPr>
    </w:p>
    <w:p w14:paraId="124ACE58" w14:textId="77777777" w:rsidR="000704B4" w:rsidRDefault="007E01BD">
      <w:pPr>
        <w:rPr>
          <w:sz w:val="2"/>
          <w:szCs w:val="2"/>
        </w:rPr>
      </w:pPr>
      <w:r>
        <w:lastRenderedPageBreak/>
        <w:pict w14:anchorId="124ACF04">
          <v:shapetype id="_x0000_t32" coordsize="21600,21600" o:spt="32" o:oned="t" path="m,l21600,21600e" filled="f">
            <v:path arrowok="t" fillok="f" o:connecttype="none"/>
            <o:lock v:ext="edit" shapetype="t"/>
          </v:shapetype>
          <v:shape id="_x0000_s1044" type="#_x0000_t32" style="position:absolute;margin-left:76.05pt;margin-top:519.4pt;width:103.7pt;height:0;z-index:-251664896;mso-position-horizontal-relative:page;mso-position-vertical-relative:page" filled="t" strokeweight="1.2pt">
            <v:stroke dashstyle="1 1" endcap="round"/>
            <v:path arrowok="f" fillok="t" o:connecttype="segments"/>
            <o:lock v:ext="edit" shapetype="f"/>
            <w10:wrap anchorx="page" anchory="page"/>
          </v:shape>
        </w:pict>
      </w:r>
      <w:r>
        <w:pict w14:anchorId="124ACF05">
          <v:shape id="_x0000_s1043" type="#_x0000_t32" style="position:absolute;margin-left:307.65pt;margin-top:519.4pt;width:114pt;height:0;z-index:-251663872;mso-position-horizontal-relative:page;mso-position-vertical-relative:page" filled="t" strokeweight="1.2pt">
            <v:stroke dashstyle="1 1" endcap="round"/>
            <v:path arrowok="f" fillok="t" o:connecttype="segments"/>
            <o:lock v:ext="edit" shapetype="f"/>
            <w10:wrap anchorx="page" anchory="page"/>
          </v:shape>
        </w:pict>
      </w:r>
    </w:p>
    <w:p w14:paraId="124ACE59" w14:textId="77777777" w:rsidR="000704B4" w:rsidRDefault="002337DA">
      <w:pPr>
        <w:pStyle w:val="Headerorfooter0"/>
        <w:framePr w:wrap="none" w:vAnchor="page" w:hAnchor="page" w:x="4973" w:y="1965"/>
        <w:shd w:val="clear" w:color="auto" w:fill="auto"/>
      </w:pPr>
      <w:r>
        <w:t>SMLOUVA O DÍLO</w:t>
      </w:r>
    </w:p>
    <w:p w14:paraId="124ACE5A" w14:textId="29B0403D" w:rsidR="000704B4" w:rsidRDefault="00427746" w:rsidP="00427746">
      <w:pPr>
        <w:pStyle w:val="Bodytext20"/>
        <w:framePr w:w="9211" w:h="5591" w:hRule="exact" w:wrap="none" w:vAnchor="page" w:hAnchor="page" w:x="1474" w:y="2430"/>
        <w:shd w:val="clear" w:color="auto" w:fill="auto"/>
        <w:tabs>
          <w:tab w:val="left" w:pos="674"/>
        </w:tabs>
        <w:spacing w:after="0" w:line="235" w:lineRule="exact"/>
        <w:ind w:left="700" w:hanging="680"/>
        <w:jc w:val="both"/>
      </w:pPr>
      <w:r>
        <w:t xml:space="preserve">      </w:t>
      </w:r>
      <w:r w:rsidR="002337DA">
        <w:t>2016/679 (GDPR), tímto informuje zhotovitele, že jeho údaje uvedené v této smlouvě zpracovává pro účely realizace, výkonu práv a povinností dle této smlouvy. Zhotovitel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GHMP zavazuje dodržovat po celou dobu trvání skartační lhůty ve smyslu § 2 písm. s) zákona č. 499/2004 Sb. o archivnictví a spisové službě a o změně některých zákonů, ve znění pozdějších předpisů.</w:t>
      </w:r>
    </w:p>
    <w:p w14:paraId="124ACE5B" w14:textId="77777777" w:rsidR="000704B4" w:rsidRDefault="002337DA" w:rsidP="00427746">
      <w:pPr>
        <w:pStyle w:val="Bodytext20"/>
        <w:framePr w:w="9211" w:h="5591" w:hRule="exact" w:wrap="none" w:vAnchor="page" w:hAnchor="page" w:x="1474" w:y="2430"/>
        <w:numPr>
          <w:ilvl w:val="0"/>
          <w:numId w:val="18"/>
        </w:numPr>
        <w:shd w:val="clear" w:color="auto" w:fill="auto"/>
        <w:tabs>
          <w:tab w:val="left" w:pos="646"/>
        </w:tabs>
        <w:spacing w:after="0" w:line="235" w:lineRule="exact"/>
        <w:ind w:left="700"/>
        <w:jc w:val="both"/>
      </w:pPr>
      <w:r>
        <w:t>Smluvní strany se výslovně dohodly na vyloučení ustanovení § 1799 a § 1800 občanského zákoníku.</w:t>
      </w:r>
    </w:p>
    <w:p w14:paraId="124ACE5C" w14:textId="77777777" w:rsidR="000704B4" w:rsidRDefault="002337DA" w:rsidP="00427746">
      <w:pPr>
        <w:pStyle w:val="Bodytext20"/>
        <w:framePr w:w="9211" w:h="5591" w:hRule="exact" w:wrap="none" w:vAnchor="page" w:hAnchor="page" w:x="1474" w:y="2430"/>
        <w:numPr>
          <w:ilvl w:val="0"/>
          <w:numId w:val="18"/>
        </w:numPr>
        <w:shd w:val="clear" w:color="auto" w:fill="auto"/>
        <w:tabs>
          <w:tab w:val="left" w:pos="646"/>
        </w:tabs>
        <w:spacing w:after="0" w:line="235" w:lineRule="exact"/>
        <w:ind w:left="700"/>
        <w:jc w:val="both"/>
      </w:pPr>
      <w:r>
        <w:t>Tato smlouva je vyhotovena ve dvou stejnopisech, z nichž každá smluvní strana obdrží po jednom vyhotovení.</w:t>
      </w:r>
    </w:p>
    <w:p w14:paraId="124ACE5D" w14:textId="77777777" w:rsidR="000704B4" w:rsidRDefault="002337DA" w:rsidP="00427746">
      <w:pPr>
        <w:pStyle w:val="Bodytext20"/>
        <w:framePr w:w="9211" w:h="5591" w:hRule="exact" w:wrap="none" w:vAnchor="page" w:hAnchor="page" w:x="1474" w:y="2430"/>
        <w:numPr>
          <w:ilvl w:val="0"/>
          <w:numId w:val="18"/>
        </w:numPr>
        <w:shd w:val="clear" w:color="auto" w:fill="auto"/>
        <w:tabs>
          <w:tab w:val="left" w:pos="646"/>
        </w:tabs>
        <w:spacing w:after="220" w:line="235" w:lineRule="exact"/>
        <w:ind w:left="700"/>
        <w:jc w:val="both"/>
      </w:pPr>
      <w:r>
        <w:t>Smluvní strany prohlašují, že si tuto smlouvu před jejím podpisem přečetly, že byla uzavřena po vzájemném projednání, s jejím obsahem souhlasí, že tato smlouva byla sepsána na základě pravdivých údajů, z jejich pravé a svobodné vůle a nebyla uzavřena v tísni ani za jinak jednostranně nevýhodných podmínek, což stvrzují svým podpisem.</w:t>
      </w:r>
    </w:p>
    <w:p w14:paraId="124ACE5E" w14:textId="77777777" w:rsidR="000704B4" w:rsidRDefault="002337DA" w:rsidP="00427746">
      <w:pPr>
        <w:pStyle w:val="Heading30"/>
        <w:framePr w:w="9211" w:h="5591" w:hRule="exact" w:wrap="none" w:vAnchor="page" w:hAnchor="page" w:x="1474" w:y="2430"/>
        <w:numPr>
          <w:ilvl w:val="0"/>
          <w:numId w:val="15"/>
        </w:numPr>
        <w:shd w:val="clear" w:color="auto" w:fill="auto"/>
        <w:tabs>
          <w:tab w:val="left" w:pos="3578"/>
        </w:tabs>
        <w:spacing w:before="0"/>
        <w:ind w:left="3140" w:firstLine="0"/>
      </w:pPr>
      <w:bookmarkStart w:id="14" w:name="bookmark14"/>
      <w:r>
        <w:t>Přílohy smlouvy o dílo</w:t>
      </w:r>
      <w:bookmarkEnd w:id="14"/>
    </w:p>
    <w:p w14:paraId="6E6DC3EC" w14:textId="77777777" w:rsidR="00427746" w:rsidRDefault="002337DA" w:rsidP="00427746">
      <w:pPr>
        <w:pStyle w:val="Bodytext20"/>
        <w:framePr w:w="9211" w:h="5591" w:hRule="exact" w:wrap="none" w:vAnchor="page" w:hAnchor="page" w:x="1474" w:y="2430"/>
        <w:shd w:val="clear" w:color="auto" w:fill="auto"/>
        <w:spacing w:after="0" w:line="235" w:lineRule="exact"/>
        <w:ind w:left="700"/>
        <w:jc w:val="both"/>
      </w:pPr>
      <w:r>
        <w:t xml:space="preserve">Příloha č. 1 - Nabídkový rozpočet zhotovitele do zadávacího řízení (vyplněný „Formulář nabídkové </w:t>
      </w:r>
      <w:r w:rsidR="00427746">
        <w:t xml:space="preserve">          </w:t>
      </w:r>
    </w:p>
    <w:p w14:paraId="124ACE5F" w14:textId="573CBD40" w:rsidR="000704B4" w:rsidRDefault="00427746" w:rsidP="00427746">
      <w:pPr>
        <w:pStyle w:val="Bodytext20"/>
        <w:framePr w:w="9211" w:h="5591" w:hRule="exact" w:wrap="none" w:vAnchor="page" w:hAnchor="page" w:x="1474" w:y="2430"/>
        <w:shd w:val="clear" w:color="auto" w:fill="auto"/>
        <w:spacing w:after="0" w:line="235" w:lineRule="exact"/>
        <w:ind w:left="700"/>
        <w:jc w:val="both"/>
      </w:pPr>
      <w:r>
        <w:t xml:space="preserve">                      </w:t>
      </w:r>
      <w:r w:rsidR="002337DA">
        <w:t>ceny" zhotovitelem předložený v zadávacím řízení)</w:t>
      </w:r>
    </w:p>
    <w:p w14:paraId="2CF02373" w14:textId="77777777" w:rsidR="00427746" w:rsidRDefault="002337DA" w:rsidP="00427746">
      <w:pPr>
        <w:pStyle w:val="Bodytext20"/>
        <w:framePr w:w="9211" w:h="5591" w:hRule="exact" w:wrap="none" w:vAnchor="page" w:hAnchor="page" w:x="1474" w:y="2430"/>
        <w:shd w:val="clear" w:color="auto" w:fill="auto"/>
        <w:spacing w:after="109" w:line="235" w:lineRule="exact"/>
        <w:ind w:left="700" w:right="1120"/>
      </w:pPr>
      <w:r>
        <w:t>Příloha č. 2 - Vyplněný „Formulář úrovně servisních s</w:t>
      </w:r>
      <w:r w:rsidR="00427746">
        <w:t xml:space="preserve">lužeb" zhotovitelem předložený </w:t>
      </w:r>
      <w:r>
        <w:t xml:space="preserve"> </w:t>
      </w:r>
      <w:r w:rsidR="00427746">
        <w:t xml:space="preserve">                            </w:t>
      </w:r>
    </w:p>
    <w:p w14:paraId="124ACE60" w14:textId="288935CC" w:rsidR="000704B4" w:rsidRDefault="00427746" w:rsidP="00427746">
      <w:pPr>
        <w:pStyle w:val="Bodytext20"/>
        <w:framePr w:w="9211" w:h="5591" w:hRule="exact" w:wrap="none" w:vAnchor="page" w:hAnchor="page" w:x="1474" w:y="2430"/>
        <w:shd w:val="clear" w:color="auto" w:fill="auto"/>
        <w:spacing w:after="109" w:line="235" w:lineRule="exact"/>
        <w:ind w:left="700" w:right="1120"/>
      </w:pPr>
      <w:r>
        <w:t xml:space="preserve">                      v </w:t>
      </w:r>
      <w:r w:rsidR="002337DA">
        <w:t>zadávacím řízení</w:t>
      </w:r>
    </w:p>
    <w:p w14:paraId="124ACE61" w14:textId="77777777" w:rsidR="000704B4" w:rsidRDefault="002337DA" w:rsidP="00427746">
      <w:pPr>
        <w:pStyle w:val="Bodytext20"/>
        <w:framePr w:w="9211" w:h="5591" w:hRule="exact" w:wrap="none" w:vAnchor="page" w:hAnchor="page" w:x="1474" w:y="2430"/>
        <w:shd w:val="clear" w:color="auto" w:fill="auto"/>
        <w:spacing w:after="0" w:line="224" w:lineRule="exact"/>
        <w:ind w:left="700"/>
        <w:jc w:val="both"/>
      </w:pPr>
      <w:r>
        <w:t>Příloha č. 3 - Plná moc Bc. Jan Lepša</w:t>
      </w:r>
    </w:p>
    <w:p w14:paraId="124ACE62" w14:textId="77777777" w:rsidR="000704B4" w:rsidRDefault="002337DA" w:rsidP="00427746">
      <w:pPr>
        <w:pStyle w:val="Bodytext20"/>
        <w:framePr w:w="4471" w:h="1791" w:hRule="exact" w:wrap="none" w:vAnchor="page" w:hAnchor="page" w:x="1474" w:y="8435"/>
        <w:shd w:val="clear" w:color="auto" w:fill="auto"/>
        <w:tabs>
          <w:tab w:val="left" w:leader="dot" w:pos="1262"/>
          <w:tab w:val="left" w:leader="dot" w:pos="3019"/>
        </w:tabs>
        <w:spacing w:after="250" w:line="224" w:lineRule="exact"/>
        <w:ind w:firstLine="0"/>
        <w:jc w:val="both"/>
      </w:pPr>
      <w:r>
        <w:t>V</w:t>
      </w:r>
      <w:r>
        <w:tab/>
        <w:t>dne</w:t>
      </w:r>
      <w:r>
        <w:tab/>
      </w:r>
    </w:p>
    <w:p w14:paraId="124ACE63" w14:textId="77777777" w:rsidR="000704B4" w:rsidRDefault="002337DA" w:rsidP="00427746">
      <w:pPr>
        <w:pStyle w:val="Bodytext40"/>
        <w:framePr w:w="4471" w:h="1791" w:hRule="exact" w:wrap="none" w:vAnchor="page" w:hAnchor="page" w:x="1474" w:y="8435"/>
        <w:shd w:val="clear" w:color="auto" w:fill="auto"/>
        <w:spacing w:before="0"/>
        <w:ind w:left="2240"/>
      </w:pPr>
      <w:r>
        <w:t>Digitálně podepsal Bc. Jan Lepša Datum: 2020.12.08 11:43:35 +01'00'</w:t>
      </w:r>
    </w:p>
    <w:p w14:paraId="124ACE64" w14:textId="77777777" w:rsidR="000704B4" w:rsidRDefault="002337DA">
      <w:pPr>
        <w:pStyle w:val="Bodytext20"/>
        <w:framePr w:wrap="none" w:vAnchor="page" w:hAnchor="page" w:x="1474" w:y="10422"/>
        <w:shd w:val="clear" w:color="auto" w:fill="auto"/>
        <w:spacing w:after="0" w:line="224" w:lineRule="exact"/>
        <w:ind w:left="5" w:firstLine="0"/>
      </w:pPr>
      <w:r>
        <w:t>Objednatel</w:t>
      </w:r>
    </w:p>
    <w:p w14:paraId="124ACE65" w14:textId="50360CB6" w:rsidR="000704B4" w:rsidRDefault="002337DA">
      <w:pPr>
        <w:framePr w:wrap="none" w:vAnchor="page" w:hAnchor="page" w:x="1580" w:y="9031"/>
        <w:rPr>
          <w:sz w:val="2"/>
          <w:szCs w:val="2"/>
        </w:rPr>
      </w:pPr>
      <w:r>
        <w:fldChar w:fldCharType="begin"/>
      </w:r>
      <w:r>
        <w:instrText xml:space="preserve"> INCLUDEPICTURE  "https://hdkarlin-my.sharepoint.com/personal/simona_wagenknechtova_hdk_cz/Documents/Plocha/SMLOUVY OneSoft/media/image1.jpeg" \* MERGEFORMATINET </w:instrText>
      </w:r>
      <w:r>
        <w:fldChar w:fldCharType="separate"/>
      </w:r>
      <w:r w:rsidR="007E01BD">
        <w:fldChar w:fldCharType="begin"/>
      </w:r>
      <w:r w:rsidR="007E01BD">
        <w:instrText xml:space="preserve"> </w:instrText>
      </w:r>
      <w:r w:rsidR="007E01BD">
        <w:instrText>INCLUDEPICTURE  "C:\\Users\\Markétka\\Downloads\\media\\image1.jpeg" \* MERGEFORMATINET</w:instrText>
      </w:r>
      <w:r w:rsidR="007E01BD">
        <w:instrText xml:space="preserve"> </w:instrText>
      </w:r>
      <w:r w:rsidR="007E01BD">
        <w:fldChar w:fldCharType="separate"/>
      </w:r>
      <w:r w:rsidR="00064CE0">
        <w:pict w14:anchorId="124AC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8pt;height:60pt">
            <v:imagedata r:id="rId7" r:href="rId8"/>
          </v:shape>
        </w:pict>
      </w:r>
      <w:r w:rsidR="007E01BD">
        <w:fldChar w:fldCharType="end"/>
      </w:r>
      <w:r>
        <w:fldChar w:fldCharType="end"/>
      </w:r>
    </w:p>
    <w:p w14:paraId="124ACE66" w14:textId="21C35DA2" w:rsidR="000704B4" w:rsidRDefault="002337DA" w:rsidP="00427746">
      <w:pPr>
        <w:pStyle w:val="Bodytext20"/>
        <w:framePr w:w="1336" w:wrap="none" w:vAnchor="page" w:hAnchor="page" w:x="6063" w:y="8420"/>
        <w:shd w:val="clear" w:color="auto" w:fill="auto"/>
        <w:spacing w:after="0" w:line="224" w:lineRule="exact"/>
        <w:ind w:firstLine="0"/>
      </w:pPr>
      <w:r>
        <w:t>V</w:t>
      </w:r>
      <w:r w:rsidR="00427746">
        <w:t>……………..</w:t>
      </w:r>
    </w:p>
    <w:p w14:paraId="124ACE67" w14:textId="55DDE6B3" w:rsidR="000704B4" w:rsidRDefault="002337DA" w:rsidP="00427746">
      <w:pPr>
        <w:pStyle w:val="Bodytext20"/>
        <w:framePr w:w="1726" w:wrap="none" w:vAnchor="page" w:hAnchor="page" w:x="7340" w:y="8425"/>
        <w:shd w:val="clear" w:color="auto" w:fill="auto"/>
        <w:spacing w:after="0" w:line="224" w:lineRule="exact"/>
        <w:ind w:firstLine="0"/>
      </w:pPr>
      <w:r>
        <w:t>.dne</w:t>
      </w:r>
      <w:r w:rsidR="00427746">
        <w:t>………………</w:t>
      </w:r>
    </w:p>
    <w:p w14:paraId="124ACE68" w14:textId="77777777" w:rsidR="000704B4" w:rsidRDefault="002337DA">
      <w:pPr>
        <w:pStyle w:val="Bodytext20"/>
        <w:framePr w:w="3456" w:h="981" w:hRule="exact" w:wrap="none" w:vAnchor="page" w:hAnchor="page" w:x="6322" w:y="9058"/>
        <w:shd w:val="clear" w:color="auto" w:fill="auto"/>
        <w:tabs>
          <w:tab w:val="left" w:pos="1195"/>
          <w:tab w:val="left" w:pos="1584"/>
        </w:tabs>
        <w:spacing w:after="0" w:line="224" w:lineRule="exact"/>
        <w:ind w:firstLine="0"/>
        <w:jc w:val="both"/>
      </w:pPr>
      <w:r>
        <w:t>■</w:t>
      </w:r>
      <w:r>
        <w:tab/>
        <w:t>■</w:t>
      </w:r>
      <w:r>
        <w:tab/>
        <w:t>. Digitálně podepsal</w:t>
      </w:r>
    </w:p>
    <w:p w14:paraId="124ACE69" w14:textId="236F41C2" w:rsidR="000704B4" w:rsidRDefault="002337DA">
      <w:pPr>
        <w:pStyle w:val="Heading20"/>
        <w:framePr w:w="3456" w:h="981" w:hRule="exact" w:wrap="none" w:vAnchor="page" w:hAnchor="page" w:x="6322" w:y="9058"/>
        <w:shd w:val="clear" w:color="auto" w:fill="auto"/>
      </w:pPr>
      <w:bookmarkStart w:id="15" w:name="bookmark15"/>
      <w:r>
        <w:t xml:space="preserve">Ing. Michal </w:t>
      </w:r>
      <w:r w:rsidR="00427746">
        <w:t xml:space="preserve">       </w:t>
      </w:r>
      <w:r>
        <w:rPr>
          <w:vertAlign w:val="subscript"/>
        </w:rPr>
        <w:t>MichalDr</w:t>
      </w:r>
      <w:r>
        <w:t>„</w:t>
      </w:r>
      <w:r>
        <w:rPr>
          <w:vertAlign w:val="subscript"/>
        </w:rPr>
        <w:t>k</w:t>
      </w:r>
      <w:bookmarkEnd w:id="15"/>
    </w:p>
    <w:p w14:paraId="124ACE6A" w14:textId="77777777" w:rsidR="000704B4" w:rsidRDefault="002337DA">
      <w:pPr>
        <w:pStyle w:val="Heading20"/>
        <w:framePr w:w="3456" w:h="981" w:hRule="exact" w:wrap="none" w:vAnchor="page" w:hAnchor="page" w:x="6322" w:y="9058"/>
        <w:shd w:val="clear" w:color="auto" w:fill="auto"/>
        <w:spacing w:after="0"/>
        <w:ind w:right="2035"/>
      </w:pPr>
      <w:bookmarkStart w:id="16" w:name="bookmark16"/>
      <w:r>
        <w:t>Drlík</w:t>
      </w:r>
      <w:bookmarkEnd w:id="16"/>
    </w:p>
    <w:p w14:paraId="124ACE6C" w14:textId="5C148DE5" w:rsidR="000704B4" w:rsidRDefault="002337DA" w:rsidP="006D3500">
      <w:pPr>
        <w:pStyle w:val="Bodytext20"/>
        <w:framePr w:w="2551" w:h="1576" w:hRule="exact" w:wrap="none" w:vAnchor="page" w:hAnchor="page" w:x="8098" w:y="9354"/>
        <w:shd w:val="clear" w:color="auto" w:fill="auto"/>
        <w:spacing w:after="0" w:line="250" w:lineRule="exact"/>
        <w:ind w:right="1373" w:firstLine="0"/>
        <w:jc w:val="both"/>
      </w:pPr>
      <w:r>
        <w:t>Ing.</w:t>
      </w:r>
      <w:r w:rsidR="00427746">
        <w:t xml:space="preserve">          Datum: </w:t>
      </w:r>
      <w:r>
        <w:t>2020.12.08 13:08:18+01'00'</w:t>
      </w:r>
    </w:p>
    <w:p w14:paraId="124ACE6D" w14:textId="77777777" w:rsidR="000704B4" w:rsidRDefault="002337DA">
      <w:pPr>
        <w:pStyle w:val="Bodytext20"/>
        <w:framePr w:wrap="none" w:vAnchor="page" w:hAnchor="page" w:x="6063" w:y="10422"/>
        <w:shd w:val="clear" w:color="auto" w:fill="auto"/>
        <w:spacing w:after="0" w:line="224" w:lineRule="exact"/>
        <w:ind w:firstLine="0"/>
      </w:pPr>
      <w:r>
        <w:t>Zhotovitel</w:t>
      </w:r>
    </w:p>
    <w:p w14:paraId="124ACE6E" w14:textId="77777777" w:rsidR="000704B4" w:rsidRDefault="002337DA">
      <w:pPr>
        <w:pStyle w:val="Headerorfooter20"/>
        <w:framePr w:wrap="none" w:vAnchor="page" w:hAnchor="page" w:x="5828" w:y="14529"/>
        <w:shd w:val="clear" w:color="auto" w:fill="auto"/>
      </w:pPr>
      <w:r>
        <w:t>6</w:t>
      </w:r>
    </w:p>
    <w:p w14:paraId="124ACE6F" w14:textId="77777777" w:rsidR="000704B4" w:rsidRDefault="000704B4">
      <w:pPr>
        <w:rPr>
          <w:sz w:val="2"/>
          <w:szCs w:val="2"/>
        </w:rPr>
        <w:sectPr w:rsidR="000704B4">
          <w:pgSz w:w="11900" w:h="16840"/>
          <w:pgMar w:top="360" w:right="360" w:bottom="360" w:left="360" w:header="0" w:footer="3" w:gutter="0"/>
          <w:cols w:space="720"/>
          <w:noEndnote/>
          <w:docGrid w:linePitch="360"/>
        </w:sectPr>
      </w:pPr>
    </w:p>
    <w:p w14:paraId="124ACE70" w14:textId="77777777" w:rsidR="000704B4" w:rsidRDefault="007E01BD">
      <w:pPr>
        <w:rPr>
          <w:sz w:val="2"/>
          <w:szCs w:val="2"/>
        </w:rPr>
      </w:pPr>
      <w:r>
        <w:lastRenderedPageBreak/>
        <w:pict w14:anchorId="124ACF07">
          <v:shape id="_x0000_s1041" type="#_x0000_t32" style="position:absolute;margin-left:133.2pt;margin-top:137.6pt;width:433.7pt;height:0;z-index:-251662848;mso-position-horizontal-relative:page;mso-position-vertical-relative:page" filled="t" strokeweight=".95pt">
            <v:path arrowok="f" fillok="t" o:connecttype="segments"/>
            <o:lock v:ext="edit" shapetype="f"/>
            <w10:wrap anchorx="page" anchory="page"/>
          </v:shape>
        </w:pict>
      </w:r>
      <w:r>
        <w:pict w14:anchorId="124ACF08">
          <v:shape id="_x0000_s1040" type="#_x0000_t32" style="position:absolute;margin-left:133.2pt;margin-top:137.6pt;width:0;height:196.05pt;z-index:-251661824;mso-position-horizontal-relative:page;mso-position-vertical-relative:page" filled="t" strokeweight=".95pt">
            <v:path arrowok="f" fillok="t" o:connecttype="segments"/>
            <o:lock v:ext="edit" shapetype="f"/>
            <w10:wrap anchorx="page" anchory="page"/>
          </v:shape>
        </w:pict>
      </w:r>
      <w:r>
        <w:pict w14:anchorId="124ACF09">
          <v:shape id="_x0000_s1039" type="#_x0000_t32" style="position:absolute;margin-left:133.2pt;margin-top:333.65pt;width:433.7pt;height:0;z-index:-251660800;mso-position-horizontal-relative:page;mso-position-vertical-relative:page" filled="t" strokeweight=".95pt">
            <v:path arrowok="f" fillok="t" o:connecttype="segments"/>
            <o:lock v:ext="edit" shapetype="f"/>
            <w10:wrap anchorx="page" anchory="page"/>
          </v:shape>
        </w:pict>
      </w:r>
      <w:r>
        <w:pict w14:anchorId="124ACF0A">
          <v:shape id="_x0000_s1038" type="#_x0000_t32" style="position:absolute;margin-left:566.9pt;margin-top:137.6pt;width:0;height:196.05pt;z-index:-251659776;mso-position-horizontal-relative:page;mso-position-vertical-relative:page" filled="t" strokeweight=".95pt">
            <v:path arrowok="f" fillok="t" o:connecttype="segments"/>
            <o:lock v:ext="edit" shapetype="f"/>
            <w10:wrap anchorx="page" anchory="page"/>
          </v:shape>
        </w:pict>
      </w:r>
      <w:r>
        <w:pict w14:anchorId="124ACF0B">
          <v:shape id="_x0000_s1037" type="#_x0000_t32" style="position:absolute;margin-left:663.85pt;margin-top:321.65pt;width:52.8pt;height:0;z-index:-251658752;mso-position-horizontal-relative:page;mso-position-vertical-relative:page" filled="t" strokeweight=".7pt">
            <v:path arrowok="f" fillok="t" o:connecttype="segments"/>
            <o:lock v:ext="edit" shapetype="f"/>
            <w10:wrap anchorx="page" anchory="page"/>
          </v:shape>
        </w:pict>
      </w:r>
      <w:r>
        <w:pict w14:anchorId="124ACF0C">
          <v:shape id="_x0000_s1036" type="#_x0000_t32" style="position:absolute;margin-left:663.85pt;margin-top:321.65pt;width:0;height:23.55pt;z-index:-251657728;mso-position-horizontal-relative:page;mso-position-vertical-relative:page" filled="t" strokeweight=".7pt">
            <v:path arrowok="f" fillok="t" o:connecttype="segments"/>
            <o:lock v:ext="edit" shapetype="f"/>
            <w10:wrap anchorx="page" anchory="page"/>
          </v:shape>
        </w:pict>
      </w:r>
      <w:r>
        <w:pict w14:anchorId="124ACF0D">
          <v:shape id="_x0000_s1035" type="#_x0000_t32" style="position:absolute;margin-left:663.85pt;margin-top:345.2pt;width:52.8pt;height:0;z-index:-251656704;mso-position-horizontal-relative:page;mso-position-vertical-relative:page" filled="t" strokeweight=".7pt">
            <v:path arrowok="f" fillok="t" o:connecttype="segments"/>
            <o:lock v:ext="edit" shapetype="f"/>
            <w10:wrap anchorx="page" anchory="page"/>
          </v:shape>
        </w:pict>
      </w:r>
      <w:r>
        <w:pict w14:anchorId="124ACF0E">
          <v:shape id="_x0000_s1034" type="#_x0000_t32" style="position:absolute;margin-left:716.65pt;margin-top:321.65pt;width:0;height:23.55pt;z-index:-251655680;mso-position-horizontal-relative:page;mso-position-vertical-relative:page" filled="t" strokeweight=".7pt">
            <v:path arrowok="f" fillok="t" o:connecttype="segments"/>
            <o:lock v:ext="edit" shapetype="f"/>
            <w10:wrap anchorx="page" anchory="page"/>
          </v:shape>
        </w:pict>
      </w:r>
      <w:r>
        <w:pict w14:anchorId="124ACF0F">
          <v:shape id="_x0000_s1033" type="#_x0000_t32" style="position:absolute;margin-left:566.2pt;margin-top:344.7pt;width:62.85pt;height:0;z-index:-251654656;mso-position-horizontal-relative:page;mso-position-vertical-relative:page" filled="t" strokeweight=".7pt">
            <v:path arrowok="f" fillok="t" o:connecttype="segments"/>
            <o:lock v:ext="edit" shapetype="f"/>
            <w10:wrap anchorx="page" anchory="page"/>
          </v:shape>
        </w:pict>
      </w:r>
      <w:r>
        <w:pict w14:anchorId="124ACF10">
          <v:shape id="_x0000_s1032" type="#_x0000_t32" style="position:absolute;margin-left:178.8pt;margin-top:446.7pt;width:347.8pt;height:0;z-index:-251653632;mso-position-horizontal-relative:page;mso-position-vertical-relative:page" filled="t" strokeweight=".95pt">
            <v:path arrowok="f" fillok="t" o:connecttype="segments"/>
            <o:lock v:ext="edit" shapetype="f"/>
            <w10:wrap anchorx="page" anchory="page"/>
          </v:shape>
        </w:pict>
      </w:r>
    </w:p>
    <w:p w14:paraId="124ACE71" w14:textId="77777777" w:rsidR="000704B4" w:rsidRDefault="002337DA">
      <w:pPr>
        <w:framePr w:wrap="none" w:vAnchor="page" w:hAnchor="page" w:x="3582" w:y="1586"/>
        <w:rPr>
          <w:sz w:val="2"/>
          <w:szCs w:val="2"/>
        </w:rPr>
      </w:pPr>
      <w:r>
        <w:fldChar w:fldCharType="begin"/>
      </w:r>
      <w:r>
        <w:instrText xml:space="preserve"> INCLUDEPICTURE  "https://hdkarlin-my.sharepoint.com/personal/simona_wagenknechtova_hdk_cz/Documents/Plocha/SMLOUVY OneSoft/media/image2.jpeg" \* MERGEFORMATINET </w:instrText>
      </w:r>
      <w:r>
        <w:fldChar w:fldCharType="separate"/>
      </w:r>
      <w:r w:rsidR="007E01BD">
        <w:fldChar w:fldCharType="begin"/>
      </w:r>
      <w:r w:rsidR="007E01BD">
        <w:instrText xml:space="preserve"> </w:instrText>
      </w:r>
      <w:r w:rsidR="007E01BD">
        <w:instrText>INCLUDEPICTURE  "C:\\Users\\Markétka\\Downloads\\media\\image2.jpeg" \* MERGEFORMATINET</w:instrText>
      </w:r>
      <w:r w:rsidR="007E01BD">
        <w:instrText xml:space="preserve"> </w:instrText>
      </w:r>
      <w:r w:rsidR="007E01BD">
        <w:fldChar w:fldCharType="separate"/>
      </w:r>
      <w:r w:rsidR="007E01BD">
        <w:pict w14:anchorId="124ACF11">
          <v:shape id="_x0000_i1026" type="#_x0000_t75" style="width:33.6pt;height:24.6pt">
            <v:imagedata r:id="rId9" r:href="rId10"/>
          </v:shape>
        </w:pict>
      </w:r>
      <w:r w:rsidR="007E01BD">
        <w:fldChar w:fldCharType="end"/>
      </w:r>
      <w:r>
        <w:fldChar w:fldCharType="end"/>
      </w:r>
    </w:p>
    <w:p w14:paraId="124ACE72" w14:textId="77777777" w:rsidR="000704B4" w:rsidRDefault="002337DA">
      <w:pPr>
        <w:pStyle w:val="Bodytext60"/>
        <w:framePr w:wrap="none" w:vAnchor="page" w:hAnchor="page" w:x="4288" w:y="1645"/>
        <w:shd w:val="clear" w:color="auto" w:fill="auto"/>
      </w:pPr>
      <w:r>
        <w:rPr>
          <w:rStyle w:val="Bodytext61"/>
          <w:b/>
          <w:bCs/>
        </w:rPr>
        <w:t>DRIVE</w:t>
      </w:r>
    </w:p>
    <w:p w14:paraId="124ACE73" w14:textId="5CCB9A98" w:rsidR="000704B4" w:rsidRDefault="000704B4">
      <w:pPr>
        <w:pStyle w:val="Bodytext50"/>
        <w:framePr w:wrap="none" w:vAnchor="page" w:hAnchor="page" w:x="2128" w:y="5775"/>
        <w:shd w:val="clear" w:color="auto" w:fill="auto"/>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402"/>
        <w:gridCol w:w="518"/>
        <w:gridCol w:w="754"/>
        <w:gridCol w:w="3019"/>
      </w:tblGrid>
      <w:tr w:rsidR="000704B4" w14:paraId="124ACE78" w14:textId="77777777">
        <w:trPr>
          <w:trHeight w:hRule="exact" w:val="245"/>
        </w:trPr>
        <w:tc>
          <w:tcPr>
            <w:tcW w:w="4402" w:type="dxa"/>
            <w:tcBorders>
              <w:top w:val="single" w:sz="4" w:space="0" w:color="auto"/>
              <w:left w:val="single" w:sz="4" w:space="0" w:color="auto"/>
            </w:tcBorders>
            <w:shd w:val="clear" w:color="auto" w:fill="FFFFFF"/>
            <w:vAlign w:val="bottom"/>
          </w:tcPr>
          <w:p w14:paraId="124ACE74" w14:textId="32868172"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Položka</w:t>
            </w:r>
          </w:p>
        </w:tc>
        <w:tc>
          <w:tcPr>
            <w:tcW w:w="518" w:type="dxa"/>
            <w:tcBorders>
              <w:top w:val="single" w:sz="4" w:space="0" w:color="auto"/>
              <w:left w:val="single" w:sz="4" w:space="0" w:color="auto"/>
            </w:tcBorders>
            <w:shd w:val="clear" w:color="auto" w:fill="FFFFFF"/>
            <w:vAlign w:val="bottom"/>
          </w:tcPr>
          <w:p w14:paraId="124ACE75" w14:textId="356ED5DC"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ks</w:t>
            </w:r>
          </w:p>
        </w:tc>
        <w:tc>
          <w:tcPr>
            <w:tcW w:w="754" w:type="dxa"/>
            <w:tcBorders>
              <w:top w:val="single" w:sz="4" w:space="0" w:color="auto"/>
              <w:left w:val="single" w:sz="4" w:space="0" w:color="auto"/>
            </w:tcBorders>
            <w:shd w:val="clear" w:color="auto" w:fill="FFFFFF"/>
            <w:vAlign w:val="bottom"/>
          </w:tcPr>
          <w:p w14:paraId="124ACE76" w14:textId="4E7676F0"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cena</w:t>
            </w:r>
          </w:p>
        </w:tc>
        <w:tc>
          <w:tcPr>
            <w:tcW w:w="3019" w:type="dxa"/>
            <w:tcBorders>
              <w:top w:val="single" w:sz="4" w:space="0" w:color="auto"/>
              <w:left w:val="single" w:sz="4" w:space="0" w:color="auto"/>
              <w:right w:val="single" w:sz="4" w:space="0" w:color="auto"/>
            </w:tcBorders>
            <w:shd w:val="clear" w:color="auto" w:fill="FFFFFF"/>
            <w:vAlign w:val="bottom"/>
          </w:tcPr>
          <w:p w14:paraId="124ACE77" w14:textId="5D59307E"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Stručný popis dodané položky</w:t>
            </w:r>
          </w:p>
        </w:tc>
      </w:tr>
      <w:tr w:rsidR="000704B4" w14:paraId="124ACE7A" w14:textId="77777777">
        <w:trPr>
          <w:trHeight w:hRule="exact" w:val="226"/>
        </w:trPr>
        <w:tc>
          <w:tcPr>
            <w:tcW w:w="8693" w:type="dxa"/>
            <w:gridSpan w:val="4"/>
            <w:tcBorders>
              <w:top w:val="single" w:sz="4" w:space="0" w:color="auto"/>
              <w:left w:val="single" w:sz="4" w:space="0" w:color="auto"/>
              <w:right w:val="single" w:sz="4" w:space="0" w:color="auto"/>
            </w:tcBorders>
            <w:shd w:val="clear" w:color="auto" w:fill="FFFFFF"/>
            <w:vAlign w:val="bottom"/>
          </w:tcPr>
          <w:p w14:paraId="124ACE79" w14:textId="2630B257"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Příloha č. 28.2 - Formulář nabídkové ceny-Výměna řídicí jednotky řetězových tahů</w:t>
            </w:r>
          </w:p>
        </w:tc>
      </w:tr>
      <w:tr w:rsidR="000704B4" w14:paraId="124ACE7F" w14:textId="77777777">
        <w:trPr>
          <w:trHeight w:hRule="exact" w:val="235"/>
        </w:trPr>
        <w:tc>
          <w:tcPr>
            <w:tcW w:w="4402" w:type="dxa"/>
            <w:tcBorders>
              <w:top w:val="single" w:sz="4" w:space="0" w:color="auto"/>
              <w:left w:val="single" w:sz="4" w:space="0" w:color="auto"/>
            </w:tcBorders>
            <w:shd w:val="clear" w:color="auto" w:fill="FFFFFF"/>
            <w:vAlign w:val="center"/>
          </w:tcPr>
          <w:p w14:paraId="124ACE7B" w14:textId="447ED6F1" w:rsidR="000704B4" w:rsidRDefault="006D3500">
            <w:pPr>
              <w:pStyle w:val="Bodytext20"/>
              <w:framePr w:w="8693" w:h="3926" w:wrap="none" w:vAnchor="page" w:hAnchor="page" w:x="2656" w:y="2753"/>
              <w:shd w:val="clear" w:color="auto" w:fill="auto"/>
              <w:spacing w:after="0" w:line="146" w:lineRule="exact"/>
              <w:ind w:firstLine="0"/>
              <w:jc w:val="both"/>
            </w:pPr>
            <w:r>
              <w:rPr>
                <w:rStyle w:val="Bodytext265pt"/>
              </w:rPr>
              <w:t xml:space="preserve"> </w:t>
            </w:r>
            <w:r w:rsidR="002337DA">
              <w:rPr>
                <w:rStyle w:val="Bodytext265pt"/>
              </w:rPr>
              <w:t>Osmicestná řídicí jednotka řetězových tahů</w:t>
            </w:r>
          </w:p>
        </w:tc>
        <w:tc>
          <w:tcPr>
            <w:tcW w:w="518" w:type="dxa"/>
            <w:tcBorders>
              <w:top w:val="single" w:sz="4" w:space="0" w:color="auto"/>
              <w:left w:val="single" w:sz="4" w:space="0" w:color="auto"/>
            </w:tcBorders>
            <w:shd w:val="clear" w:color="auto" w:fill="FFFFFF"/>
            <w:vAlign w:val="bottom"/>
          </w:tcPr>
          <w:p w14:paraId="124ACE7C" w14:textId="77777777" w:rsidR="000704B4" w:rsidRDefault="002337DA" w:rsidP="006D3500">
            <w:pPr>
              <w:pStyle w:val="Bodytext20"/>
              <w:framePr w:w="8693" w:h="3926" w:wrap="none" w:vAnchor="page" w:hAnchor="page" w:x="2656" w:y="2753"/>
              <w:shd w:val="clear" w:color="auto" w:fill="auto"/>
              <w:spacing w:after="0" w:line="146" w:lineRule="exact"/>
              <w:ind w:firstLine="0"/>
              <w:jc w:val="center"/>
            </w:pPr>
            <w:r>
              <w:rPr>
                <w:rStyle w:val="Bodytext265pt"/>
              </w:rPr>
              <w:t>1</w:t>
            </w:r>
          </w:p>
        </w:tc>
        <w:tc>
          <w:tcPr>
            <w:tcW w:w="754" w:type="dxa"/>
            <w:tcBorders>
              <w:top w:val="single" w:sz="4" w:space="0" w:color="auto"/>
              <w:left w:val="single" w:sz="4" w:space="0" w:color="auto"/>
            </w:tcBorders>
            <w:shd w:val="clear" w:color="auto" w:fill="FFFFFF"/>
            <w:vAlign w:val="center"/>
          </w:tcPr>
          <w:p w14:paraId="124ACE7D" w14:textId="64827F77" w:rsidR="000704B4" w:rsidRDefault="006D3500" w:rsidP="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676 200 K</w:t>
            </w:r>
            <w:r>
              <w:rPr>
                <w:rStyle w:val="Bodytext265pt"/>
              </w:rPr>
              <w:t>č</w:t>
            </w:r>
          </w:p>
        </w:tc>
        <w:tc>
          <w:tcPr>
            <w:tcW w:w="3019" w:type="dxa"/>
            <w:tcBorders>
              <w:top w:val="single" w:sz="4" w:space="0" w:color="auto"/>
              <w:left w:val="single" w:sz="4" w:space="0" w:color="auto"/>
              <w:right w:val="single" w:sz="4" w:space="0" w:color="auto"/>
            </w:tcBorders>
            <w:shd w:val="clear" w:color="auto" w:fill="FFFFFF"/>
          </w:tcPr>
          <w:p w14:paraId="124ACE7E" w14:textId="77777777" w:rsidR="000704B4" w:rsidRDefault="000704B4">
            <w:pPr>
              <w:framePr w:w="8693" w:h="3926" w:wrap="none" w:vAnchor="page" w:hAnchor="page" w:x="2656" w:y="2753"/>
              <w:rPr>
                <w:sz w:val="10"/>
                <w:szCs w:val="10"/>
              </w:rPr>
            </w:pPr>
          </w:p>
        </w:tc>
      </w:tr>
      <w:tr w:rsidR="000704B4" w14:paraId="124ACE84" w14:textId="77777777">
        <w:trPr>
          <w:trHeight w:hRule="exact" w:val="230"/>
        </w:trPr>
        <w:tc>
          <w:tcPr>
            <w:tcW w:w="4402" w:type="dxa"/>
            <w:tcBorders>
              <w:top w:val="single" w:sz="4" w:space="0" w:color="auto"/>
              <w:left w:val="single" w:sz="4" w:space="0" w:color="auto"/>
            </w:tcBorders>
            <w:shd w:val="clear" w:color="auto" w:fill="FFFFFF"/>
            <w:vAlign w:val="center"/>
          </w:tcPr>
          <w:p w14:paraId="124ACE80" w14:textId="4074EF3E" w:rsidR="000704B4" w:rsidRDefault="006D3500">
            <w:pPr>
              <w:pStyle w:val="Bodytext20"/>
              <w:framePr w:w="8693" w:h="3926" w:wrap="none" w:vAnchor="page" w:hAnchor="page" w:x="2656" w:y="2753"/>
              <w:shd w:val="clear" w:color="auto" w:fill="auto"/>
              <w:spacing w:after="0" w:line="146" w:lineRule="exact"/>
              <w:ind w:firstLine="0"/>
              <w:jc w:val="both"/>
            </w:pPr>
            <w:r>
              <w:rPr>
                <w:rStyle w:val="Bodytext265pt"/>
              </w:rPr>
              <w:t xml:space="preserve"> </w:t>
            </w:r>
            <w:r w:rsidR="002337DA">
              <w:rPr>
                <w:rStyle w:val="Bodytext265pt"/>
              </w:rPr>
              <w:t>Server, hlavní PC nebo PLC (pokud není součástí předchozí položky)</w:t>
            </w:r>
          </w:p>
        </w:tc>
        <w:tc>
          <w:tcPr>
            <w:tcW w:w="518" w:type="dxa"/>
            <w:tcBorders>
              <w:top w:val="single" w:sz="4" w:space="0" w:color="auto"/>
              <w:left w:val="single" w:sz="4" w:space="0" w:color="auto"/>
            </w:tcBorders>
            <w:shd w:val="clear" w:color="auto" w:fill="FFFFFF"/>
            <w:vAlign w:val="center"/>
          </w:tcPr>
          <w:p w14:paraId="124ACE81" w14:textId="77777777" w:rsidR="000704B4" w:rsidRDefault="002337DA" w:rsidP="006D3500">
            <w:pPr>
              <w:pStyle w:val="Bodytext20"/>
              <w:framePr w:w="8693" w:h="3926" w:wrap="none" w:vAnchor="page" w:hAnchor="page" w:x="2656" w:y="2753"/>
              <w:shd w:val="clear" w:color="auto" w:fill="auto"/>
              <w:spacing w:after="0" w:line="146" w:lineRule="exact"/>
              <w:ind w:firstLine="0"/>
              <w:jc w:val="center"/>
            </w:pPr>
            <w:r>
              <w:rPr>
                <w:rStyle w:val="Bodytext265pt"/>
              </w:rPr>
              <w:t>1</w:t>
            </w:r>
          </w:p>
        </w:tc>
        <w:tc>
          <w:tcPr>
            <w:tcW w:w="754" w:type="dxa"/>
            <w:tcBorders>
              <w:top w:val="single" w:sz="4" w:space="0" w:color="auto"/>
              <w:left w:val="single" w:sz="4" w:space="0" w:color="auto"/>
            </w:tcBorders>
            <w:shd w:val="clear" w:color="auto" w:fill="FFFFFF"/>
            <w:vAlign w:val="center"/>
          </w:tcPr>
          <w:p w14:paraId="124ACE82" w14:textId="156E53D5" w:rsidR="000704B4" w:rsidRDefault="006D3500" w:rsidP="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105 000 K</w:t>
            </w:r>
            <w:r>
              <w:rPr>
                <w:rStyle w:val="Bodytext265pt"/>
              </w:rPr>
              <w:t>č</w:t>
            </w:r>
          </w:p>
        </w:tc>
        <w:tc>
          <w:tcPr>
            <w:tcW w:w="3019" w:type="dxa"/>
            <w:tcBorders>
              <w:top w:val="single" w:sz="4" w:space="0" w:color="auto"/>
              <w:left w:val="single" w:sz="4" w:space="0" w:color="auto"/>
              <w:right w:val="single" w:sz="4" w:space="0" w:color="auto"/>
            </w:tcBorders>
            <w:shd w:val="clear" w:color="auto" w:fill="FFFFFF"/>
          </w:tcPr>
          <w:p w14:paraId="124ACE83" w14:textId="77777777" w:rsidR="000704B4" w:rsidRDefault="000704B4">
            <w:pPr>
              <w:framePr w:w="8693" w:h="3926" w:wrap="none" w:vAnchor="page" w:hAnchor="page" w:x="2656" w:y="2753"/>
              <w:rPr>
                <w:sz w:val="10"/>
                <w:szCs w:val="10"/>
              </w:rPr>
            </w:pPr>
          </w:p>
        </w:tc>
      </w:tr>
      <w:tr w:rsidR="000704B4" w14:paraId="124ACE89" w14:textId="77777777">
        <w:trPr>
          <w:trHeight w:hRule="exact" w:val="226"/>
        </w:trPr>
        <w:tc>
          <w:tcPr>
            <w:tcW w:w="4402" w:type="dxa"/>
            <w:tcBorders>
              <w:top w:val="single" w:sz="4" w:space="0" w:color="auto"/>
              <w:left w:val="single" w:sz="4" w:space="0" w:color="auto"/>
            </w:tcBorders>
            <w:shd w:val="clear" w:color="auto" w:fill="FFFFFF"/>
            <w:vAlign w:val="center"/>
          </w:tcPr>
          <w:p w14:paraId="124ACE85" w14:textId="1A48768B" w:rsidR="000704B4" w:rsidRDefault="006D3500" w:rsidP="006D3500">
            <w:pPr>
              <w:pStyle w:val="Bodytext20"/>
              <w:framePr w:w="8693" w:h="3926" w:wrap="none" w:vAnchor="page" w:hAnchor="page" w:x="2656" w:y="2753"/>
              <w:shd w:val="clear" w:color="auto" w:fill="auto"/>
              <w:spacing w:after="0" w:line="146" w:lineRule="exact"/>
              <w:ind w:firstLine="0"/>
              <w:jc w:val="both"/>
            </w:pPr>
            <w:r>
              <w:rPr>
                <w:rStyle w:val="Bodytext265pt"/>
              </w:rPr>
              <w:t xml:space="preserve"> </w:t>
            </w:r>
            <w:r w:rsidR="002337DA">
              <w:rPr>
                <w:rStyle w:val="Bodytext265pt"/>
              </w:rPr>
              <w:t>Interface mezi systémy řízení - hardware</w:t>
            </w:r>
          </w:p>
        </w:tc>
        <w:tc>
          <w:tcPr>
            <w:tcW w:w="518" w:type="dxa"/>
            <w:tcBorders>
              <w:top w:val="single" w:sz="4" w:space="0" w:color="auto"/>
              <w:left w:val="single" w:sz="4" w:space="0" w:color="auto"/>
            </w:tcBorders>
            <w:shd w:val="clear" w:color="auto" w:fill="FFFFFF"/>
            <w:vAlign w:val="bottom"/>
          </w:tcPr>
          <w:p w14:paraId="124ACE86" w14:textId="77777777" w:rsidR="000704B4" w:rsidRDefault="002337DA" w:rsidP="006D3500">
            <w:pPr>
              <w:pStyle w:val="Bodytext20"/>
              <w:framePr w:w="8693" w:h="3926" w:wrap="none" w:vAnchor="page" w:hAnchor="page" w:x="2656" w:y="2753"/>
              <w:shd w:val="clear" w:color="auto" w:fill="auto"/>
              <w:spacing w:after="0" w:line="146" w:lineRule="exact"/>
              <w:ind w:firstLine="0"/>
              <w:jc w:val="center"/>
            </w:pPr>
            <w:r>
              <w:rPr>
                <w:rStyle w:val="Bodytext265pt"/>
              </w:rPr>
              <w:t>1</w:t>
            </w:r>
          </w:p>
        </w:tc>
        <w:tc>
          <w:tcPr>
            <w:tcW w:w="754" w:type="dxa"/>
            <w:tcBorders>
              <w:top w:val="single" w:sz="4" w:space="0" w:color="auto"/>
              <w:left w:val="single" w:sz="4" w:space="0" w:color="auto"/>
            </w:tcBorders>
            <w:shd w:val="clear" w:color="auto" w:fill="FFFFFF"/>
            <w:vAlign w:val="center"/>
          </w:tcPr>
          <w:p w14:paraId="124ACE87" w14:textId="6FD7DBCD"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89 500 Kč</w:t>
            </w:r>
          </w:p>
        </w:tc>
        <w:tc>
          <w:tcPr>
            <w:tcW w:w="3019" w:type="dxa"/>
            <w:tcBorders>
              <w:top w:val="single" w:sz="4" w:space="0" w:color="auto"/>
              <w:left w:val="single" w:sz="4" w:space="0" w:color="auto"/>
              <w:right w:val="single" w:sz="4" w:space="0" w:color="auto"/>
            </w:tcBorders>
            <w:shd w:val="clear" w:color="auto" w:fill="FFFFFF"/>
          </w:tcPr>
          <w:p w14:paraId="124ACE88" w14:textId="77777777" w:rsidR="000704B4" w:rsidRDefault="000704B4">
            <w:pPr>
              <w:framePr w:w="8693" w:h="3926" w:wrap="none" w:vAnchor="page" w:hAnchor="page" w:x="2656" w:y="2753"/>
              <w:rPr>
                <w:sz w:val="10"/>
                <w:szCs w:val="10"/>
              </w:rPr>
            </w:pPr>
          </w:p>
        </w:tc>
      </w:tr>
      <w:tr w:rsidR="000704B4" w14:paraId="124ACE8E" w14:textId="77777777">
        <w:trPr>
          <w:trHeight w:hRule="exact" w:val="235"/>
        </w:trPr>
        <w:tc>
          <w:tcPr>
            <w:tcW w:w="4402" w:type="dxa"/>
            <w:tcBorders>
              <w:top w:val="single" w:sz="4" w:space="0" w:color="auto"/>
              <w:left w:val="single" w:sz="4" w:space="0" w:color="auto"/>
            </w:tcBorders>
            <w:shd w:val="clear" w:color="auto" w:fill="FFFFFF"/>
            <w:vAlign w:val="center"/>
          </w:tcPr>
          <w:p w14:paraId="124ACE8A" w14:textId="68F87BA0" w:rsidR="000704B4" w:rsidRDefault="006D3500">
            <w:pPr>
              <w:pStyle w:val="Bodytext20"/>
              <w:framePr w:w="8693" w:h="3926" w:wrap="none" w:vAnchor="page" w:hAnchor="page" w:x="2656" w:y="2753"/>
              <w:shd w:val="clear" w:color="auto" w:fill="auto"/>
              <w:spacing w:after="0" w:line="146" w:lineRule="exact"/>
              <w:ind w:firstLine="0"/>
              <w:jc w:val="both"/>
            </w:pPr>
            <w:r>
              <w:rPr>
                <w:rStyle w:val="Bodytext265pt"/>
              </w:rPr>
              <w:t xml:space="preserve"> </w:t>
            </w:r>
            <w:r w:rsidR="002337DA">
              <w:rPr>
                <w:rStyle w:val="Bodytext265pt"/>
              </w:rPr>
              <w:t>Interface mezi systémy - software</w:t>
            </w:r>
          </w:p>
        </w:tc>
        <w:tc>
          <w:tcPr>
            <w:tcW w:w="518" w:type="dxa"/>
            <w:tcBorders>
              <w:top w:val="single" w:sz="4" w:space="0" w:color="auto"/>
              <w:left w:val="single" w:sz="4" w:space="0" w:color="auto"/>
            </w:tcBorders>
            <w:shd w:val="clear" w:color="auto" w:fill="FFFFFF"/>
            <w:vAlign w:val="bottom"/>
          </w:tcPr>
          <w:p w14:paraId="124ACE8B" w14:textId="77777777" w:rsidR="000704B4" w:rsidRDefault="002337DA" w:rsidP="006D3500">
            <w:pPr>
              <w:pStyle w:val="Bodytext20"/>
              <w:framePr w:w="8693" w:h="3926" w:wrap="none" w:vAnchor="page" w:hAnchor="page" w:x="2656" w:y="2753"/>
              <w:shd w:val="clear" w:color="auto" w:fill="auto"/>
              <w:spacing w:after="0" w:line="146" w:lineRule="exact"/>
              <w:ind w:firstLine="0"/>
              <w:jc w:val="center"/>
            </w:pPr>
            <w:r>
              <w:rPr>
                <w:rStyle w:val="Bodytext265pt"/>
              </w:rPr>
              <w:t>1</w:t>
            </w:r>
          </w:p>
        </w:tc>
        <w:tc>
          <w:tcPr>
            <w:tcW w:w="754" w:type="dxa"/>
            <w:tcBorders>
              <w:top w:val="single" w:sz="4" w:space="0" w:color="auto"/>
              <w:left w:val="single" w:sz="4" w:space="0" w:color="auto"/>
            </w:tcBorders>
            <w:shd w:val="clear" w:color="auto" w:fill="FFFFFF"/>
            <w:vAlign w:val="center"/>
          </w:tcPr>
          <w:p w14:paraId="124ACE8C" w14:textId="4EBFED02" w:rsidR="000704B4" w:rsidRDefault="006D3500" w:rsidP="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45 000 K</w:t>
            </w:r>
            <w:r>
              <w:rPr>
                <w:rStyle w:val="Bodytext265pt"/>
              </w:rPr>
              <w:t>č</w:t>
            </w:r>
          </w:p>
        </w:tc>
        <w:tc>
          <w:tcPr>
            <w:tcW w:w="3019" w:type="dxa"/>
            <w:tcBorders>
              <w:top w:val="single" w:sz="4" w:space="0" w:color="auto"/>
              <w:left w:val="single" w:sz="4" w:space="0" w:color="auto"/>
              <w:right w:val="single" w:sz="4" w:space="0" w:color="auto"/>
            </w:tcBorders>
            <w:shd w:val="clear" w:color="auto" w:fill="FFFFFF"/>
          </w:tcPr>
          <w:p w14:paraId="124ACE8D" w14:textId="77777777" w:rsidR="000704B4" w:rsidRDefault="000704B4">
            <w:pPr>
              <w:framePr w:w="8693" w:h="3926" w:wrap="none" w:vAnchor="page" w:hAnchor="page" w:x="2656" w:y="2753"/>
              <w:rPr>
                <w:sz w:val="10"/>
                <w:szCs w:val="10"/>
              </w:rPr>
            </w:pPr>
          </w:p>
        </w:tc>
      </w:tr>
      <w:tr w:rsidR="000704B4" w14:paraId="124ACE93" w14:textId="77777777">
        <w:trPr>
          <w:trHeight w:hRule="exact" w:val="427"/>
        </w:trPr>
        <w:tc>
          <w:tcPr>
            <w:tcW w:w="4402" w:type="dxa"/>
            <w:tcBorders>
              <w:top w:val="single" w:sz="4" w:space="0" w:color="auto"/>
              <w:left w:val="single" w:sz="4" w:space="0" w:color="auto"/>
            </w:tcBorders>
            <w:shd w:val="clear" w:color="auto" w:fill="FFFFFF"/>
            <w:vAlign w:val="bottom"/>
          </w:tcPr>
          <w:p w14:paraId="17B93A34" w14:textId="77777777" w:rsidR="006D3500" w:rsidRDefault="006D3500">
            <w:pPr>
              <w:pStyle w:val="Bodytext20"/>
              <w:framePr w:w="8693" w:h="3926" w:wrap="none" w:vAnchor="page" w:hAnchor="page" w:x="2656" w:y="2753"/>
              <w:shd w:val="clear" w:color="auto" w:fill="auto"/>
              <w:spacing w:after="0" w:line="173" w:lineRule="exact"/>
              <w:ind w:firstLine="0"/>
              <w:jc w:val="both"/>
              <w:rPr>
                <w:rStyle w:val="Bodytext265pt"/>
              </w:rPr>
            </w:pPr>
            <w:r>
              <w:rPr>
                <w:rStyle w:val="Bodytext265pt"/>
              </w:rPr>
              <w:t xml:space="preserve"> </w:t>
            </w:r>
            <w:r w:rsidR="002337DA">
              <w:rPr>
                <w:rStyle w:val="Bodytext265pt"/>
              </w:rPr>
              <w:t xml:space="preserve">Instalace řídící jednotky a jejich systému řízení (dle nabízeného systému </w:t>
            </w:r>
            <w:r>
              <w:rPr>
                <w:rStyle w:val="Bodytext265pt"/>
              </w:rPr>
              <w:t xml:space="preserve">          </w:t>
            </w:r>
          </w:p>
          <w:p w14:paraId="124ACE8F" w14:textId="37FA989C" w:rsidR="000704B4" w:rsidRDefault="006D3500">
            <w:pPr>
              <w:pStyle w:val="Bodytext20"/>
              <w:framePr w:w="8693" w:h="3926" w:wrap="none" w:vAnchor="page" w:hAnchor="page" w:x="2656" w:y="2753"/>
              <w:shd w:val="clear" w:color="auto" w:fill="auto"/>
              <w:spacing w:after="0" w:line="173" w:lineRule="exact"/>
              <w:ind w:firstLine="0"/>
              <w:jc w:val="both"/>
            </w:pPr>
            <w:r>
              <w:rPr>
                <w:rStyle w:val="Bodytext265pt"/>
              </w:rPr>
              <w:t xml:space="preserve"> </w:t>
            </w:r>
            <w:r w:rsidR="002337DA">
              <w:rPr>
                <w:rStyle w:val="Bodytext265pt"/>
              </w:rPr>
              <w:t>a koncepce, včetně požadovaného interface mezi systémy)</w:t>
            </w:r>
          </w:p>
        </w:tc>
        <w:tc>
          <w:tcPr>
            <w:tcW w:w="518" w:type="dxa"/>
            <w:tcBorders>
              <w:top w:val="single" w:sz="4" w:space="0" w:color="auto"/>
              <w:left w:val="single" w:sz="4" w:space="0" w:color="auto"/>
            </w:tcBorders>
            <w:shd w:val="clear" w:color="auto" w:fill="FFFFFF"/>
            <w:vAlign w:val="center"/>
          </w:tcPr>
          <w:p w14:paraId="124ACE90" w14:textId="77777777" w:rsidR="000704B4" w:rsidRDefault="002337DA" w:rsidP="006D3500">
            <w:pPr>
              <w:pStyle w:val="Bodytext20"/>
              <w:framePr w:w="8693" w:h="3926" w:wrap="none" w:vAnchor="page" w:hAnchor="page" w:x="2656" w:y="2753"/>
              <w:shd w:val="clear" w:color="auto" w:fill="auto"/>
              <w:spacing w:after="0" w:line="146" w:lineRule="exact"/>
              <w:ind w:firstLine="0"/>
              <w:jc w:val="center"/>
            </w:pPr>
            <w:r>
              <w:rPr>
                <w:rStyle w:val="Bodytext265pt"/>
              </w:rPr>
              <w:t>1</w:t>
            </w:r>
          </w:p>
        </w:tc>
        <w:tc>
          <w:tcPr>
            <w:tcW w:w="754" w:type="dxa"/>
            <w:tcBorders>
              <w:top w:val="single" w:sz="4" w:space="0" w:color="auto"/>
              <w:left w:val="single" w:sz="4" w:space="0" w:color="auto"/>
            </w:tcBorders>
            <w:shd w:val="clear" w:color="auto" w:fill="FFFFFF"/>
            <w:vAlign w:val="center"/>
          </w:tcPr>
          <w:p w14:paraId="124ACE91" w14:textId="587090CD" w:rsidR="000704B4" w:rsidRDefault="006D3500" w:rsidP="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54 000 K</w:t>
            </w:r>
            <w:r>
              <w:rPr>
                <w:rStyle w:val="Bodytext265pt"/>
              </w:rPr>
              <w:t>č</w:t>
            </w:r>
          </w:p>
        </w:tc>
        <w:tc>
          <w:tcPr>
            <w:tcW w:w="3019" w:type="dxa"/>
            <w:tcBorders>
              <w:top w:val="single" w:sz="4" w:space="0" w:color="auto"/>
              <w:left w:val="single" w:sz="4" w:space="0" w:color="auto"/>
              <w:right w:val="single" w:sz="4" w:space="0" w:color="auto"/>
            </w:tcBorders>
            <w:shd w:val="clear" w:color="auto" w:fill="FFFFFF"/>
          </w:tcPr>
          <w:p w14:paraId="124ACE92" w14:textId="77777777" w:rsidR="000704B4" w:rsidRDefault="000704B4">
            <w:pPr>
              <w:framePr w:w="8693" w:h="3926" w:wrap="none" w:vAnchor="page" w:hAnchor="page" w:x="2656" w:y="2753"/>
              <w:rPr>
                <w:sz w:val="10"/>
                <w:szCs w:val="10"/>
              </w:rPr>
            </w:pPr>
          </w:p>
        </w:tc>
      </w:tr>
      <w:tr w:rsidR="000704B4" w14:paraId="124ACE95" w14:textId="77777777">
        <w:trPr>
          <w:trHeight w:hRule="exact" w:val="226"/>
        </w:trPr>
        <w:tc>
          <w:tcPr>
            <w:tcW w:w="8693" w:type="dxa"/>
            <w:gridSpan w:val="4"/>
            <w:tcBorders>
              <w:top w:val="single" w:sz="4" w:space="0" w:color="auto"/>
              <w:left w:val="single" w:sz="4" w:space="0" w:color="auto"/>
              <w:right w:val="single" w:sz="4" w:space="0" w:color="auto"/>
            </w:tcBorders>
            <w:shd w:val="clear" w:color="auto" w:fill="FFFFFF"/>
          </w:tcPr>
          <w:p w14:paraId="124ACE94" w14:textId="77777777" w:rsidR="000704B4" w:rsidRDefault="000704B4">
            <w:pPr>
              <w:framePr w:w="8693" w:h="3926" w:wrap="none" w:vAnchor="page" w:hAnchor="page" w:x="2656" w:y="2753"/>
              <w:rPr>
                <w:sz w:val="10"/>
                <w:szCs w:val="10"/>
              </w:rPr>
            </w:pPr>
          </w:p>
        </w:tc>
      </w:tr>
      <w:tr w:rsidR="000704B4" w14:paraId="124ACE97" w14:textId="77777777">
        <w:trPr>
          <w:trHeight w:hRule="exact" w:val="235"/>
        </w:trPr>
        <w:tc>
          <w:tcPr>
            <w:tcW w:w="8693" w:type="dxa"/>
            <w:gridSpan w:val="4"/>
            <w:tcBorders>
              <w:top w:val="single" w:sz="4" w:space="0" w:color="auto"/>
              <w:left w:val="single" w:sz="4" w:space="0" w:color="auto"/>
              <w:right w:val="single" w:sz="4" w:space="0" w:color="auto"/>
            </w:tcBorders>
            <w:shd w:val="clear" w:color="auto" w:fill="FFFFFF"/>
            <w:vAlign w:val="bottom"/>
          </w:tcPr>
          <w:p w14:paraId="124ACE96" w14:textId="23BD6999"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Společné položky:</w:t>
            </w:r>
          </w:p>
        </w:tc>
      </w:tr>
      <w:tr w:rsidR="000704B4" w14:paraId="124ACE9C" w14:textId="77777777">
        <w:trPr>
          <w:trHeight w:hRule="exact" w:val="235"/>
        </w:trPr>
        <w:tc>
          <w:tcPr>
            <w:tcW w:w="4402" w:type="dxa"/>
            <w:tcBorders>
              <w:top w:val="single" w:sz="4" w:space="0" w:color="auto"/>
              <w:left w:val="single" w:sz="4" w:space="0" w:color="auto"/>
            </w:tcBorders>
            <w:shd w:val="clear" w:color="auto" w:fill="FFFFFF"/>
            <w:vAlign w:val="center"/>
          </w:tcPr>
          <w:p w14:paraId="124ACE98" w14:textId="07D68809"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Funkční zkoušky</w:t>
            </w:r>
          </w:p>
        </w:tc>
        <w:tc>
          <w:tcPr>
            <w:tcW w:w="518" w:type="dxa"/>
            <w:tcBorders>
              <w:top w:val="single" w:sz="4" w:space="0" w:color="auto"/>
              <w:left w:val="single" w:sz="4" w:space="0" w:color="auto"/>
            </w:tcBorders>
            <w:shd w:val="clear" w:color="auto" w:fill="FFFFFF"/>
            <w:vAlign w:val="center"/>
          </w:tcPr>
          <w:p w14:paraId="124ACE99" w14:textId="77777777" w:rsidR="000704B4" w:rsidRDefault="002337DA" w:rsidP="006D3500">
            <w:pPr>
              <w:pStyle w:val="Bodytext20"/>
              <w:framePr w:w="8693" w:h="3926" w:wrap="none" w:vAnchor="page" w:hAnchor="page" w:x="2656" w:y="2753"/>
              <w:shd w:val="clear" w:color="auto" w:fill="auto"/>
              <w:spacing w:after="0" w:line="146" w:lineRule="exact"/>
              <w:ind w:firstLine="0"/>
              <w:jc w:val="center"/>
            </w:pPr>
            <w:r>
              <w:rPr>
                <w:rStyle w:val="Bodytext265pt"/>
              </w:rPr>
              <w:t>1</w:t>
            </w:r>
          </w:p>
        </w:tc>
        <w:tc>
          <w:tcPr>
            <w:tcW w:w="754" w:type="dxa"/>
            <w:tcBorders>
              <w:top w:val="single" w:sz="4" w:space="0" w:color="auto"/>
              <w:left w:val="single" w:sz="4" w:space="0" w:color="auto"/>
            </w:tcBorders>
            <w:shd w:val="clear" w:color="auto" w:fill="FFFFFF"/>
            <w:vAlign w:val="center"/>
          </w:tcPr>
          <w:p w14:paraId="124ACE9A" w14:textId="47AC8664"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18 000 Kč</w:t>
            </w:r>
          </w:p>
        </w:tc>
        <w:tc>
          <w:tcPr>
            <w:tcW w:w="3019" w:type="dxa"/>
            <w:tcBorders>
              <w:top w:val="single" w:sz="4" w:space="0" w:color="auto"/>
              <w:left w:val="single" w:sz="4" w:space="0" w:color="auto"/>
              <w:right w:val="single" w:sz="4" w:space="0" w:color="auto"/>
            </w:tcBorders>
            <w:shd w:val="clear" w:color="auto" w:fill="FFFFFF"/>
          </w:tcPr>
          <w:p w14:paraId="124ACE9B" w14:textId="77777777" w:rsidR="000704B4" w:rsidRDefault="000704B4">
            <w:pPr>
              <w:framePr w:w="8693" w:h="3926" w:wrap="none" w:vAnchor="page" w:hAnchor="page" w:x="2656" w:y="2753"/>
              <w:rPr>
                <w:sz w:val="10"/>
                <w:szCs w:val="10"/>
              </w:rPr>
            </w:pPr>
          </w:p>
        </w:tc>
      </w:tr>
      <w:tr w:rsidR="000704B4" w14:paraId="124ACEA1" w14:textId="77777777">
        <w:trPr>
          <w:trHeight w:hRule="exact" w:val="226"/>
        </w:trPr>
        <w:tc>
          <w:tcPr>
            <w:tcW w:w="4402" w:type="dxa"/>
            <w:tcBorders>
              <w:top w:val="single" w:sz="4" w:space="0" w:color="auto"/>
              <w:left w:val="single" w:sz="4" w:space="0" w:color="auto"/>
            </w:tcBorders>
            <w:shd w:val="clear" w:color="auto" w:fill="FFFFFF"/>
            <w:vAlign w:val="center"/>
          </w:tcPr>
          <w:p w14:paraId="124ACE9D" w14:textId="300DBE8D"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Výchozí revize elektrozařízení</w:t>
            </w:r>
          </w:p>
        </w:tc>
        <w:tc>
          <w:tcPr>
            <w:tcW w:w="518" w:type="dxa"/>
            <w:tcBorders>
              <w:top w:val="single" w:sz="4" w:space="0" w:color="auto"/>
              <w:left w:val="single" w:sz="4" w:space="0" w:color="auto"/>
            </w:tcBorders>
            <w:shd w:val="clear" w:color="auto" w:fill="FFFFFF"/>
            <w:vAlign w:val="bottom"/>
          </w:tcPr>
          <w:p w14:paraId="124ACE9E" w14:textId="77777777" w:rsidR="000704B4" w:rsidRDefault="002337DA" w:rsidP="006D3500">
            <w:pPr>
              <w:pStyle w:val="Bodytext20"/>
              <w:framePr w:w="8693" w:h="3926" w:wrap="none" w:vAnchor="page" w:hAnchor="page" w:x="2656" w:y="2753"/>
              <w:shd w:val="clear" w:color="auto" w:fill="auto"/>
              <w:spacing w:after="0" w:line="146" w:lineRule="exact"/>
              <w:ind w:firstLine="0"/>
              <w:jc w:val="center"/>
            </w:pPr>
            <w:r>
              <w:rPr>
                <w:rStyle w:val="Bodytext265pt"/>
              </w:rPr>
              <w:t>1</w:t>
            </w:r>
          </w:p>
        </w:tc>
        <w:tc>
          <w:tcPr>
            <w:tcW w:w="754" w:type="dxa"/>
            <w:tcBorders>
              <w:top w:val="single" w:sz="4" w:space="0" w:color="auto"/>
              <w:left w:val="single" w:sz="4" w:space="0" w:color="auto"/>
            </w:tcBorders>
            <w:shd w:val="clear" w:color="auto" w:fill="FFFFFF"/>
            <w:vAlign w:val="center"/>
          </w:tcPr>
          <w:p w14:paraId="124ACE9F" w14:textId="1AECA52E"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28 500 Kč</w:t>
            </w:r>
          </w:p>
        </w:tc>
        <w:tc>
          <w:tcPr>
            <w:tcW w:w="3019" w:type="dxa"/>
            <w:tcBorders>
              <w:top w:val="single" w:sz="4" w:space="0" w:color="auto"/>
              <w:left w:val="single" w:sz="4" w:space="0" w:color="auto"/>
              <w:right w:val="single" w:sz="4" w:space="0" w:color="auto"/>
            </w:tcBorders>
            <w:shd w:val="clear" w:color="auto" w:fill="FFFFFF"/>
          </w:tcPr>
          <w:p w14:paraId="124ACEA0" w14:textId="77777777" w:rsidR="000704B4" w:rsidRDefault="000704B4">
            <w:pPr>
              <w:framePr w:w="8693" w:h="3926" w:wrap="none" w:vAnchor="page" w:hAnchor="page" w:x="2656" w:y="2753"/>
              <w:rPr>
                <w:sz w:val="10"/>
                <w:szCs w:val="10"/>
              </w:rPr>
            </w:pPr>
          </w:p>
        </w:tc>
      </w:tr>
      <w:tr w:rsidR="000704B4" w14:paraId="124ACEA6" w14:textId="77777777">
        <w:trPr>
          <w:trHeight w:hRule="exact" w:val="235"/>
        </w:trPr>
        <w:tc>
          <w:tcPr>
            <w:tcW w:w="4402" w:type="dxa"/>
            <w:tcBorders>
              <w:top w:val="single" w:sz="4" w:space="0" w:color="auto"/>
              <w:left w:val="single" w:sz="4" w:space="0" w:color="auto"/>
            </w:tcBorders>
            <w:shd w:val="clear" w:color="auto" w:fill="FFFFFF"/>
            <w:vAlign w:val="center"/>
          </w:tcPr>
          <w:p w14:paraId="124ACEA2" w14:textId="33B83CF9"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Technická dokumentace</w:t>
            </w:r>
          </w:p>
        </w:tc>
        <w:tc>
          <w:tcPr>
            <w:tcW w:w="518" w:type="dxa"/>
            <w:tcBorders>
              <w:top w:val="single" w:sz="4" w:space="0" w:color="auto"/>
              <w:left w:val="single" w:sz="4" w:space="0" w:color="auto"/>
            </w:tcBorders>
            <w:shd w:val="clear" w:color="auto" w:fill="FFFFFF"/>
            <w:vAlign w:val="bottom"/>
          </w:tcPr>
          <w:p w14:paraId="124ACEA3" w14:textId="77777777" w:rsidR="000704B4" w:rsidRDefault="002337DA" w:rsidP="006D3500">
            <w:pPr>
              <w:pStyle w:val="Bodytext20"/>
              <w:framePr w:w="8693" w:h="3926" w:wrap="none" w:vAnchor="page" w:hAnchor="page" w:x="2656" w:y="2753"/>
              <w:shd w:val="clear" w:color="auto" w:fill="auto"/>
              <w:spacing w:after="0" w:line="146" w:lineRule="exact"/>
              <w:ind w:firstLine="0"/>
              <w:jc w:val="center"/>
            </w:pPr>
            <w:r>
              <w:rPr>
                <w:rStyle w:val="Bodytext265pt"/>
              </w:rPr>
              <w:t>1</w:t>
            </w:r>
          </w:p>
        </w:tc>
        <w:tc>
          <w:tcPr>
            <w:tcW w:w="754" w:type="dxa"/>
            <w:tcBorders>
              <w:top w:val="single" w:sz="4" w:space="0" w:color="auto"/>
              <w:left w:val="single" w:sz="4" w:space="0" w:color="auto"/>
            </w:tcBorders>
            <w:shd w:val="clear" w:color="auto" w:fill="FFFFFF"/>
            <w:vAlign w:val="center"/>
          </w:tcPr>
          <w:p w14:paraId="124ACEA4" w14:textId="41001AAC"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45 000 Kč</w:t>
            </w:r>
          </w:p>
        </w:tc>
        <w:tc>
          <w:tcPr>
            <w:tcW w:w="3019" w:type="dxa"/>
            <w:tcBorders>
              <w:top w:val="single" w:sz="4" w:space="0" w:color="auto"/>
              <w:left w:val="single" w:sz="4" w:space="0" w:color="auto"/>
              <w:right w:val="single" w:sz="4" w:space="0" w:color="auto"/>
            </w:tcBorders>
            <w:shd w:val="clear" w:color="auto" w:fill="FFFFFF"/>
          </w:tcPr>
          <w:p w14:paraId="124ACEA5" w14:textId="77777777" w:rsidR="000704B4" w:rsidRDefault="000704B4">
            <w:pPr>
              <w:framePr w:w="8693" w:h="3926" w:wrap="none" w:vAnchor="page" w:hAnchor="page" w:x="2656" w:y="2753"/>
              <w:rPr>
                <w:sz w:val="10"/>
                <w:szCs w:val="10"/>
              </w:rPr>
            </w:pPr>
          </w:p>
        </w:tc>
      </w:tr>
      <w:tr w:rsidR="000704B4" w14:paraId="124ACEAB" w14:textId="77777777">
        <w:trPr>
          <w:trHeight w:hRule="exact" w:val="230"/>
        </w:trPr>
        <w:tc>
          <w:tcPr>
            <w:tcW w:w="4402" w:type="dxa"/>
            <w:tcBorders>
              <w:top w:val="single" w:sz="4" w:space="0" w:color="auto"/>
              <w:left w:val="single" w:sz="4" w:space="0" w:color="auto"/>
            </w:tcBorders>
            <w:shd w:val="clear" w:color="auto" w:fill="FFFFFF"/>
            <w:vAlign w:val="center"/>
          </w:tcPr>
          <w:p w14:paraId="124ACEA7" w14:textId="66867A3C"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Zkušební provoz</w:t>
            </w:r>
          </w:p>
        </w:tc>
        <w:tc>
          <w:tcPr>
            <w:tcW w:w="518" w:type="dxa"/>
            <w:tcBorders>
              <w:top w:val="single" w:sz="4" w:space="0" w:color="auto"/>
              <w:left w:val="single" w:sz="4" w:space="0" w:color="auto"/>
            </w:tcBorders>
            <w:shd w:val="clear" w:color="auto" w:fill="FFFFFF"/>
            <w:vAlign w:val="bottom"/>
          </w:tcPr>
          <w:p w14:paraId="124ACEA8" w14:textId="77777777" w:rsidR="000704B4" w:rsidRDefault="002337DA" w:rsidP="006D3500">
            <w:pPr>
              <w:pStyle w:val="Bodytext20"/>
              <w:framePr w:w="8693" w:h="3926" w:wrap="none" w:vAnchor="page" w:hAnchor="page" w:x="2656" w:y="2753"/>
              <w:shd w:val="clear" w:color="auto" w:fill="auto"/>
              <w:spacing w:after="0" w:line="146" w:lineRule="exact"/>
              <w:ind w:firstLine="0"/>
              <w:jc w:val="center"/>
            </w:pPr>
            <w:r>
              <w:rPr>
                <w:rStyle w:val="Bodytext265pt"/>
              </w:rPr>
              <w:t>1</w:t>
            </w:r>
          </w:p>
        </w:tc>
        <w:tc>
          <w:tcPr>
            <w:tcW w:w="754" w:type="dxa"/>
            <w:tcBorders>
              <w:top w:val="single" w:sz="4" w:space="0" w:color="auto"/>
              <w:left w:val="single" w:sz="4" w:space="0" w:color="auto"/>
            </w:tcBorders>
            <w:shd w:val="clear" w:color="auto" w:fill="FFFFFF"/>
            <w:vAlign w:val="center"/>
          </w:tcPr>
          <w:p w14:paraId="124ACEA9" w14:textId="0985F0D9"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12 000 Kč</w:t>
            </w:r>
          </w:p>
        </w:tc>
        <w:tc>
          <w:tcPr>
            <w:tcW w:w="3019" w:type="dxa"/>
            <w:tcBorders>
              <w:top w:val="single" w:sz="4" w:space="0" w:color="auto"/>
              <w:left w:val="single" w:sz="4" w:space="0" w:color="auto"/>
              <w:right w:val="single" w:sz="4" w:space="0" w:color="auto"/>
            </w:tcBorders>
            <w:shd w:val="clear" w:color="auto" w:fill="FFFFFF"/>
          </w:tcPr>
          <w:p w14:paraId="124ACEAA" w14:textId="77777777" w:rsidR="000704B4" w:rsidRDefault="000704B4">
            <w:pPr>
              <w:framePr w:w="8693" w:h="3926" w:wrap="none" w:vAnchor="page" w:hAnchor="page" w:x="2656" w:y="2753"/>
              <w:rPr>
                <w:sz w:val="10"/>
                <w:szCs w:val="10"/>
              </w:rPr>
            </w:pPr>
          </w:p>
        </w:tc>
      </w:tr>
      <w:tr w:rsidR="000704B4" w14:paraId="124ACEB0" w14:textId="77777777">
        <w:trPr>
          <w:trHeight w:hRule="exact" w:val="235"/>
        </w:trPr>
        <w:tc>
          <w:tcPr>
            <w:tcW w:w="4402" w:type="dxa"/>
            <w:tcBorders>
              <w:top w:val="single" w:sz="4" w:space="0" w:color="auto"/>
              <w:left w:val="single" w:sz="4" w:space="0" w:color="auto"/>
            </w:tcBorders>
            <w:shd w:val="clear" w:color="auto" w:fill="FFFFFF"/>
            <w:vAlign w:val="center"/>
          </w:tcPr>
          <w:p w14:paraId="124ACEAC" w14:textId="559EA641"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 xml:space="preserve">Zaškolení obsluhy </w:t>
            </w:r>
            <w:r w:rsidR="002337DA">
              <w:rPr>
                <w:rStyle w:val="Bodytext265pt"/>
                <w:lang w:val="en-US" w:eastAsia="en-US" w:bidi="en-US"/>
              </w:rPr>
              <w:t xml:space="preserve">max. </w:t>
            </w:r>
            <w:r w:rsidR="002337DA">
              <w:rPr>
                <w:rStyle w:val="Bodytext265pt"/>
              </w:rPr>
              <w:t>8 hod.</w:t>
            </w:r>
          </w:p>
        </w:tc>
        <w:tc>
          <w:tcPr>
            <w:tcW w:w="518" w:type="dxa"/>
            <w:tcBorders>
              <w:top w:val="single" w:sz="4" w:space="0" w:color="auto"/>
              <w:left w:val="single" w:sz="4" w:space="0" w:color="auto"/>
            </w:tcBorders>
            <w:shd w:val="clear" w:color="auto" w:fill="FFFFFF"/>
            <w:vAlign w:val="bottom"/>
          </w:tcPr>
          <w:p w14:paraId="124ACEAD" w14:textId="77777777" w:rsidR="000704B4" w:rsidRDefault="002337DA" w:rsidP="006D3500">
            <w:pPr>
              <w:pStyle w:val="Bodytext20"/>
              <w:framePr w:w="8693" w:h="3926" w:wrap="none" w:vAnchor="page" w:hAnchor="page" w:x="2656" w:y="2753"/>
              <w:shd w:val="clear" w:color="auto" w:fill="auto"/>
              <w:spacing w:after="0" w:line="146" w:lineRule="exact"/>
              <w:ind w:firstLine="0"/>
              <w:jc w:val="center"/>
            </w:pPr>
            <w:r>
              <w:rPr>
                <w:rStyle w:val="Bodytext265pt"/>
              </w:rPr>
              <w:t>1</w:t>
            </w:r>
          </w:p>
        </w:tc>
        <w:tc>
          <w:tcPr>
            <w:tcW w:w="754" w:type="dxa"/>
            <w:tcBorders>
              <w:top w:val="single" w:sz="4" w:space="0" w:color="auto"/>
              <w:left w:val="single" w:sz="4" w:space="0" w:color="auto"/>
            </w:tcBorders>
            <w:shd w:val="clear" w:color="auto" w:fill="FFFFFF"/>
            <w:vAlign w:val="center"/>
          </w:tcPr>
          <w:p w14:paraId="124ACEAE" w14:textId="4D987257"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12 000 Kč</w:t>
            </w:r>
          </w:p>
        </w:tc>
        <w:tc>
          <w:tcPr>
            <w:tcW w:w="3019" w:type="dxa"/>
            <w:tcBorders>
              <w:top w:val="single" w:sz="4" w:space="0" w:color="auto"/>
              <w:left w:val="single" w:sz="4" w:space="0" w:color="auto"/>
              <w:right w:val="single" w:sz="4" w:space="0" w:color="auto"/>
            </w:tcBorders>
            <w:shd w:val="clear" w:color="auto" w:fill="FFFFFF"/>
          </w:tcPr>
          <w:p w14:paraId="124ACEAF" w14:textId="77777777" w:rsidR="000704B4" w:rsidRDefault="000704B4">
            <w:pPr>
              <w:framePr w:w="8693" w:h="3926" w:wrap="none" w:vAnchor="page" w:hAnchor="page" w:x="2656" w:y="2753"/>
              <w:rPr>
                <w:sz w:val="10"/>
                <w:szCs w:val="10"/>
              </w:rPr>
            </w:pPr>
          </w:p>
        </w:tc>
      </w:tr>
      <w:tr w:rsidR="000704B4" w14:paraId="124ACEB5" w14:textId="77777777">
        <w:trPr>
          <w:trHeight w:hRule="exact" w:val="240"/>
        </w:trPr>
        <w:tc>
          <w:tcPr>
            <w:tcW w:w="4402" w:type="dxa"/>
            <w:tcBorders>
              <w:top w:val="single" w:sz="4" w:space="0" w:color="auto"/>
              <w:left w:val="single" w:sz="4" w:space="0" w:color="auto"/>
            </w:tcBorders>
            <w:shd w:val="clear" w:color="auto" w:fill="FFFFFF"/>
            <w:vAlign w:val="center"/>
          </w:tcPr>
          <w:p w14:paraId="124ACEB1" w14:textId="3B04EA07"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Doprava, ubytování a diety</w:t>
            </w:r>
          </w:p>
        </w:tc>
        <w:tc>
          <w:tcPr>
            <w:tcW w:w="518" w:type="dxa"/>
            <w:tcBorders>
              <w:top w:val="single" w:sz="4" w:space="0" w:color="auto"/>
              <w:left w:val="single" w:sz="4" w:space="0" w:color="auto"/>
            </w:tcBorders>
            <w:shd w:val="clear" w:color="auto" w:fill="FFFFFF"/>
            <w:vAlign w:val="bottom"/>
          </w:tcPr>
          <w:p w14:paraId="124ACEB2" w14:textId="77777777" w:rsidR="000704B4" w:rsidRDefault="002337DA" w:rsidP="006D3500">
            <w:pPr>
              <w:pStyle w:val="Bodytext20"/>
              <w:framePr w:w="8693" w:h="3926" w:wrap="none" w:vAnchor="page" w:hAnchor="page" w:x="2656" w:y="2753"/>
              <w:shd w:val="clear" w:color="auto" w:fill="auto"/>
              <w:spacing w:after="0" w:line="146" w:lineRule="exact"/>
              <w:ind w:firstLine="0"/>
              <w:jc w:val="center"/>
            </w:pPr>
            <w:r>
              <w:rPr>
                <w:rStyle w:val="Bodytext265pt"/>
              </w:rPr>
              <w:t>1</w:t>
            </w:r>
          </w:p>
        </w:tc>
        <w:tc>
          <w:tcPr>
            <w:tcW w:w="754" w:type="dxa"/>
            <w:tcBorders>
              <w:top w:val="single" w:sz="4" w:space="0" w:color="auto"/>
              <w:left w:val="single" w:sz="4" w:space="0" w:color="auto"/>
            </w:tcBorders>
            <w:shd w:val="clear" w:color="auto" w:fill="FFFFFF"/>
            <w:vAlign w:val="center"/>
          </w:tcPr>
          <w:p w14:paraId="124ACEB3" w14:textId="18DF82B3"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86 890 Kč</w:t>
            </w:r>
          </w:p>
        </w:tc>
        <w:tc>
          <w:tcPr>
            <w:tcW w:w="3019" w:type="dxa"/>
            <w:tcBorders>
              <w:top w:val="single" w:sz="4" w:space="0" w:color="auto"/>
              <w:left w:val="single" w:sz="4" w:space="0" w:color="auto"/>
              <w:right w:val="single" w:sz="4" w:space="0" w:color="auto"/>
            </w:tcBorders>
            <w:shd w:val="clear" w:color="auto" w:fill="FFFFFF"/>
          </w:tcPr>
          <w:p w14:paraId="124ACEB4" w14:textId="77777777" w:rsidR="000704B4" w:rsidRDefault="000704B4">
            <w:pPr>
              <w:framePr w:w="8693" w:h="3926" w:wrap="none" w:vAnchor="page" w:hAnchor="page" w:x="2656" w:y="2753"/>
              <w:rPr>
                <w:sz w:val="10"/>
                <w:szCs w:val="10"/>
              </w:rPr>
            </w:pPr>
          </w:p>
        </w:tc>
      </w:tr>
      <w:tr w:rsidR="000704B4" w14:paraId="124ACEBA" w14:textId="77777777">
        <w:trPr>
          <w:trHeight w:hRule="exact" w:val="240"/>
        </w:trPr>
        <w:tc>
          <w:tcPr>
            <w:tcW w:w="4402" w:type="dxa"/>
            <w:tcBorders>
              <w:top w:val="single" w:sz="4" w:space="0" w:color="auto"/>
              <w:left w:val="single" w:sz="4" w:space="0" w:color="auto"/>
              <w:bottom w:val="single" w:sz="4" w:space="0" w:color="auto"/>
            </w:tcBorders>
            <w:shd w:val="clear" w:color="auto" w:fill="FFFFFF"/>
            <w:vAlign w:val="center"/>
          </w:tcPr>
          <w:p w14:paraId="124ACEB6" w14:textId="23ECE277"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Autorský dozor projektanta</w:t>
            </w:r>
          </w:p>
        </w:tc>
        <w:tc>
          <w:tcPr>
            <w:tcW w:w="518" w:type="dxa"/>
            <w:tcBorders>
              <w:top w:val="single" w:sz="4" w:space="0" w:color="auto"/>
              <w:left w:val="single" w:sz="4" w:space="0" w:color="auto"/>
              <w:bottom w:val="single" w:sz="4" w:space="0" w:color="auto"/>
            </w:tcBorders>
            <w:shd w:val="clear" w:color="auto" w:fill="FFFFFF"/>
            <w:vAlign w:val="bottom"/>
          </w:tcPr>
          <w:p w14:paraId="124ACEB7" w14:textId="77777777" w:rsidR="000704B4" w:rsidRDefault="002337DA" w:rsidP="006D3500">
            <w:pPr>
              <w:pStyle w:val="Bodytext20"/>
              <w:framePr w:w="8693" w:h="3926" w:wrap="none" w:vAnchor="page" w:hAnchor="page" w:x="2656" w:y="2753"/>
              <w:shd w:val="clear" w:color="auto" w:fill="auto"/>
              <w:spacing w:after="0" w:line="146" w:lineRule="exact"/>
              <w:ind w:firstLine="0"/>
              <w:jc w:val="center"/>
            </w:pPr>
            <w:r>
              <w:rPr>
                <w:rStyle w:val="Bodytext265pt"/>
              </w:rPr>
              <w:t>1</w:t>
            </w:r>
          </w:p>
        </w:tc>
        <w:tc>
          <w:tcPr>
            <w:tcW w:w="754" w:type="dxa"/>
            <w:tcBorders>
              <w:top w:val="single" w:sz="4" w:space="0" w:color="auto"/>
              <w:left w:val="single" w:sz="4" w:space="0" w:color="auto"/>
              <w:bottom w:val="single" w:sz="4" w:space="0" w:color="auto"/>
            </w:tcBorders>
            <w:shd w:val="clear" w:color="auto" w:fill="FFFFFF"/>
            <w:vAlign w:val="center"/>
          </w:tcPr>
          <w:p w14:paraId="124ACEB8" w14:textId="5CE888A0" w:rsidR="000704B4" w:rsidRDefault="006D3500">
            <w:pPr>
              <w:pStyle w:val="Bodytext20"/>
              <w:framePr w:w="8693" w:h="3926" w:wrap="none" w:vAnchor="page" w:hAnchor="page" w:x="2656" w:y="2753"/>
              <w:shd w:val="clear" w:color="auto" w:fill="auto"/>
              <w:spacing w:after="0" w:line="146" w:lineRule="exact"/>
              <w:ind w:firstLine="0"/>
            </w:pPr>
            <w:r>
              <w:rPr>
                <w:rStyle w:val="Bodytext265pt"/>
              </w:rPr>
              <w:t xml:space="preserve">  </w:t>
            </w:r>
            <w:r w:rsidR="002337DA">
              <w:rPr>
                <w:rStyle w:val="Bodytext265pt"/>
              </w:rPr>
              <w:t>12 000 Kč</w:t>
            </w:r>
          </w:p>
        </w:tc>
        <w:tc>
          <w:tcPr>
            <w:tcW w:w="3019" w:type="dxa"/>
            <w:tcBorders>
              <w:top w:val="single" w:sz="4" w:space="0" w:color="auto"/>
              <w:left w:val="single" w:sz="4" w:space="0" w:color="auto"/>
              <w:bottom w:val="single" w:sz="4" w:space="0" w:color="auto"/>
              <w:right w:val="single" w:sz="4" w:space="0" w:color="auto"/>
            </w:tcBorders>
            <w:shd w:val="clear" w:color="auto" w:fill="FFFFFF"/>
          </w:tcPr>
          <w:p w14:paraId="124ACEB9" w14:textId="77777777" w:rsidR="000704B4" w:rsidRDefault="000704B4">
            <w:pPr>
              <w:framePr w:w="8693" w:h="3926" w:wrap="none" w:vAnchor="page" w:hAnchor="page" w:x="2656" w:y="2753"/>
              <w:rPr>
                <w:sz w:val="10"/>
                <w:szCs w:val="10"/>
              </w:rPr>
            </w:pPr>
          </w:p>
        </w:tc>
      </w:tr>
    </w:tbl>
    <w:p w14:paraId="124ACEBB" w14:textId="488655C4" w:rsidR="000704B4" w:rsidRDefault="002337DA">
      <w:pPr>
        <w:pStyle w:val="Bodytext50"/>
        <w:framePr w:w="768" w:h="1389" w:hRule="exact" w:wrap="none" w:vAnchor="page" w:hAnchor="page" w:x="11800" w:y="3202"/>
        <w:shd w:val="clear" w:color="auto" w:fill="auto"/>
        <w:spacing w:after="248" w:line="230" w:lineRule="exact"/>
        <w:jc w:val="right"/>
      </w:pPr>
      <w:r>
        <w:rPr>
          <w:lang w:val="en-US" w:eastAsia="en-US" w:bidi="en-US"/>
        </w:rPr>
        <w:t xml:space="preserve">676 200 </w:t>
      </w:r>
      <w:r>
        <w:t xml:space="preserve">Kč </w:t>
      </w:r>
      <w:r>
        <w:rPr>
          <w:lang w:val="en-US" w:eastAsia="en-US" w:bidi="en-US"/>
        </w:rPr>
        <w:t xml:space="preserve">105 000 </w:t>
      </w:r>
      <w:r>
        <w:t xml:space="preserve">Kč </w:t>
      </w:r>
      <w:r>
        <w:rPr>
          <w:lang w:val="en-US" w:eastAsia="en-US" w:bidi="en-US"/>
        </w:rPr>
        <w:t xml:space="preserve">89 500 </w:t>
      </w:r>
      <w:r>
        <w:t xml:space="preserve">Kč </w:t>
      </w:r>
      <w:r w:rsidR="006D3500">
        <w:t xml:space="preserve">  </w:t>
      </w:r>
      <w:r>
        <w:t>45 000 Kč</w:t>
      </w:r>
    </w:p>
    <w:p w14:paraId="124ACEBC" w14:textId="77777777" w:rsidR="000704B4" w:rsidRDefault="002337DA">
      <w:pPr>
        <w:pStyle w:val="Bodytext50"/>
        <w:framePr w:w="768" w:h="1389" w:hRule="exact" w:wrap="none" w:vAnchor="page" w:hAnchor="page" w:x="11800" w:y="3202"/>
        <w:shd w:val="clear" w:color="auto" w:fill="auto"/>
        <w:jc w:val="right"/>
      </w:pPr>
      <w:r>
        <w:t>54 000 Kč</w:t>
      </w:r>
    </w:p>
    <w:p w14:paraId="0B4C68F3" w14:textId="77777777" w:rsidR="006D3500" w:rsidRDefault="002337DA" w:rsidP="006D3500">
      <w:pPr>
        <w:pStyle w:val="Bodytext50"/>
        <w:framePr w:w="961" w:h="1901" w:hRule="exact" w:wrap="none" w:vAnchor="page" w:hAnchor="page" w:x="11685" w:y="5016"/>
        <w:shd w:val="clear" w:color="auto" w:fill="auto"/>
        <w:spacing w:line="230" w:lineRule="exact"/>
        <w:ind w:firstLine="220"/>
      </w:pPr>
      <w:r>
        <w:t xml:space="preserve">18 000 Kč </w:t>
      </w:r>
      <w:r w:rsidR="006D3500">
        <w:t xml:space="preserve">    </w:t>
      </w:r>
    </w:p>
    <w:p w14:paraId="668123E9" w14:textId="77777777" w:rsidR="006D3500" w:rsidRDefault="002337DA" w:rsidP="006D3500">
      <w:pPr>
        <w:pStyle w:val="Bodytext50"/>
        <w:framePr w:w="961" w:h="1901" w:hRule="exact" w:wrap="none" w:vAnchor="page" w:hAnchor="page" w:x="11685" w:y="5016"/>
        <w:shd w:val="clear" w:color="auto" w:fill="auto"/>
        <w:spacing w:line="230" w:lineRule="exact"/>
        <w:ind w:firstLine="220"/>
      </w:pPr>
      <w:r>
        <w:t xml:space="preserve">28 500 Kč </w:t>
      </w:r>
      <w:r w:rsidR="006D3500">
        <w:t xml:space="preserve">                   </w:t>
      </w:r>
    </w:p>
    <w:p w14:paraId="05734BB1" w14:textId="77777777" w:rsidR="006D3500" w:rsidRDefault="002337DA" w:rsidP="006D3500">
      <w:pPr>
        <w:pStyle w:val="Bodytext50"/>
        <w:framePr w:w="961" w:h="1901" w:hRule="exact" w:wrap="none" w:vAnchor="page" w:hAnchor="page" w:x="11685" w:y="5016"/>
        <w:shd w:val="clear" w:color="auto" w:fill="auto"/>
        <w:spacing w:line="230" w:lineRule="exact"/>
        <w:ind w:firstLine="220"/>
      </w:pPr>
      <w:r>
        <w:t xml:space="preserve">45 000 Kč </w:t>
      </w:r>
      <w:r w:rsidR="006D3500">
        <w:t xml:space="preserve">                 </w:t>
      </w:r>
    </w:p>
    <w:p w14:paraId="26356DEB" w14:textId="77777777" w:rsidR="006D3500" w:rsidRDefault="002337DA" w:rsidP="006D3500">
      <w:pPr>
        <w:pStyle w:val="Bodytext50"/>
        <w:framePr w:w="961" w:h="1901" w:hRule="exact" w:wrap="none" w:vAnchor="page" w:hAnchor="page" w:x="11685" w:y="5016"/>
        <w:shd w:val="clear" w:color="auto" w:fill="auto"/>
        <w:spacing w:line="230" w:lineRule="exact"/>
        <w:ind w:firstLine="220"/>
      </w:pPr>
      <w:r>
        <w:t xml:space="preserve">12 000 Kč </w:t>
      </w:r>
    </w:p>
    <w:p w14:paraId="5DAFD293" w14:textId="77777777" w:rsidR="006D3500" w:rsidRDefault="002337DA" w:rsidP="006D3500">
      <w:pPr>
        <w:pStyle w:val="Bodytext50"/>
        <w:framePr w:w="961" w:h="1901" w:hRule="exact" w:wrap="none" w:vAnchor="page" w:hAnchor="page" w:x="11685" w:y="5016"/>
        <w:shd w:val="clear" w:color="auto" w:fill="auto"/>
        <w:spacing w:line="230" w:lineRule="exact"/>
        <w:ind w:firstLine="220"/>
      </w:pPr>
      <w:r>
        <w:t xml:space="preserve">12 000 Kč </w:t>
      </w:r>
    </w:p>
    <w:p w14:paraId="319F1FC8" w14:textId="77777777" w:rsidR="006D3500" w:rsidRDefault="002337DA" w:rsidP="006D3500">
      <w:pPr>
        <w:pStyle w:val="Bodytext50"/>
        <w:framePr w:w="961" w:h="1901" w:hRule="exact" w:wrap="none" w:vAnchor="page" w:hAnchor="page" w:x="11685" w:y="5016"/>
        <w:shd w:val="clear" w:color="auto" w:fill="auto"/>
        <w:spacing w:line="230" w:lineRule="exact"/>
        <w:ind w:firstLine="220"/>
      </w:pPr>
      <w:r>
        <w:t xml:space="preserve">86 890 Kč </w:t>
      </w:r>
    </w:p>
    <w:p w14:paraId="124ACEBD" w14:textId="2690377B" w:rsidR="000704B4" w:rsidRPr="006D3500" w:rsidRDefault="002337DA" w:rsidP="006D3500">
      <w:pPr>
        <w:pStyle w:val="Bodytext50"/>
        <w:framePr w:w="961" w:h="1901" w:hRule="exact" w:wrap="none" w:vAnchor="page" w:hAnchor="page" w:x="11685" w:y="5016"/>
        <w:shd w:val="clear" w:color="auto" w:fill="auto"/>
        <w:spacing w:line="230" w:lineRule="exact"/>
        <w:ind w:firstLine="220"/>
        <w:rPr>
          <w:sz w:val="16"/>
          <w:szCs w:val="16"/>
        </w:rPr>
      </w:pPr>
      <w:r>
        <w:t xml:space="preserve">12 000 Kč </w:t>
      </w:r>
      <w:r w:rsidR="006D3500">
        <w:t xml:space="preserve">    </w:t>
      </w:r>
      <w:r w:rsidRPr="006D3500">
        <w:rPr>
          <w:rStyle w:val="Bodytext5Tahoma6pt"/>
          <w:rFonts w:ascii="Arial" w:hAnsi="Arial" w:cs="Arial"/>
          <w:sz w:val="16"/>
          <w:szCs w:val="16"/>
        </w:rPr>
        <w:t>1</w:t>
      </w:r>
      <w:r w:rsidR="006D3500" w:rsidRPr="006D3500">
        <w:rPr>
          <w:rStyle w:val="Bodytext5Tahoma6pt"/>
          <w:rFonts w:ascii="Arial" w:hAnsi="Arial" w:cs="Arial"/>
          <w:sz w:val="16"/>
          <w:szCs w:val="16"/>
        </w:rPr>
        <w:t xml:space="preserve"> 184 090 Kč</w:t>
      </w:r>
    </w:p>
    <w:p w14:paraId="124ACEBE" w14:textId="77777777" w:rsidR="000704B4" w:rsidRDefault="002337DA" w:rsidP="000C6201">
      <w:pPr>
        <w:pStyle w:val="Bodytext70"/>
        <w:framePr w:w="1201" w:h="417" w:hRule="exact" w:wrap="none" w:vAnchor="page" w:hAnchor="page" w:x="13111" w:y="6511"/>
        <w:shd w:val="clear" w:color="auto" w:fill="C8C7CC"/>
      </w:pPr>
      <w:r>
        <w:t>s DPH</w:t>
      </w:r>
    </w:p>
    <w:p w14:paraId="124ACEBF" w14:textId="77777777" w:rsidR="000704B4" w:rsidRPr="006D3500" w:rsidRDefault="002337DA" w:rsidP="000C6201">
      <w:pPr>
        <w:pStyle w:val="Bodytext70"/>
        <w:framePr w:w="1201" w:h="417" w:hRule="exact" w:wrap="none" w:vAnchor="page" w:hAnchor="page" w:x="13111" w:y="6511"/>
        <w:shd w:val="clear" w:color="auto" w:fill="C8C7CC"/>
        <w:spacing w:after="0"/>
        <w:ind w:left="180"/>
        <w:jc w:val="left"/>
        <w:rPr>
          <w:rFonts w:ascii="Arial" w:hAnsi="Arial" w:cs="Arial"/>
          <w:sz w:val="16"/>
          <w:szCs w:val="16"/>
        </w:rPr>
      </w:pPr>
      <w:r w:rsidRPr="006D3500">
        <w:rPr>
          <w:rFonts w:ascii="Arial" w:hAnsi="Arial" w:cs="Arial"/>
          <w:sz w:val="16"/>
          <w:szCs w:val="16"/>
        </w:rPr>
        <w:t>1 432 749 Kč</w:t>
      </w:r>
    </w:p>
    <w:p w14:paraId="124ACEC0" w14:textId="77777777" w:rsidR="000704B4" w:rsidRDefault="002337DA">
      <w:pPr>
        <w:pStyle w:val="Heading20"/>
        <w:framePr w:w="1675" w:h="950" w:hRule="exact" w:wrap="none" w:vAnchor="page" w:hAnchor="page" w:x="10374" w:y="7546"/>
        <w:shd w:val="clear" w:color="auto" w:fill="auto"/>
        <w:spacing w:after="0" w:line="446" w:lineRule="exact"/>
      </w:pPr>
      <w:bookmarkStart w:id="17" w:name="bookmark17"/>
      <w:r>
        <w:t>Ing. Michal Drlík</w:t>
      </w:r>
      <w:bookmarkEnd w:id="17"/>
    </w:p>
    <w:p w14:paraId="124ACEC1" w14:textId="77777777" w:rsidR="000704B4" w:rsidRDefault="002337DA" w:rsidP="000C6201">
      <w:pPr>
        <w:pStyle w:val="Bodytext20"/>
        <w:framePr w:w="1651" w:h="1996" w:hRule="exact" w:wrap="none" w:vAnchor="page" w:hAnchor="page" w:x="12083" w:y="7497"/>
        <w:shd w:val="clear" w:color="auto" w:fill="auto"/>
        <w:spacing w:after="0" w:line="250" w:lineRule="exact"/>
        <w:ind w:firstLine="0"/>
      </w:pPr>
      <w:r>
        <w:t>Digitálně podepsal Ing. Michal Drlík Datum: 2020.11.20 14:07:46 +01'00'</w:t>
      </w:r>
    </w:p>
    <w:p w14:paraId="124ACEC2" w14:textId="02F4F31C" w:rsidR="000704B4" w:rsidRDefault="000C6201">
      <w:pPr>
        <w:pStyle w:val="Bodytext70"/>
        <w:framePr w:w="6710" w:h="345" w:hRule="exact" w:wrap="none" w:vAnchor="page" w:hAnchor="page" w:x="3549" w:y="8969"/>
        <w:shd w:val="clear" w:color="auto" w:fill="auto"/>
        <w:tabs>
          <w:tab w:val="left" w:pos="5647"/>
        </w:tabs>
        <w:spacing w:after="0" w:line="139" w:lineRule="exact"/>
        <w:jc w:val="both"/>
      </w:pPr>
      <w:r>
        <w:t xml:space="preserve">Drivecontrol </w:t>
      </w:r>
      <w:r w:rsidR="002337DA">
        <w:t xml:space="preserve"> s.r.o., Komenského 427, 66453 Újezd u Brna, </w:t>
      </w:r>
      <w:r w:rsidR="002337DA">
        <w:rPr>
          <w:lang w:val="en-US" w:eastAsia="en-US" w:bidi="en-US"/>
        </w:rPr>
        <w:t>Czech Republic</w:t>
      </w:r>
      <w:r w:rsidR="002337DA">
        <w:rPr>
          <w:lang w:val="en-US" w:eastAsia="en-US" w:bidi="en-US"/>
        </w:rPr>
        <w:tab/>
      </w:r>
      <w:r w:rsidR="002337DA">
        <w:t>lč: 293 67 531</w:t>
      </w:r>
    </w:p>
    <w:p w14:paraId="124ACEC3" w14:textId="77777777" w:rsidR="000704B4" w:rsidRDefault="002337DA">
      <w:pPr>
        <w:pStyle w:val="Bodytext70"/>
        <w:framePr w:w="6710" w:h="345" w:hRule="exact" w:wrap="none" w:vAnchor="page" w:hAnchor="page" w:x="3549" w:y="8969"/>
        <w:shd w:val="clear" w:color="auto" w:fill="auto"/>
        <w:tabs>
          <w:tab w:val="left" w:pos="5647"/>
        </w:tabs>
        <w:spacing w:after="0" w:line="139" w:lineRule="exact"/>
        <w:jc w:val="both"/>
      </w:pPr>
      <w:r>
        <w:t>Tel.: +420 544 224 394,</w:t>
      </w:r>
      <w:r>
        <w:rPr>
          <w:rStyle w:val="Bodytext71"/>
        </w:rPr>
        <w:t>1nfoffiidr1vecontrol.cz</w:t>
      </w:r>
      <w:r>
        <w:rPr>
          <w:lang w:val="en-US" w:eastAsia="en-US" w:bidi="en-US"/>
        </w:rPr>
        <w:tab/>
      </w:r>
      <w:r>
        <w:t>DIČ: CZ 293 67 531</w:t>
      </w:r>
    </w:p>
    <w:p w14:paraId="124ACEC4" w14:textId="77777777" w:rsidR="000704B4" w:rsidRDefault="002337DA">
      <w:pPr>
        <w:pStyle w:val="Headerorfooter30"/>
        <w:framePr w:wrap="none" w:vAnchor="page" w:hAnchor="page" w:x="3558" w:y="9418"/>
        <w:shd w:val="clear" w:color="auto" w:fill="auto"/>
      </w:pPr>
      <w:r>
        <w:t>IF_05.02</w:t>
      </w:r>
    </w:p>
    <w:p w14:paraId="124ACEC5" w14:textId="77777777" w:rsidR="000704B4" w:rsidRDefault="002337DA">
      <w:pPr>
        <w:pStyle w:val="Headerorfooter30"/>
        <w:framePr w:wrap="none" w:vAnchor="page" w:hAnchor="page" w:x="7057" w:y="9420"/>
        <w:shd w:val="clear" w:color="auto" w:fill="auto"/>
      </w:pPr>
      <w:r>
        <w:t>1/1</w:t>
      </w:r>
    </w:p>
    <w:p w14:paraId="124ACEC6" w14:textId="77777777" w:rsidR="000704B4" w:rsidRDefault="002337DA">
      <w:pPr>
        <w:pStyle w:val="Heading30"/>
        <w:framePr w:w="266" w:h="1109" w:hRule="exact" w:wrap="none" w:vAnchor="page" w:hAnchor="page" w:x="14591" w:y="5335"/>
        <w:shd w:val="clear" w:color="auto" w:fill="auto"/>
        <w:spacing w:before="0" w:line="224" w:lineRule="exact"/>
        <w:ind w:firstLine="0"/>
        <w:textDirection w:val="tbRl"/>
      </w:pPr>
      <w:bookmarkStart w:id="18" w:name="bookmark18"/>
      <w:r>
        <w:t xml:space="preserve">Příloha </w:t>
      </w:r>
      <w:r>
        <w:rPr>
          <w:rStyle w:val="Heading3NotBold"/>
        </w:rPr>
        <w:t xml:space="preserve">č. </w:t>
      </w:r>
      <w:r>
        <w:t>1</w:t>
      </w:r>
      <w:bookmarkEnd w:id="18"/>
    </w:p>
    <w:p w14:paraId="124ACEC7" w14:textId="77777777" w:rsidR="000704B4" w:rsidRDefault="000704B4">
      <w:pPr>
        <w:rPr>
          <w:sz w:val="2"/>
          <w:szCs w:val="2"/>
        </w:rPr>
        <w:sectPr w:rsidR="000704B4">
          <w:pgSz w:w="16840" w:h="11900" w:orient="landscape"/>
          <w:pgMar w:top="360" w:right="360" w:bottom="360" w:left="360" w:header="0" w:footer="3" w:gutter="0"/>
          <w:cols w:space="720"/>
          <w:noEndnote/>
          <w:docGrid w:linePitch="360"/>
        </w:sectPr>
      </w:pPr>
    </w:p>
    <w:p w14:paraId="124ACEC8" w14:textId="77777777" w:rsidR="000704B4" w:rsidRDefault="002337DA">
      <w:pPr>
        <w:pStyle w:val="Heading30"/>
        <w:framePr w:wrap="none" w:vAnchor="page" w:hAnchor="page" w:x="5352" w:y="1994"/>
        <w:shd w:val="clear" w:color="auto" w:fill="auto"/>
        <w:spacing w:before="0" w:line="224" w:lineRule="exact"/>
        <w:ind w:firstLine="0"/>
      </w:pPr>
      <w:bookmarkStart w:id="19" w:name="bookmark19"/>
      <w:r>
        <w:lastRenderedPageBreak/>
        <w:t>Příloha č. 2</w:t>
      </w:r>
      <w:bookmarkEnd w:id="19"/>
    </w:p>
    <w:p w14:paraId="124ACEC9" w14:textId="1B5A3438" w:rsidR="000704B4" w:rsidRDefault="002337DA">
      <w:pPr>
        <w:pStyle w:val="Bodytext50"/>
        <w:framePr w:w="3360" w:h="391" w:hRule="exact" w:wrap="none" w:vAnchor="page" w:hAnchor="page" w:x="3340" w:y="2834"/>
        <w:shd w:val="clear" w:color="auto" w:fill="auto"/>
        <w:ind w:left="20"/>
        <w:jc w:val="center"/>
      </w:pPr>
      <w:r>
        <w:t>Veřejná zakázka na dodávky</w:t>
      </w:r>
    </w:p>
    <w:p w14:paraId="124ACECA" w14:textId="6F629427" w:rsidR="000704B4" w:rsidRDefault="002337DA">
      <w:pPr>
        <w:pStyle w:val="Bodytext80"/>
        <w:framePr w:w="3360" w:h="391" w:hRule="exact" w:wrap="none" w:vAnchor="page" w:hAnchor="page" w:x="3340" w:y="2834"/>
        <w:shd w:val="clear" w:color="auto" w:fill="auto"/>
      </w:pPr>
      <w:r>
        <w:t>„Výměna řídící jednot</w:t>
      </w:r>
      <w:r w:rsidR="00B716EC">
        <w:t>k</w:t>
      </w:r>
      <w:r>
        <w:t>y řetězových tahů“</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13"/>
        <w:gridCol w:w="3442"/>
        <w:gridCol w:w="1478"/>
      </w:tblGrid>
      <w:tr w:rsidR="000704B4" w14:paraId="124ACECC" w14:textId="77777777">
        <w:trPr>
          <w:trHeight w:hRule="exact" w:val="245"/>
        </w:trPr>
        <w:tc>
          <w:tcPr>
            <w:tcW w:w="7133" w:type="dxa"/>
            <w:gridSpan w:val="3"/>
            <w:tcBorders>
              <w:top w:val="single" w:sz="4" w:space="0" w:color="auto"/>
              <w:left w:val="single" w:sz="4" w:space="0" w:color="auto"/>
              <w:right w:val="single" w:sz="4" w:space="0" w:color="auto"/>
            </w:tcBorders>
            <w:shd w:val="clear" w:color="auto" w:fill="FFFFFF"/>
          </w:tcPr>
          <w:p w14:paraId="124ACECB" w14:textId="33DA8957" w:rsidR="000704B4" w:rsidRDefault="00B716EC">
            <w:pPr>
              <w:pStyle w:val="Bodytext20"/>
              <w:framePr w:w="7133" w:h="3091" w:wrap="none" w:vAnchor="page" w:hAnchor="page" w:x="1651" w:y="3383"/>
              <w:shd w:val="clear" w:color="auto" w:fill="auto"/>
              <w:spacing w:after="0" w:line="168" w:lineRule="exact"/>
              <w:ind w:firstLine="0"/>
            </w:pPr>
            <w:r>
              <w:rPr>
                <w:rStyle w:val="Bodytext275pt"/>
              </w:rPr>
              <w:t xml:space="preserve"> </w:t>
            </w:r>
            <w:r w:rsidR="002337DA">
              <w:rPr>
                <w:rStyle w:val="Bodytext275pt"/>
              </w:rPr>
              <w:t>Úroveň servisních služeb</w:t>
            </w:r>
          </w:p>
        </w:tc>
      </w:tr>
      <w:tr w:rsidR="000704B4" w14:paraId="124ACECF" w14:textId="77777777">
        <w:trPr>
          <w:trHeight w:hRule="exact" w:val="408"/>
        </w:trPr>
        <w:tc>
          <w:tcPr>
            <w:tcW w:w="5655" w:type="dxa"/>
            <w:gridSpan w:val="2"/>
            <w:tcBorders>
              <w:top w:val="single" w:sz="4" w:space="0" w:color="auto"/>
              <w:left w:val="single" w:sz="4" w:space="0" w:color="auto"/>
            </w:tcBorders>
            <w:shd w:val="clear" w:color="auto" w:fill="64C757"/>
          </w:tcPr>
          <w:p w14:paraId="124ACECD" w14:textId="227857D9" w:rsidR="000704B4" w:rsidRDefault="00B716EC">
            <w:pPr>
              <w:pStyle w:val="Bodytext20"/>
              <w:framePr w:w="7133" w:h="3091" w:wrap="none" w:vAnchor="page" w:hAnchor="page" w:x="1651" w:y="3383"/>
              <w:shd w:val="clear" w:color="auto" w:fill="auto"/>
              <w:spacing w:after="0" w:line="168" w:lineRule="exact"/>
              <w:ind w:firstLine="0"/>
            </w:pPr>
            <w:r>
              <w:rPr>
                <w:rStyle w:val="Bodytext275pt"/>
              </w:rPr>
              <w:t xml:space="preserve"> </w:t>
            </w:r>
            <w:r w:rsidR="002337DA">
              <w:rPr>
                <w:rStyle w:val="Bodytext275pt"/>
              </w:rPr>
              <w:t>Subkrítéria II. kritéria hodnocení</w:t>
            </w:r>
          </w:p>
        </w:tc>
        <w:tc>
          <w:tcPr>
            <w:tcW w:w="1478" w:type="dxa"/>
            <w:tcBorders>
              <w:top w:val="single" w:sz="4" w:space="0" w:color="auto"/>
              <w:left w:val="single" w:sz="4" w:space="0" w:color="auto"/>
              <w:right w:val="single" w:sz="4" w:space="0" w:color="auto"/>
            </w:tcBorders>
            <w:shd w:val="clear" w:color="auto" w:fill="64C757"/>
            <w:vAlign w:val="bottom"/>
          </w:tcPr>
          <w:p w14:paraId="7E109ECA" w14:textId="77777777" w:rsidR="00B716EC" w:rsidRDefault="00B716EC" w:rsidP="00B716EC">
            <w:pPr>
              <w:pStyle w:val="Bodytext20"/>
              <w:framePr w:w="7133" w:h="3091" w:wrap="none" w:vAnchor="page" w:hAnchor="page" w:x="1651" w:y="3383"/>
              <w:shd w:val="clear" w:color="auto" w:fill="auto"/>
              <w:spacing w:after="0" w:line="197" w:lineRule="exact"/>
              <w:ind w:firstLine="0"/>
              <w:rPr>
                <w:rStyle w:val="Bodytext275pt"/>
              </w:rPr>
            </w:pPr>
            <w:r>
              <w:rPr>
                <w:rStyle w:val="Bodytext275pt"/>
              </w:rPr>
              <w:t xml:space="preserve"> Nabízené </w:t>
            </w:r>
            <w:r w:rsidR="002337DA">
              <w:rPr>
                <w:rStyle w:val="Bodytext275pt"/>
              </w:rPr>
              <w:t xml:space="preserve">hodnoty </w:t>
            </w:r>
            <w:r>
              <w:rPr>
                <w:rStyle w:val="Bodytext275pt"/>
              </w:rPr>
              <w:t xml:space="preserve"> </w:t>
            </w:r>
          </w:p>
          <w:p w14:paraId="124ACECE" w14:textId="5EA8A6CA" w:rsidR="000704B4" w:rsidRDefault="00B716EC" w:rsidP="00B716EC">
            <w:pPr>
              <w:pStyle w:val="Bodytext20"/>
              <w:framePr w:w="7133" w:h="3091" w:wrap="none" w:vAnchor="page" w:hAnchor="page" w:x="1651" w:y="3383"/>
              <w:shd w:val="clear" w:color="auto" w:fill="auto"/>
              <w:spacing w:after="0" w:line="197" w:lineRule="exact"/>
              <w:ind w:firstLine="0"/>
            </w:pPr>
            <w:r>
              <w:rPr>
                <w:rStyle w:val="Bodytext275pt"/>
              </w:rPr>
              <w:t xml:space="preserve"> </w:t>
            </w:r>
            <w:r w:rsidR="002337DA">
              <w:rPr>
                <w:rStyle w:val="Bodytext275pt"/>
              </w:rPr>
              <w:t>subkritérií</w:t>
            </w:r>
          </w:p>
        </w:tc>
      </w:tr>
      <w:tr w:rsidR="000704B4" w14:paraId="124ACED2" w14:textId="77777777">
        <w:trPr>
          <w:trHeight w:hRule="exact" w:val="614"/>
        </w:trPr>
        <w:tc>
          <w:tcPr>
            <w:tcW w:w="5655" w:type="dxa"/>
            <w:gridSpan w:val="2"/>
            <w:tcBorders>
              <w:top w:val="single" w:sz="4" w:space="0" w:color="auto"/>
              <w:left w:val="single" w:sz="4" w:space="0" w:color="auto"/>
            </w:tcBorders>
            <w:shd w:val="clear" w:color="auto" w:fill="FFFFFF"/>
          </w:tcPr>
          <w:p w14:paraId="737CDACD" w14:textId="77777777" w:rsidR="00B716EC" w:rsidRDefault="00B716EC" w:rsidP="00B716EC">
            <w:pPr>
              <w:pStyle w:val="Bodytext20"/>
              <w:framePr w:w="7133" w:h="3091" w:wrap="none" w:vAnchor="page" w:hAnchor="page" w:x="1651" w:y="3383"/>
              <w:shd w:val="clear" w:color="auto" w:fill="auto"/>
              <w:spacing w:after="0" w:line="197" w:lineRule="exact"/>
              <w:ind w:firstLine="0"/>
              <w:rPr>
                <w:rStyle w:val="Bodytext275pt"/>
              </w:rPr>
            </w:pPr>
            <w:r>
              <w:rPr>
                <w:rStyle w:val="Bodytext275pt"/>
              </w:rPr>
              <w:t xml:space="preserve"> </w:t>
            </w:r>
            <w:r w:rsidR="002337DA">
              <w:rPr>
                <w:rStyle w:val="Bodytext275pt"/>
              </w:rPr>
              <w:t>nejzazší termín</w:t>
            </w:r>
            <w:r>
              <w:rPr>
                <w:rStyle w:val="Bodytext275pt"/>
              </w:rPr>
              <w:t xml:space="preserve"> </w:t>
            </w:r>
            <w:r w:rsidR="002337DA">
              <w:rPr>
                <w:rStyle w:val="Bodytext275pt"/>
              </w:rPr>
              <w:t xml:space="preserve">zásahu </w:t>
            </w:r>
            <w:r w:rsidR="002337DA">
              <w:rPr>
                <w:rStyle w:val="Bodytext2Tahoma65ptBold"/>
              </w:rPr>
              <w:t>vyjádřený v</w:t>
            </w:r>
            <w:r>
              <w:rPr>
                <w:rStyle w:val="Bodytext2Tahoma65ptBold"/>
              </w:rPr>
              <w:t xml:space="preserve"> </w:t>
            </w:r>
            <w:r w:rsidR="002337DA">
              <w:rPr>
                <w:rStyle w:val="Bodytext2Tahoma65ptBold"/>
              </w:rPr>
              <w:t>hod</w:t>
            </w:r>
            <w:r>
              <w:rPr>
                <w:rStyle w:val="Bodytext2Tahoma65ptBold"/>
              </w:rPr>
              <w:t>in</w:t>
            </w:r>
            <w:r w:rsidR="002337DA">
              <w:rPr>
                <w:rStyle w:val="Bodytext2Tahoma65ptBold"/>
              </w:rPr>
              <w:t xml:space="preserve">ách </w:t>
            </w:r>
            <w:r w:rsidR="002337DA">
              <w:rPr>
                <w:rStyle w:val="Bodytext275pt"/>
              </w:rPr>
              <w:t xml:space="preserve">při po ruše řídi čího systému, počítaný </w:t>
            </w:r>
            <w:r>
              <w:rPr>
                <w:rStyle w:val="Bodytext275pt"/>
              </w:rPr>
              <w:t xml:space="preserve"> </w:t>
            </w:r>
          </w:p>
          <w:p w14:paraId="4C1EBB70" w14:textId="77777777" w:rsidR="00B716EC" w:rsidRDefault="00B716EC" w:rsidP="00B716EC">
            <w:pPr>
              <w:pStyle w:val="Bodytext20"/>
              <w:framePr w:w="7133" w:h="3091" w:wrap="none" w:vAnchor="page" w:hAnchor="page" w:x="1651" w:y="3383"/>
              <w:shd w:val="clear" w:color="auto" w:fill="auto"/>
              <w:spacing w:after="0" w:line="197" w:lineRule="exact"/>
              <w:ind w:firstLine="0"/>
              <w:rPr>
                <w:rStyle w:val="Bodytext275pt"/>
              </w:rPr>
            </w:pPr>
            <w:r>
              <w:rPr>
                <w:rStyle w:val="Bodytext275pt"/>
              </w:rPr>
              <w:t xml:space="preserve"> </w:t>
            </w:r>
            <w:r w:rsidR="002337DA">
              <w:rPr>
                <w:rStyle w:val="Bodytext275pt"/>
              </w:rPr>
              <w:t xml:space="preserve">od doby nahlášení poruchy zadavatelem do doby příjezdu servisního technika k </w:t>
            </w:r>
          </w:p>
          <w:p w14:paraId="124ACED0" w14:textId="5209A083" w:rsidR="000704B4" w:rsidRDefault="00B716EC" w:rsidP="00B716EC">
            <w:pPr>
              <w:pStyle w:val="Bodytext20"/>
              <w:framePr w:w="7133" w:h="3091" w:wrap="none" w:vAnchor="page" w:hAnchor="page" w:x="1651" w:y="3383"/>
              <w:shd w:val="clear" w:color="auto" w:fill="auto"/>
              <w:spacing w:after="0" w:line="197" w:lineRule="exact"/>
              <w:ind w:firstLine="0"/>
            </w:pPr>
            <w:r>
              <w:rPr>
                <w:rStyle w:val="Bodytext275pt"/>
              </w:rPr>
              <w:t xml:space="preserve"> </w:t>
            </w:r>
            <w:r w:rsidR="002337DA">
              <w:rPr>
                <w:rStyle w:val="Bodytext275pt"/>
              </w:rPr>
              <w:t>zásahu do HDK</w:t>
            </w:r>
          </w:p>
        </w:tc>
        <w:tc>
          <w:tcPr>
            <w:tcW w:w="1478" w:type="dxa"/>
            <w:tcBorders>
              <w:top w:val="single" w:sz="4" w:space="0" w:color="auto"/>
              <w:left w:val="single" w:sz="4" w:space="0" w:color="auto"/>
              <w:right w:val="single" w:sz="4" w:space="0" w:color="auto"/>
            </w:tcBorders>
            <w:shd w:val="clear" w:color="auto" w:fill="FDFE43"/>
            <w:vAlign w:val="center"/>
          </w:tcPr>
          <w:p w14:paraId="124ACED1" w14:textId="78EE2F68" w:rsidR="000704B4" w:rsidRDefault="00B716EC" w:rsidP="00B716EC">
            <w:pPr>
              <w:pStyle w:val="Bodytext20"/>
              <w:framePr w:w="7133" w:h="3091" w:wrap="none" w:vAnchor="page" w:hAnchor="page" w:x="1651" w:y="3383"/>
              <w:shd w:val="clear" w:color="auto" w:fill="auto"/>
              <w:spacing w:after="0" w:line="190" w:lineRule="exact"/>
              <w:ind w:firstLine="0"/>
            </w:pPr>
            <w:r>
              <w:rPr>
                <w:rStyle w:val="Bodytext285ptBold"/>
              </w:rPr>
              <w:t xml:space="preserve">             </w:t>
            </w:r>
            <w:r w:rsidR="002337DA">
              <w:rPr>
                <w:rStyle w:val="Bodytext285ptBold"/>
              </w:rPr>
              <w:t>8h</w:t>
            </w:r>
          </w:p>
        </w:tc>
      </w:tr>
      <w:tr w:rsidR="000704B4" w14:paraId="124ACED6" w14:textId="77777777">
        <w:trPr>
          <w:trHeight w:hRule="exact" w:val="226"/>
        </w:trPr>
        <w:tc>
          <w:tcPr>
            <w:tcW w:w="2213" w:type="dxa"/>
            <w:vMerge w:val="restart"/>
            <w:tcBorders>
              <w:top w:val="single" w:sz="4" w:space="0" w:color="auto"/>
              <w:left w:val="single" w:sz="4" w:space="0" w:color="auto"/>
            </w:tcBorders>
            <w:shd w:val="clear" w:color="auto" w:fill="FFFFFF"/>
            <w:vAlign w:val="center"/>
          </w:tcPr>
          <w:p w14:paraId="4C590D52" w14:textId="77777777" w:rsidR="00B716EC" w:rsidRDefault="00B716EC">
            <w:pPr>
              <w:pStyle w:val="Bodytext20"/>
              <w:framePr w:w="7133" w:h="3091" w:wrap="none" w:vAnchor="page" w:hAnchor="page" w:x="1651" w:y="3383"/>
              <w:shd w:val="clear" w:color="auto" w:fill="auto"/>
              <w:spacing w:after="0" w:line="197" w:lineRule="exact"/>
              <w:ind w:firstLine="0"/>
              <w:rPr>
                <w:rStyle w:val="Bodytext275pt"/>
              </w:rPr>
            </w:pPr>
            <w:r>
              <w:rPr>
                <w:rStyle w:val="Bodytext275pt"/>
              </w:rPr>
              <w:t xml:space="preserve"> </w:t>
            </w:r>
            <w:r w:rsidR="002337DA">
              <w:rPr>
                <w:rStyle w:val="Bodytext275pt"/>
              </w:rPr>
              <w:t xml:space="preserve">termíny a doba pravidelných </w:t>
            </w:r>
            <w:r>
              <w:rPr>
                <w:rStyle w:val="Bodytext275pt"/>
              </w:rPr>
              <w:t xml:space="preserve"> </w:t>
            </w:r>
          </w:p>
          <w:p w14:paraId="20F8A970" w14:textId="77777777" w:rsidR="00B716EC" w:rsidRDefault="00B716EC">
            <w:pPr>
              <w:pStyle w:val="Bodytext20"/>
              <w:framePr w:w="7133" w:h="3091" w:wrap="none" w:vAnchor="page" w:hAnchor="page" w:x="1651" w:y="3383"/>
              <w:shd w:val="clear" w:color="auto" w:fill="auto"/>
              <w:spacing w:after="0" w:line="197" w:lineRule="exact"/>
              <w:ind w:firstLine="0"/>
              <w:rPr>
                <w:rStyle w:val="Bodytext275pt"/>
              </w:rPr>
            </w:pPr>
            <w:r>
              <w:rPr>
                <w:rStyle w:val="Bodytext275pt"/>
              </w:rPr>
              <w:t xml:space="preserve"> </w:t>
            </w:r>
            <w:r w:rsidR="002337DA">
              <w:rPr>
                <w:rStyle w:val="Bodytext275pt"/>
              </w:rPr>
              <w:t xml:space="preserve">servisních prohlídek řídící </w:t>
            </w:r>
            <w:r>
              <w:rPr>
                <w:rStyle w:val="Bodytext275pt"/>
              </w:rPr>
              <w:t xml:space="preserve"> </w:t>
            </w:r>
          </w:p>
          <w:p w14:paraId="28DD2924" w14:textId="77777777" w:rsidR="00B716EC" w:rsidRDefault="00B716EC">
            <w:pPr>
              <w:pStyle w:val="Bodytext20"/>
              <w:framePr w:w="7133" w:h="3091" w:wrap="none" w:vAnchor="page" w:hAnchor="page" w:x="1651" w:y="3383"/>
              <w:shd w:val="clear" w:color="auto" w:fill="auto"/>
              <w:spacing w:after="0" w:line="197" w:lineRule="exact"/>
              <w:ind w:firstLine="0"/>
              <w:rPr>
                <w:rStyle w:val="Bodytext275pt"/>
              </w:rPr>
            </w:pPr>
            <w:r>
              <w:rPr>
                <w:rStyle w:val="Bodytext275pt"/>
              </w:rPr>
              <w:t xml:space="preserve"> </w:t>
            </w:r>
            <w:r w:rsidR="002337DA">
              <w:rPr>
                <w:rStyle w:val="Bodytext275pt"/>
              </w:rPr>
              <w:t xml:space="preserve">jednotky řetězových tahů v </w:t>
            </w:r>
          </w:p>
          <w:p w14:paraId="22B6532F" w14:textId="77777777" w:rsidR="00B716EC" w:rsidRDefault="00B716EC">
            <w:pPr>
              <w:pStyle w:val="Bodytext20"/>
              <w:framePr w:w="7133" w:h="3091" w:wrap="none" w:vAnchor="page" w:hAnchor="page" w:x="1651" w:y="3383"/>
              <w:shd w:val="clear" w:color="auto" w:fill="auto"/>
              <w:spacing w:after="0" w:line="197" w:lineRule="exact"/>
              <w:ind w:firstLine="0"/>
              <w:rPr>
                <w:rStyle w:val="Bodytext275pt"/>
              </w:rPr>
            </w:pPr>
            <w:r>
              <w:rPr>
                <w:rStyle w:val="Bodytext275pt"/>
              </w:rPr>
              <w:t xml:space="preserve"> </w:t>
            </w:r>
            <w:r w:rsidR="002337DA">
              <w:rPr>
                <w:rStyle w:val="Bodytext275pt"/>
              </w:rPr>
              <w:t xml:space="preserve">průběhu roku, vyjádřené </w:t>
            </w:r>
          </w:p>
          <w:p w14:paraId="124ACED3" w14:textId="47A1EC71" w:rsidR="000704B4" w:rsidRDefault="00B716EC">
            <w:pPr>
              <w:pStyle w:val="Bodytext20"/>
              <w:framePr w:w="7133" w:h="3091" w:wrap="none" w:vAnchor="page" w:hAnchor="page" w:x="1651" w:y="3383"/>
              <w:shd w:val="clear" w:color="auto" w:fill="auto"/>
              <w:spacing w:after="0" w:line="197" w:lineRule="exact"/>
              <w:ind w:firstLine="0"/>
            </w:pPr>
            <w:r>
              <w:rPr>
                <w:rStyle w:val="Bodytext275pt"/>
              </w:rPr>
              <w:t xml:space="preserve"> </w:t>
            </w:r>
            <w:r w:rsidR="002337DA">
              <w:rPr>
                <w:rStyle w:val="Bodytext275pt"/>
              </w:rPr>
              <w:t>kalendářním d Stem</w:t>
            </w:r>
          </w:p>
        </w:tc>
        <w:tc>
          <w:tcPr>
            <w:tcW w:w="3442" w:type="dxa"/>
            <w:vMerge w:val="restart"/>
            <w:tcBorders>
              <w:top w:val="single" w:sz="4" w:space="0" w:color="auto"/>
              <w:left w:val="single" w:sz="4" w:space="0" w:color="auto"/>
            </w:tcBorders>
            <w:shd w:val="clear" w:color="auto" w:fill="FFFFFF"/>
          </w:tcPr>
          <w:p w14:paraId="2E3F4EA2" w14:textId="77777777" w:rsidR="00B716EC" w:rsidRDefault="00B716EC" w:rsidP="00B716EC">
            <w:pPr>
              <w:pStyle w:val="Bodytext20"/>
              <w:framePr w:w="7133" w:h="3091" w:wrap="none" w:vAnchor="page" w:hAnchor="page" w:x="1651" w:y="3383"/>
              <w:shd w:val="clear" w:color="auto" w:fill="auto"/>
              <w:spacing w:after="0" w:line="197" w:lineRule="exact"/>
              <w:ind w:firstLine="0"/>
              <w:rPr>
                <w:rStyle w:val="Bodytext275pt"/>
              </w:rPr>
            </w:pPr>
            <w:r>
              <w:rPr>
                <w:rStyle w:val="Bodytext275pt"/>
              </w:rPr>
              <w:t xml:space="preserve"> </w:t>
            </w:r>
            <w:r w:rsidR="002337DA">
              <w:rPr>
                <w:rStyle w:val="Bodytext275pt"/>
              </w:rPr>
              <w:t xml:space="preserve">termíny a doba pravidelných servisních prohlídek v </w:t>
            </w:r>
            <w:r>
              <w:rPr>
                <w:rStyle w:val="Bodytext275pt"/>
              </w:rPr>
              <w:t xml:space="preserve"> </w:t>
            </w:r>
          </w:p>
          <w:p w14:paraId="4015BC5E" w14:textId="77777777" w:rsidR="00B716EC" w:rsidRDefault="00B716EC" w:rsidP="00B716EC">
            <w:pPr>
              <w:pStyle w:val="Bodytext20"/>
              <w:framePr w:w="7133" w:h="3091" w:wrap="none" w:vAnchor="page" w:hAnchor="page" w:x="1651" w:y="3383"/>
              <w:shd w:val="clear" w:color="auto" w:fill="auto"/>
              <w:spacing w:after="0" w:line="197" w:lineRule="exact"/>
              <w:ind w:firstLine="0"/>
              <w:rPr>
                <w:rStyle w:val="Bodytext2Tahoma65ptBold"/>
              </w:rPr>
            </w:pPr>
            <w:r>
              <w:rPr>
                <w:rStyle w:val="Bodytext275pt"/>
              </w:rPr>
              <w:t xml:space="preserve"> </w:t>
            </w:r>
            <w:r w:rsidR="002337DA">
              <w:rPr>
                <w:rStyle w:val="Bodytext275pt"/>
              </w:rPr>
              <w:t>průběh</w:t>
            </w:r>
            <w:r>
              <w:rPr>
                <w:rStyle w:val="Bodytext275pt"/>
              </w:rPr>
              <w:t>u</w:t>
            </w:r>
            <w:r w:rsidR="002337DA">
              <w:rPr>
                <w:rStyle w:val="Bodytext275pt"/>
              </w:rPr>
              <w:t xml:space="preserve"> roku, </w:t>
            </w:r>
            <w:r w:rsidR="002337DA">
              <w:rPr>
                <w:rStyle w:val="Bodytext2Tahoma65ptBold"/>
              </w:rPr>
              <w:t>vyjádřené kalendářním d</w:t>
            </w:r>
            <w:r>
              <w:rPr>
                <w:rStyle w:val="Bodytext2Tahoma65ptBold"/>
              </w:rPr>
              <w:t>at</w:t>
            </w:r>
            <w:r w:rsidR="002337DA">
              <w:rPr>
                <w:rStyle w:val="Bodytext2Tahoma65ptBold"/>
              </w:rPr>
              <w:t xml:space="preserve">em </w:t>
            </w:r>
          </w:p>
          <w:p w14:paraId="09BF4222" w14:textId="77777777" w:rsidR="00B716EC" w:rsidRDefault="00B716EC" w:rsidP="00B716EC">
            <w:pPr>
              <w:pStyle w:val="Bodytext20"/>
              <w:framePr w:w="7133" w:h="3091" w:wrap="none" w:vAnchor="page" w:hAnchor="page" w:x="1651" w:y="3383"/>
              <w:shd w:val="clear" w:color="auto" w:fill="auto"/>
              <w:spacing w:after="0" w:line="197" w:lineRule="exact"/>
              <w:ind w:firstLine="0"/>
              <w:rPr>
                <w:rStyle w:val="Bodytext275pt"/>
              </w:rPr>
            </w:pPr>
            <w:r>
              <w:rPr>
                <w:rStyle w:val="Bodytext2Tahoma65ptBold"/>
              </w:rPr>
              <w:t xml:space="preserve"> </w:t>
            </w:r>
            <w:r w:rsidR="002337DA">
              <w:rPr>
                <w:rStyle w:val="Bodytext275pt"/>
              </w:rPr>
              <w:t>(účastník zadáva</w:t>
            </w:r>
            <w:r>
              <w:rPr>
                <w:rStyle w:val="Bodytext275pt"/>
              </w:rPr>
              <w:t>cího</w:t>
            </w:r>
            <w:r w:rsidR="002337DA">
              <w:rPr>
                <w:rStyle w:val="Bodytext275pt"/>
              </w:rPr>
              <w:t xml:space="preserve"> řízení použije tolik řádků pro </w:t>
            </w:r>
          </w:p>
          <w:p w14:paraId="73C16453" w14:textId="77777777" w:rsidR="00B716EC" w:rsidRDefault="00B716EC" w:rsidP="00B716EC">
            <w:pPr>
              <w:pStyle w:val="Bodytext20"/>
              <w:framePr w:w="7133" w:h="3091" w:wrap="none" w:vAnchor="page" w:hAnchor="page" w:x="1651" w:y="3383"/>
              <w:shd w:val="clear" w:color="auto" w:fill="auto"/>
              <w:spacing w:after="0" w:line="197" w:lineRule="exact"/>
              <w:ind w:firstLine="0"/>
              <w:rPr>
                <w:rStyle w:val="Bodytext275pt"/>
              </w:rPr>
            </w:pPr>
            <w:r>
              <w:rPr>
                <w:rStyle w:val="Bodytext275pt"/>
              </w:rPr>
              <w:t xml:space="preserve"> </w:t>
            </w:r>
            <w:r w:rsidR="002337DA">
              <w:rPr>
                <w:rStyle w:val="Bodytext275pt"/>
              </w:rPr>
              <w:t>vyjádření dat^ kolik servisních prohlídek za</w:t>
            </w:r>
            <w:r>
              <w:rPr>
                <w:rStyle w:val="Bodytext275pt"/>
              </w:rPr>
              <w:t xml:space="preserve"> 1</w:t>
            </w:r>
            <w:r w:rsidR="002337DA">
              <w:rPr>
                <w:rStyle w:val="Bodytext275pt"/>
              </w:rPr>
              <w:t xml:space="preserve"> rok </w:t>
            </w:r>
          </w:p>
          <w:p w14:paraId="124ACED4" w14:textId="5D32B8BD" w:rsidR="000704B4" w:rsidRDefault="00B716EC" w:rsidP="00B716EC">
            <w:pPr>
              <w:pStyle w:val="Bodytext20"/>
              <w:framePr w:w="7133" w:h="3091" w:wrap="none" w:vAnchor="page" w:hAnchor="page" w:x="1651" w:y="3383"/>
              <w:shd w:val="clear" w:color="auto" w:fill="auto"/>
              <w:spacing w:after="0" w:line="197" w:lineRule="exact"/>
              <w:ind w:firstLine="0"/>
            </w:pPr>
            <w:r>
              <w:rPr>
                <w:rStyle w:val="Bodytext275pt"/>
              </w:rPr>
              <w:t xml:space="preserve"> </w:t>
            </w:r>
            <w:r w:rsidR="002337DA">
              <w:rPr>
                <w:rStyle w:val="Bodytext275pt"/>
              </w:rPr>
              <w:t>nabízí)</w:t>
            </w:r>
          </w:p>
        </w:tc>
        <w:tc>
          <w:tcPr>
            <w:tcW w:w="1478" w:type="dxa"/>
            <w:tcBorders>
              <w:top w:val="single" w:sz="4" w:space="0" w:color="auto"/>
              <w:left w:val="single" w:sz="4" w:space="0" w:color="auto"/>
              <w:right w:val="single" w:sz="4" w:space="0" w:color="auto"/>
            </w:tcBorders>
            <w:shd w:val="clear" w:color="auto" w:fill="FDFE43"/>
            <w:vAlign w:val="center"/>
          </w:tcPr>
          <w:p w14:paraId="124ACED5" w14:textId="65183842" w:rsidR="000704B4" w:rsidRPr="00B716EC" w:rsidRDefault="00B716EC" w:rsidP="00B716EC">
            <w:pPr>
              <w:pStyle w:val="Bodytext20"/>
              <w:framePr w:w="7133" w:h="3091" w:wrap="none" w:vAnchor="page" w:hAnchor="page" w:x="1651" w:y="3383"/>
              <w:shd w:val="clear" w:color="auto" w:fill="auto"/>
              <w:spacing w:after="0" w:line="168" w:lineRule="exact"/>
              <w:ind w:firstLine="0"/>
              <w:rPr>
                <w:i/>
                <w:sz w:val="16"/>
                <w:szCs w:val="16"/>
              </w:rPr>
            </w:pPr>
            <w:r w:rsidRPr="00B716EC">
              <w:rPr>
                <w:rStyle w:val="Bodytext2TungaItalic"/>
                <w:rFonts w:ascii="Arial" w:hAnsi="Arial" w:cs="Arial"/>
                <w:i w:val="0"/>
                <w:sz w:val="16"/>
                <w:szCs w:val="16"/>
              </w:rPr>
              <w:t xml:space="preserve">   </w:t>
            </w:r>
            <w:r>
              <w:rPr>
                <w:rStyle w:val="Bodytext2TungaItalic"/>
                <w:rFonts w:ascii="Arial" w:hAnsi="Arial" w:cs="Arial"/>
                <w:i w:val="0"/>
                <w:sz w:val="16"/>
                <w:szCs w:val="16"/>
              </w:rPr>
              <w:t xml:space="preserve">       </w:t>
            </w:r>
            <w:r w:rsidRPr="00B716EC">
              <w:rPr>
                <w:rStyle w:val="Bodytext2TungaItalic"/>
                <w:rFonts w:ascii="Arial" w:hAnsi="Arial" w:cs="Arial"/>
                <w:i w:val="0"/>
                <w:sz w:val="16"/>
                <w:szCs w:val="16"/>
              </w:rPr>
              <w:t xml:space="preserve"> 28.1.</w:t>
            </w:r>
          </w:p>
        </w:tc>
      </w:tr>
      <w:tr w:rsidR="000704B4" w14:paraId="124ACEDA" w14:textId="77777777">
        <w:trPr>
          <w:trHeight w:hRule="exact" w:val="490"/>
        </w:trPr>
        <w:tc>
          <w:tcPr>
            <w:tcW w:w="2213" w:type="dxa"/>
            <w:vMerge/>
            <w:tcBorders>
              <w:left w:val="single" w:sz="4" w:space="0" w:color="auto"/>
            </w:tcBorders>
            <w:shd w:val="clear" w:color="auto" w:fill="FFFFFF"/>
            <w:vAlign w:val="center"/>
          </w:tcPr>
          <w:p w14:paraId="124ACED7" w14:textId="77777777" w:rsidR="000704B4" w:rsidRDefault="000704B4">
            <w:pPr>
              <w:framePr w:w="7133" w:h="3091" w:wrap="none" w:vAnchor="page" w:hAnchor="page" w:x="1651" w:y="3383"/>
            </w:pPr>
          </w:p>
        </w:tc>
        <w:tc>
          <w:tcPr>
            <w:tcW w:w="3442" w:type="dxa"/>
            <w:vMerge/>
            <w:tcBorders>
              <w:left w:val="single" w:sz="4" w:space="0" w:color="auto"/>
            </w:tcBorders>
            <w:shd w:val="clear" w:color="auto" w:fill="FFFFFF"/>
          </w:tcPr>
          <w:p w14:paraId="124ACED8" w14:textId="77777777" w:rsidR="000704B4" w:rsidRDefault="000704B4">
            <w:pPr>
              <w:framePr w:w="7133" w:h="3091" w:wrap="none" w:vAnchor="page" w:hAnchor="page" w:x="1651" w:y="3383"/>
            </w:pPr>
          </w:p>
        </w:tc>
        <w:tc>
          <w:tcPr>
            <w:tcW w:w="1478" w:type="dxa"/>
            <w:tcBorders>
              <w:top w:val="single" w:sz="4" w:space="0" w:color="auto"/>
              <w:left w:val="single" w:sz="4" w:space="0" w:color="auto"/>
              <w:right w:val="single" w:sz="4" w:space="0" w:color="auto"/>
            </w:tcBorders>
            <w:shd w:val="clear" w:color="auto" w:fill="FDFE43"/>
          </w:tcPr>
          <w:p w14:paraId="124ACED9" w14:textId="70414E19" w:rsidR="000704B4" w:rsidRPr="00B716EC" w:rsidRDefault="00B716EC" w:rsidP="00B716EC">
            <w:pPr>
              <w:pStyle w:val="Bodytext20"/>
              <w:framePr w:w="7133" w:h="3091" w:wrap="none" w:vAnchor="page" w:hAnchor="page" w:x="1651" w:y="3383"/>
              <w:shd w:val="clear" w:color="auto" w:fill="auto"/>
              <w:spacing w:after="0" w:line="190" w:lineRule="exact"/>
              <w:ind w:firstLine="0"/>
              <w:rPr>
                <w:i/>
                <w:sz w:val="16"/>
                <w:szCs w:val="16"/>
              </w:rPr>
            </w:pPr>
            <w:r w:rsidRPr="00B716EC">
              <w:rPr>
                <w:rStyle w:val="Bodytext2Tunga105ptItalic"/>
                <w:rFonts w:ascii="Arial" w:hAnsi="Arial" w:cs="Arial"/>
                <w:i w:val="0"/>
                <w:sz w:val="16"/>
                <w:szCs w:val="16"/>
              </w:rPr>
              <w:t xml:space="preserve">    </w:t>
            </w:r>
            <w:r>
              <w:rPr>
                <w:rStyle w:val="Bodytext2Tunga105ptItalic"/>
                <w:rFonts w:ascii="Arial" w:hAnsi="Arial" w:cs="Arial"/>
                <w:i w:val="0"/>
                <w:sz w:val="16"/>
                <w:szCs w:val="16"/>
              </w:rPr>
              <w:t xml:space="preserve">       </w:t>
            </w:r>
            <w:r w:rsidRPr="00B716EC">
              <w:rPr>
                <w:rStyle w:val="Bodytext2Tunga105ptItalic"/>
                <w:rFonts w:ascii="Arial" w:hAnsi="Arial" w:cs="Arial"/>
                <w:i w:val="0"/>
                <w:sz w:val="16"/>
                <w:szCs w:val="16"/>
              </w:rPr>
              <w:t xml:space="preserve"> </w:t>
            </w:r>
            <w:r w:rsidR="002337DA" w:rsidRPr="00B716EC">
              <w:rPr>
                <w:rStyle w:val="Bodytext2Tunga105ptItalic"/>
                <w:rFonts w:ascii="Arial" w:hAnsi="Arial" w:cs="Arial"/>
                <w:i w:val="0"/>
                <w:sz w:val="16"/>
                <w:szCs w:val="16"/>
              </w:rPr>
              <w:t>5</w:t>
            </w:r>
            <w:r>
              <w:rPr>
                <w:rStyle w:val="Bodytext2Tunga105ptItalic"/>
                <w:rFonts w:ascii="Arial" w:hAnsi="Arial" w:cs="Arial"/>
                <w:i w:val="0"/>
                <w:sz w:val="16"/>
                <w:szCs w:val="16"/>
              </w:rPr>
              <w:t>.</w:t>
            </w:r>
            <w:r w:rsidRPr="00B716EC">
              <w:rPr>
                <w:rStyle w:val="Bodytext2Tahoma65ptBold"/>
                <w:rFonts w:ascii="Arial" w:hAnsi="Arial" w:cs="Arial"/>
                <w:sz w:val="16"/>
                <w:szCs w:val="16"/>
              </w:rPr>
              <w:t>8.</w:t>
            </w:r>
          </w:p>
        </w:tc>
      </w:tr>
      <w:tr w:rsidR="000704B4" w14:paraId="124ACEDE" w14:textId="77777777">
        <w:trPr>
          <w:trHeight w:hRule="exact" w:val="278"/>
        </w:trPr>
        <w:tc>
          <w:tcPr>
            <w:tcW w:w="2213" w:type="dxa"/>
            <w:vMerge/>
            <w:tcBorders>
              <w:left w:val="single" w:sz="4" w:space="0" w:color="auto"/>
            </w:tcBorders>
            <w:shd w:val="clear" w:color="auto" w:fill="FFFFFF"/>
            <w:vAlign w:val="center"/>
          </w:tcPr>
          <w:p w14:paraId="124ACEDB" w14:textId="77777777" w:rsidR="000704B4" w:rsidRDefault="000704B4">
            <w:pPr>
              <w:framePr w:w="7133" w:h="3091" w:wrap="none" w:vAnchor="page" w:hAnchor="page" w:x="1651" w:y="3383"/>
            </w:pPr>
          </w:p>
        </w:tc>
        <w:tc>
          <w:tcPr>
            <w:tcW w:w="3442" w:type="dxa"/>
            <w:vMerge/>
            <w:tcBorders>
              <w:left w:val="single" w:sz="4" w:space="0" w:color="auto"/>
            </w:tcBorders>
            <w:shd w:val="clear" w:color="auto" w:fill="FFFFFF"/>
          </w:tcPr>
          <w:p w14:paraId="124ACEDC" w14:textId="77777777" w:rsidR="000704B4" w:rsidRDefault="000704B4">
            <w:pPr>
              <w:framePr w:w="7133" w:h="3091" w:wrap="none" w:vAnchor="page" w:hAnchor="page" w:x="1651" w:y="3383"/>
            </w:pPr>
          </w:p>
        </w:tc>
        <w:tc>
          <w:tcPr>
            <w:tcW w:w="1478" w:type="dxa"/>
            <w:vMerge w:val="restart"/>
            <w:tcBorders>
              <w:top w:val="single" w:sz="4" w:space="0" w:color="auto"/>
              <w:left w:val="single" w:sz="4" w:space="0" w:color="auto"/>
              <w:right w:val="single" w:sz="4" w:space="0" w:color="auto"/>
            </w:tcBorders>
            <w:shd w:val="clear" w:color="auto" w:fill="FDFE43"/>
            <w:vAlign w:val="center"/>
          </w:tcPr>
          <w:p w14:paraId="124ACEDD" w14:textId="5D5AC669" w:rsidR="000704B4" w:rsidRPr="00B716EC" w:rsidRDefault="00B716EC" w:rsidP="00B716EC">
            <w:pPr>
              <w:pStyle w:val="Bodytext20"/>
              <w:framePr w:w="7133" w:h="3091" w:wrap="none" w:vAnchor="page" w:hAnchor="page" w:x="1651" w:y="3383"/>
              <w:shd w:val="clear" w:color="auto" w:fill="auto"/>
              <w:spacing w:after="0" w:line="168" w:lineRule="exact"/>
              <w:ind w:firstLine="0"/>
              <w:rPr>
                <w:b/>
                <w:i/>
                <w:sz w:val="16"/>
                <w:szCs w:val="16"/>
              </w:rPr>
            </w:pPr>
            <w:r>
              <w:rPr>
                <w:rStyle w:val="Bodytext2TungaItalic"/>
                <w:rFonts w:ascii="Arial" w:hAnsi="Arial" w:cs="Arial"/>
                <w:i w:val="0"/>
                <w:sz w:val="16"/>
                <w:szCs w:val="16"/>
              </w:rPr>
              <w:t xml:space="preserve">        </w:t>
            </w:r>
            <w:r w:rsidRPr="00B716EC">
              <w:rPr>
                <w:rStyle w:val="Bodytext2TungaItalic"/>
                <w:rFonts w:ascii="Arial" w:hAnsi="Arial" w:cs="Arial"/>
                <w:b/>
                <w:i w:val="0"/>
                <w:sz w:val="16"/>
                <w:szCs w:val="16"/>
              </w:rPr>
              <w:t>2x</w:t>
            </w:r>
            <w:r w:rsidR="002337DA" w:rsidRPr="00B716EC">
              <w:rPr>
                <w:rStyle w:val="Bodytext2TungaItalic"/>
                <w:rFonts w:ascii="Arial" w:hAnsi="Arial" w:cs="Arial"/>
                <w:b/>
                <w:i w:val="0"/>
                <w:sz w:val="16"/>
                <w:szCs w:val="16"/>
              </w:rPr>
              <w:t xml:space="preserve"> ro</w:t>
            </w:r>
            <w:r w:rsidR="002337DA" w:rsidRPr="00B716EC">
              <w:rPr>
                <w:rStyle w:val="Bodytext28ptItalic"/>
                <w:b/>
                <w:i w:val="0"/>
              </w:rPr>
              <w:t>č</w:t>
            </w:r>
            <w:r w:rsidR="002337DA" w:rsidRPr="00B716EC">
              <w:rPr>
                <w:rStyle w:val="Bodytext2TungaItalic"/>
                <w:rFonts w:ascii="Arial" w:hAnsi="Arial" w:cs="Arial"/>
                <w:b/>
                <w:i w:val="0"/>
                <w:sz w:val="16"/>
                <w:szCs w:val="16"/>
              </w:rPr>
              <w:t>n</w:t>
            </w:r>
            <w:r w:rsidR="002337DA" w:rsidRPr="00B716EC">
              <w:rPr>
                <w:rStyle w:val="Bodytext28ptItalic"/>
                <w:b/>
                <w:i w:val="0"/>
              </w:rPr>
              <w:t>ě</w:t>
            </w:r>
          </w:p>
        </w:tc>
      </w:tr>
      <w:tr w:rsidR="000704B4" w14:paraId="124ACEE2" w14:textId="77777777">
        <w:trPr>
          <w:trHeight w:hRule="exact" w:val="830"/>
        </w:trPr>
        <w:tc>
          <w:tcPr>
            <w:tcW w:w="2213" w:type="dxa"/>
            <w:vMerge/>
            <w:tcBorders>
              <w:left w:val="single" w:sz="4" w:space="0" w:color="auto"/>
              <w:bottom w:val="single" w:sz="4" w:space="0" w:color="auto"/>
            </w:tcBorders>
            <w:shd w:val="clear" w:color="auto" w:fill="FFFFFF"/>
            <w:vAlign w:val="center"/>
          </w:tcPr>
          <w:p w14:paraId="124ACEDF" w14:textId="77777777" w:rsidR="000704B4" w:rsidRDefault="000704B4">
            <w:pPr>
              <w:framePr w:w="7133" w:h="3091" w:wrap="none" w:vAnchor="page" w:hAnchor="page" w:x="1651" w:y="3383"/>
            </w:pPr>
          </w:p>
        </w:tc>
        <w:tc>
          <w:tcPr>
            <w:tcW w:w="3442" w:type="dxa"/>
            <w:tcBorders>
              <w:top w:val="single" w:sz="4" w:space="0" w:color="auto"/>
              <w:left w:val="single" w:sz="4" w:space="0" w:color="auto"/>
              <w:bottom w:val="single" w:sz="4" w:space="0" w:color="auto"/>
            </w:tcBorders>
            <w:shd w:val="clear" w:color="auto" w:fill="FFFFFF"/>
            <w:vAlign w:val="bottom"/>
          </w:tcPr>
          <w:p w14:paraId="4E23D100" w14:textId="77777777" w:rsidR="00B716EC" w:rsidRDefault="00B716EC" w:rsidP="00B716EC">
            <w:pPr>
              <w:pStyle w:val="Bodytext20"/>
              <w:framePr w:w="7133" w:h="3091" w:wrap="none" w:vAnchor="page" w:hAnchor="page" w:x="1651" w:y="3383"/>
              <w:shd w:val="clear" w:color="auto" w:fill="auto"/>
              <w:spacing w:after="0" w:line="202" w:lineRule="exact"/>
              <w:ind w:firstLine="0"/>
              <w:rPr>
                <w:rStyle w:val="Bodytext275pt"/>
              </w:rPr>
            </w:pPr>
            <w:r>
              <w:rPr>
                <w:rStyle w:val="Bodytext275pt"/>
              </w:rPr>
              <w:t xml:space="preserve"> </w:t>
            </w:r>
            <w:r w:rsidR="002337DA">
              <w:rPr>
                <w:rStyle w:val="Bodytext275pt"/>
              </w:rPr>
              <w:t xml:space="preserve">počet pravidelných servisních prohlídek v průběhu </w:t>
            </w:r>
          </w:p>
          <w:p w14:paraId="694CE1F8" w14:textId="77777777" w:rsidR="00B716EC" w:rsidRDefault="00B716EC" w:rsidP="00B716EC">
            <w:pPr>
              <w:pStyle w:val="Bodytext20"/>
              <w:framePr w:w="7133" w:h="3091" w:wrap="none" w:vAnchor="page" w:hAnchor="page" w:x="1651" w:y="3383"/>
              <w:shd w:val="clear" w:color="auto" w:fill="auto"/>
              <w:spacing w:after="0" w:line="202" w:lineRule="exact"/>
              <w:ind w:firstLine="0"/>
              <w:rPr>
                <w:rStyle w:val="Bodytext275pt"/>
              </w:rPr>
            </w:pPr>
            <w:r>
              <w:rPr>
                <w:rStyle w:val="Bodytext275pt"/>
              </w:rPr>
              <w:t xml:space="preserve"> </w:t>
            </w:r>
            <w:r w:rsidR="002337DA">
              <w:rPr>
                <w:rStyle w:val="Bodytext275pt"/>
              </w:rPr>
              <w:t>roku po dobu trvání záruky 24 mě</w:t>
            </w:r>
            <w:r>
              <w:rPr>
                <w:rStyle w:val="Bodytext275pt"/>
              </w:rPr>
              <w:t>sí</w:t>
            </w:r>
            <w:r w:rsidR="002337DA">
              <w:rPr>
                <w:rStyle w:val="Bodytext275pt"/>
              </w:rPr>
              <w:t xml:space="preserve">ců dle </w:t>
            </w:r>
          </w:p>
          <w:p w14:paraId="39F3FEE7" w14:textId="77777777" w:rsidR="00B716EC" w:rsidRDefault="00B716EC" w:rsidP="00B716EC">
            <w:pPr>
              <w:pStyle w:val="Bodytext20"/>
              <w:framePr w:w="7133" w:h="3091" w:wrap="none" w:vAnchor="page" w:hAnchor="page" w:x="1651" w:y="3383"/>
              <w:shd w:val="clear" w:color="auto" w:fill="auto"/>
              <w:spacing w:after="0" w:line="202" w:lineRule="exact"/>
              <w:ind w:firstLine="0"/>
              <w:rPr>
                <w:rStyle w:val="Bodytext275pt"/>
              </w:rPr>
            </w:pPr>
            <w:r>
              <w:rPr>
                <w:rStyle w:val="Bodytext275pt"/>
              </w:rPr>
              <w:t xml:space="preserve"> </w:t>
            </w:r>
            <w:r w:rsidR="002337DA">
              <w:rPr>
                <w:rStyle w:val="Bodytext275pt"/>
              </w:rPr>
              <w:t>nabídnutých termínů pravidelných se</w:t>
            </w:r>
            <w:r>
              <w:rPr>
                <w:rStyle w:val="Bodytext275pt"/>
              </w:rPr>
              <w:t>r</w:t>
            </w:r>
            <w:r w:rsidR="002337DA">
              <w:rPr>
                <w:rStyle w:val="Bodytext275pt"/>
              </w:rPr>
              <w:t xml:space="preserve">visních </w:t>
            </w:r>
          </w:p>
          <w:p w14:paraId="124ACEE0" w14:textId="6086C626" w:rsidR="000704B4" w:rsidRDefault="00B716EC" w:rsidP="00B716EC">
            <w:pPr>
              <w:pStyle w:val="Bodytext20"/>
              <w:framePr w:w="7133" w:h="3091" w:wrap="none" w:vAnchor="page" w:hAnchor="page" w:x="1651" w:y="3383"/>
              <w:shd w:val="clear" w:color="auto" w:fill="auto"/>
              <w:spacing w:after="0" w:line="202" w:lineRule="exact"/>
              <w:ind w:firstLine="0"/>
            </w:pPr>
            <w:r>
              <w:rPr>
                <w:rStyle w:val="Bodytext275pt"/>
              </w:rPr>
              <w:t xml:space="preserve"> </w:t>
            </w:r>
            <w:r w:rsidR="002337DA">
              <w:rPr>
                <w:rStyle w:val="Bodytext275pt"/>
              </w:rPr>
              <w:t>prohlídek v průběhu roku</w:t>
            </w:r>
          </w:p>
        </w:tc>
        <w:tc>
          <w:tcPr>
            <w:tcW w:w="1478" w:type="dxa"/>
            <w:vMerge/>
            <w:tcBorders>
              <w:left w:val="single" w:sz="4" w:space="0" w:color="auto"/>
              <w:bottom w:val="single" w:sz="4" w:space="0" w:color="auto"/>
              <w:right w:val="single" w:sz="4" w:space="0" w:color="auto"/>
            </w:tcBorders>
            <w:shd w:val="clear" w:color="auto" w:fill="FDFE43"/>
            <w:vAlign w:val="center"/>
          </w:tcPr>
          <w:p w14:paraId="124ACEE1" w14:textId="77777777" w:rsidR="000704B4" w:rsidRDefault="000704B4">
            <w:pPr>
              <w:framePr w:w="7133" w:h="3091" w:wrap="none" w:vAnchor="page" w:hAnchor="page" w:x="1651" w:y="3383"/>
            </w:pPr>
          </w:p>
        </w:tc>
      </w:tr>
    </w:tbl>
    <w:p w14:paraId="124ACEE3" w14:textId="07AEB828" w:rsidR="000704B4" w:rsidRDefault="002337DA">
      <w:pPr>
        <w:pStyle w:val="Tablecaption0"/>
        <w:framePr w:w="6677" w:h="595" w:hRule="exact" w:wrap="none" w:vAnchor="page" w:hAnchor="page" w:x="1636" w:y="6611"/>
        <w:shd w:val="clear" w:color="auto" w:fill="auto"/>
      </w:pPr>
      <w:r>
        <w:t xml:space="preserve">Účastník zadávacího </w:t>
      </w:r>
      <w:r w:rsidR="00B716EC">
        <w:t xml:space="preserve">řízení </w:t>
      </w:r>
      <w:r>
        <w:t>vyplní žluté podba</w:t>
      </w:r>
      <w:r w:rsidR="00B716EC">
        <w:t xml:space="preserve">rvené </w:t>
      </w:r>
      <w:r>
        <w:t xml:space="preserve">kolonky tabulky, </w:t>
      </w:r>
      <w:r w:rsidR="00B716EC">
        <w:t xml:space="preserve">Nabízené </w:t>
      </w:r>
      <w:r>
        <w:t xml:space="preserve">hodnoty dle </w:t>
      </w:r>
      <w:r w:rsidR="00B716EC">
        <w:t xml:space="preserve">Formuláře </w:t>
      </w:r>
      <w:r>
        <w:t>nab</w:t>
      </w:r>
      <w:r w:rsidR="00B716EC">
        <w:t xml:space="preserve">ízené </w:t>
      </w:r>
      <w:r>
        <w:t xml:space="preserve"> úrovně serv</w:t>
      </w:r>
      <w:r w:rsidR="00B716EC">
        <w:t>is</w:t>
      </w:r>
      <w:r>
        <w:t>ních slu</w:t>
      </w:r>
      <w:r w:rsidR="00B716EC">
        <w:t>žeb</w:t>
      </w:r>
      <w:r>
        <w:t xml:space="preserve"> budou taktéž uvedeny v</w:t>
      </w:r>
      <w:r w:rsidR="00B716EC">
        <w:t> </w:t>
      </w:r>
      <w:r>
        <w:t>návrhu</w:t>
      </w:r>
      <w:r w:rsidR="00B716EC">
        <w:t xml:space="preserve"> </w:t>
      </w:r>
      <w:r>
        <w:t>ser</w:t>
      </w:r>
      <w:r w:rsidR="00B716EC">
        <w:t>visní d</w:t>
      </w:r>
      <w:r>
        <w:t xml:space="preserve">le čl. 12.1 písm. </w:t>
      </w:r>
      <w:r w:rsidR="00B716EC">
        <w:t>O)</w:t>
      </w:r>
      <w:r>
        <w:t xml:space="preserve"> zadávací dokumentace</w:t>
      </w:r>
    </w:p>
    <w:p w14:paraId="124ACEE4" w14:textId="77777777" w:rsidR="000704B4" w:rsidRDefault="002337DA">
      <w:pPr>
        <w:pStyle w:val="Bodytext50"/>
        <w:framePr w:wrap="none" w:vAnchor="page" w:hAnchor="page" w:x="1632" w:y="7651"/>
        <w:shd w:val="clear" w:color="auto" w:fill="auto"/>
      </w:pPr>
      <w:r>
        <w:t>V Újezdě u Brna</w:t>
      </w:r>
    </w:p>
    <w:p w14:paraId="124ACEE5" w14:textId="77777777" w:rsidR="000704B4" w:rsidRDefault="002337DA">
      <w:pPr>
        <w:pStyle w:val="Heading10"/>
        <w:framePr w:w="1915" w:h="1071" w:hRule="exact" w:wrap="none" w:vAnchor="page" w:hAnchor="page" w:x="4550" w:y="7795"/>
        <w:shd w:val="clear" w:color="auto" w:fill="auto"/>
      </w:pPr>
      <w:bookmarkStart w:id="20" w:name="bookmark20"/>
      <w:r>
        <w:t>Ing. Michal Drlík</w:t>
      </w:r>
      <w:bookmarkEnd w:id="20"/>
    </w:p>
    <w:p w14:paraId="124ACEE6" w14:textId="77777777" w:rsidR="000704B4" w:rsidRDefault="002337DA">
      <w:pPr>
        <w:pStyle w:val="Bodytext90"/>
        <w:framePr w:w="1853" w:h="1195" w:hRule="exact" w:wrap="none" w:vAnchor="page" w:hAnchor="page" w:x="6499" w:y="7751"/>
        <w:shd w:val="clear" w:color="auto" w:fill="auto"/>
      </w:pPr>
      <w:r>
        <w:t>Digitálně podepsal Ing. Michal Drlík Datum: 2020.11.20 14:13:40+01 '00'</w:t>
      </w:r>
    </w:p>
    <w:p w14:paraId="124ACEE7" w14:textId="77777777" w:rsidR="000704B4" w:rsidRDefault="002337DA">
      <w:pPr>
        <w:pStyle w:val="Headerorfooter40"/>
        <w:framePr w:wrap="none" w:vAnchor="page" w:hAnchor="page" w:x="4660" w:y="9146"/>
        <w:shd w:val="clear" w:color="auto" w:fill="auto"/>
      </w:pPr>
      <w:r>
        <w:t>pocp k osoby opisu ifii |e dl at|m e le m dl za l Ssti ta zadauacll o</w:t>
      </w:r>
    </w:p>
    <w:p w14:paraId="124ACEE8" w14:textId="77777777" w:rsidR="000704B4" w:rsidRDefault="000704B4">
      <w:pPr>
        <w:rPr>
          <w:sz w:val="2"/>
          <w:szCs w:val="2"/>
        </w:rPr>
        <w:sectPr w:rsidR="000704B4">
          <w:pgSz w:w="11900" w:h="16840"/>
          <w:pgMar w:top="360" w:right="360" w:bottom="360" w:left="360" w:header="0" w:footer="3" w:gutter="0"/>
          <w:cols w:space="720"/>
          <w:noEndnote/>
          <w:docGrid w:linePitch="360"/>
        </w:sectPr>
      </w:pPr>
    </w:p>
    <w:p w14:paraId="124ACEE9" w14:textId="77777777" w:rsidR="000704B4" w:rsidRDefault="007E01BD">
      <w:pPr>
        <w:rPr>
          <w:sz w:val="2"/>
          <w:szCs w:val="2"/>
        </w:rPr>
      </w:pPr>
      <w:r>
        <w:lastRenderedPageBreak/>
        <w:pict w14:anchorId="124ACF12">
          <v:shape id="_x0000_s1030" type="#_x0000_t32" style="position:absolute;margin-left:248.75pt;margin-top:485.5pt;width:153.4pt;height:0;z-index:-251652608;mso-position-horizontal-relative:page;mso-position-vertical-relative:page" filled="t" strokeweight="1.45pt">
            <v:stroke dashstyle="1 1" endcap="round"/>
            <v:path arrowok="f" fillok="t" o:connecttype="segments"/>
            <o:lock v:ext="edit" shapetype="f"/>
            <w10:wrap anchorx="page" anchory="page"/>
          </v:shape>
        </w:pict>
      </w:r>
    </w:p>
    <w:p w14:paraId="124ACEEA" w14:textId="77777777" w:rsidR="000704B4" w:rsidRDefault="002337DA">
      <w:pPr>
        <w:pStyle w:val="Bodytext30"/>
        <w:framePr w:wrap="none" w:vAnchor="page" w:hAnchor="page" w:x="1655" w:y="1986"/>
        <w:shd w:val="clear" w:color="auto" w:fill="auto"/>
        <w:spacing w:line="224" w:lineRule="exact"/>
        <w:ind w:left="3720" w:firstLine="0"/>
      </w:pPr>
      <w:r>
        <w:t>Příloha č. 3</w:t>
      </w:r>
    </w:p>
    <w:p w14:paraId="124ACEEB" w14:textId="77777777" w:rsidR="000704B4" w:rsidRDefault="002337DA">
      <w:pPr>
        <w:pStyle w:val="Bodytext20"/>
        <w:framePr w:wrap="none" w:vAnchor="page" w:hAnchor="page" w:x="1655" w:y="2845"/>
        <w:shd w:val="clear" w:color="auto" w:fill="auto"/>
        <w:spacing w:after="0" w:line="224" w:lineRule="exact"/>
        <w:ind w:left="2320" w:firstLine="0"/>
      </w:pPr>
      <w:r>
        <w:rPr>
          <w:rStyle w:val="Bodytext2Spacing5pt"/>
        </w:rPr>
        <w:t>PLNA M O (</w:t>
      </w:r>
    </w:p>
    <w:p w14:paraId="124ACEEC" w14:textId="6C8604B4" w:rsidR="000704B4" w:rsidRDefault="002337DA">
      <w:pPr>
        <w:pStyle w:val="Bodytext100"/>
        <w:framePr w:w="7090" w:h="1287" w:hRule="exact" w:wrap="none" w:vAnchor="page" w:hAnchor="page" w:x="1655" w:y="3313"/>
        <w:shd w:val="clear" w:color="auto" w:fill="auto"/>
        <w:spacing w:before="0"/>
      </w:pPr>
      <w:r>
        <w:t>Já, Bc. Egon Kulhánek, r.č.</w:t>
      </w:r>
      <w:r w:rsidR="00064CE0">
        <w:t xml:space="preserve"> xxxxxxxxxxxxxx</w:t>
      </w:r>
      <w:r>
        <w:t xml:space="preserve">, ředitel Hudebního divadla v Karlině, bytem </w:t>
      </w:r>
      <w:r w:rsidR="00064CE0">
        <w:t>xxxxxxxxxxxxxxxxxxxxx</w:t>
      </w:r>
      <w:r>
        <w:t>,</w:t>
      </w:r>
    </w:p>
    <w:p w14:paraId="124ACEED" w14:textId="77777777" w:rsidR="000704B4" w:rsidRDefault="002337DA">
      <w:pPr>
        <w:pStyle w:val="Bodytext100"/>
        <w:framePr w:w="7090" w:h="1287" w:hRule="exact" w:wrap="none" w:vAnchor="page" w:hAnchor="page" w:x="1655" w:y="3313"/>
        <w:shd w:val="clear" w:color="auto" w:fill="auto"/>
        <w:spacing w:before="0"/>
      </w:pPr>
      <w:r>
        <w:t>jmenovaný do funkce ředitele dne 9.9.2004 na základě jmenovací listiny dle usneseni č. 1533 Rady hlavního města Prahy ze dne 7.9.2004,</w:t>
      </w:r>
    </w:p>
    <w:p w14:paraId="124ACEEE" w14:textId="77777777" w:rsidR="000704B4" w:rsidRDefault="002337DA">
      <w:pPr>
        <w:pStyle w:val="Bodytext100"/>
        <w:framePr w:w="7090" w:h="1287" w:hRule="exact" w:wrap="none" w:vAnchor="page" w:hAnchor="page" w:x="1655" w:y="3313"/>
        <w:shd w:val="clear" w:color="auto" w:fill="auto"/>
        <w:spacing w:before="0"/>
        <w:jc w:val="both"/>
      </w:pPr>
      <w:r>
        <w:t>(zmocnitel)</w:t>
      </w:r>
    </w:p>
    <w:p w14:paraId="124ACEEF" w14:textId="61206C19" w:rsidR="000704B4" w:rsidRDefault="002337DA">
      <w:pPr>
        <w:pStyle w:val="Bodytext100"/>
        <w:framePr w:w="7090" w:h="2772" w:hRule="exact" w:wrap="none" w:vAnchor="page" w:hAnchor="page" w:x="1655" w:y="5302"/>
        <w:shd w:val="clear" w:color="auto" w:fill="auto"/>
        <w:spacing w:before="0" w:line="302" w:lineRule="exact"/>
      </w:pPr>
      <w:r>
        <w:t xml:space="preserve">pana Jana Lepšu, bytem </w:t>
      </w:r>
      <w:r w:rsidR="00064CE0">
        <w:t>xxxxxxxxxxxxx</w:t>
      </w:r>
      <w:r>
        <w:t xml:space="preserve"> rodné Číslo </w:t>
      </w:r>
      <w:r w:rsidR="00064CE0">
        <w:t>xxxxxxxxxxxx</w:t>
      </w:r>
      <w:r>
        <w:t>, technického ředitele HDK,</w:t>
      </w:r>
    </w:p>
    <w:p w14:paraId="124ACEF0" w14:textId="77777777" w:rsidR="000704B4" w:rsidRDefault="002337DA">
      <w:pPr>
        <w:pStyle w:val="Bodytext100"/>
        <w:framePr w:w="7090" w:h="2772" w:hRule="exact" w:wrap="none" w:vAnchor="page" w:hAnchor="page" w:x="1655" w:y="5302"/>
        <w:shd w:val="clear" w:color="auto" w:fill="auto"/>
        <w:spacing w:before="0" w:after="244" w:line="200" w:lineRule="exact"/>
        <w:jc w:val="both"/>
      </w:pPr>
      <w:r>
        <w:t>(zmocněnec)</w:t>
      </w:r>
    </w:p>
    <w:p w14:paraId="124ACEF1" w14:textId="77777777" w:rsidR="000704B4" w:rsidRDefault="002337DA">
      <w:pPr>
        <w:pStyle w:val="Bodytext100"/>
        <w:framePr w:w="7090" w:h="2772" w:hRule="exact" w:wrap="none" w:vAnchor="page" w:hAnchor="page" w:x="1655" w:y="5302"/>
        <w:shd w:val="clear" w:color="auto" w:fill="auto"/>
        <w:spacing w:before="0" w:after="316"/>
        <w:jc w:val="both"/>
      </w:pPr>
      <w:r>
        <w:t>aby mne zastupoval v právních úkonech ve věcech technických, a v případě jeho pověřeni v době mé nepřítomnosti v plném rozsahu oprávnění vyplývajících pro ředitele Hudebního divadla v Karlině ze Zřizovací listiny ze dne 19.6.2014.</w:t>
      </w:r>
    </w:p>
    <w:p w14:paraId="124ACEF2" w14:textId="77777777" w:rsidR="000704B4" w:rsidRDefault="002337DA">
      <w:pPr>
        <w:pStyle w:val="Bodytext100"/>
        <w:framePr w:w="7090" w:h="2772" w:hRule="exact" w:wrap="none" w:vAnchor="page" w:hAnchor="page" w:x="1655" w:y="5302"/>
        <w:shd w:val="clear" w:color="auto" w:fill="auto"/>
        <w:spacing w:before="0" w:line="200" w:lineRule="exact"/>
        <w:jc w:val="both"/>
      </w:pPr>
      <w:r>
        <w:t>Tato plná moc je udělena do odvolání.</w:t>
      </w:r>
    </w:p>
    <w:p w14:paraId="124ACEF3" w14:textId="32B5A258" w:rsidR="000704B4" w:rsidRDefault="002337DA">
      <w:pPr>
        <w:pStyle w:val="Bodytext30"/>
        <w:framePr w:w="7090" w:h="273" w:hRule="exact" w:wrap="none" w:vAnchor="page" w:hAnchor="page" w:x="1655" w:y="4827"/>
        <w:shd w:val="clear" w:color="auto" w:fill="auto"/>
        <w:spacing w:line="224" w:lineRule="exact"/>
        <w:ind w:left="160" w:firstLine="0"/>
        <w:jc w:val="center"/>
      </w:pPr>
      <w:r>
        <w:rPr>
          <w:rStyle w:val="Bodytext3Spacing3pt"/>
          <w:b/>
          <w:bCs/>
        </w:rPr>
        <w:t>zmocňuji s</w:t>
      </w:r>
      <w:r>
        <w:t xml:space="preserve"> účinností od 1.11.2018</w:t>
      </w:r>
    </w:p>
    <w:p w14:paraId="124ACEF4" w14:textId="77777777" w:rsidR="000704B4" w:rsidRDefault="002337DA">
      <w:pPr>
        <w:pStyle w:val="Picturecaption0"/>
        <w:framePr w:wrap="none" w:vAnchor="page" w:hAnchor="page" w:x="1674" w:y="8538"/>
        <w:shd w:val="clear" w:color="auto" w:fill="auto"/>
      </w:pPr>
      <w:r>
        <w:t>V Praze dne</w:t>
      </w:r>
    </w:p>
    <w:p w14:paraId="124ACEF5" w14:textId="77777777" w:rsidR="000704B4" w:rsidRDefault="002337DA">
      <w:pPr>
        <w:framePr w:wrap="none" w:vAnchor="page" w:hAnchor="page" w:x="2869" w:y="8391"/>
        <w:rPr>
          <w:sz w:val="2"/>
          <w:szCs w:val="2"/>
        </w:rPr>
      </w:pPr>
      <w:r>
        <w:fldChar w:fldCharType="begin"/>
      </w:r>
      <w:r>
        <w:instrText xml:space="preserve"> INCLUDEPICTURE  "https://hdkarlin-my.sharepoint.com/personal/simona_wagenknechtova_hdk_cz/Documents/Plocha/SMLOUVY OneSoft/media/image3.jpeg" \* MERGEFORMATINET </w:instrText>
      </w:r>
      <w:r>
        <w:fldChar w:fldCharType="separate"/>
      </w:r>
      <w:r w:rsidR="007E01BD">
        <w:fldChar w:fldCharType="begin"/>
      </w:r>
      <w:r w:rsidR="007E01BD">
        <w:instrText xml:space="preserve"> </w:instrText>
      </w:r>
      <w:r w:rsidR="007E01BD">
        <w:instrText>INCLUDEPICTURE  "C:\\Users\\Markétka\\Downloads\\media\\image3.jpeg" \* MERGEFORMATINET</w:instrText>
      </w:r>
      <w:r w:rsidR="007E01BD">
        <w:instrText xml:space="preserve"> </w:instrText>
      </w:r>
      <w:r w:rsidR="007E01BD">
        <w:fldChar w:fldCharType="separate"/>
      </w:r>
      <w:r w:rsidR="007E01BD">
        <w:pict w14:anchorId="124ACF13">
          <v:shape id="_x0000_i1027" type="#_x0000_t75" style="width:80.4pt;height:17.4pt">
            <v:imagedata r:id="rId11" r:href="rId12"/>
          </v:shape>
        </w:pict>
      </w:r>
      <w:r w:rsidR="007E01BD">
        <w:fldChar w:fldCharType="end"/>
      </w:r>
      <w:r>
        <w:fldChar w:fldCharType="end"/>
      </w:r>
    </w:p>
    <w:p w14:paraId="124ACEF7" w14:textId="77777777" w:rsidR="000704B4" w:rsidRDefault="002337DA">
      <w:pPr>
        <w:pStyle w:val="Bodytext100"/>
        <w:framePr w:w="7090" w:h="797" w:hRule="exact" w:wrap="none" w:vAnchor="page" w:hAnchor="page" w:x="1655" w:y="9745"/>
        <w:shd w:val="clear" w:color="auto" w:fill="auto"/>
        <w:spacing w:before="0"/>
        <w:ind w:left="4400" w:right="1000"/>
      </w:pPr>
      <w:r>
        <w:t>Bc. Egon Kulhánek ředitel divadla zmocnitel</w:t>
      </w:r>
    </w:p>
    <w:p w14:paraId="124ACEF8" w14:textId="77777777" w:rsidR="000704B4" w:rsidRDefault="002337DA">
      <w:pPr>
        <w:pStyle w:val="Bodytext100"/>
        <w:framePr w:wrap="none" w:vAnchor="page" w:hAnchor="page" w:x="1655" w:y="10525"/>
        <w:shd w:val="clear" w:color="auto" w:fill="auto"/>
        <w:spacing w:before="0" w:line="200" w:lineRule="exact"/>
      </w:pPr>
      <w:r>
        <w:t>přijímám zmocnění:</w:t>
      </w:r>
    </w:p>
    <w:p w14:paraId="124ACEFB" w14:textId="77777777" w:rsidR="000704B4" w:rsidRDefault="002337DA">
      <w:pPr>
        <w:framePr w:wrap="none" w:vAnchor="page" w:hAnchor="page" w:x="2212" w:y="11717"/>
        <w:rPr>
          <w:sz w:val="2"/>
          <w:szCs w:val="2"/>
        </w:rPr>
      </w:pPr>
      <w:r>
        <w:fldChar w:fldCharType="begin"/>
      </w:r>
      <w:r>
        <w:instrText xml:space="preserve"> INCLUDEPICTURE  "https://hdkarlin-my.sharepoint.com/personal/simona_wagenknechtova_hdk_cz/Documents/Plocha/SMLOUVY OneSoft/media/image6.jpeg" \* MERGEFORMATINET </w:instrText>
      </w:r>
      <w:r>
        <w:fldChar w:fldCharType="separate"/>
      </w:r>
      <w:r w:rsidR="007E01BD">
        <w:fldChar w:fldCharType="begin"/>
      </w:r>
      <w:r w:rsidR="007E01BD">
        <w:instrText xml:space="preserve"> </w:instrText>
      </w:r>
      <w:r w:rsidR="007E01BD">
        <w:instrText>INCLUDEPICTURE  "C:\\Users\\Markétka\\Downloads\\media\\image6.jpeg" \* MERGEFORMATINET</w:instrText>
      </w:r>
      <w:r w:rsidR="007E01BD">
        <w:instrText xml:space="preserve"> </w:instrText>
      </w:r>
      <w:r w:rsidR="007E01BD">
        <w:fldChar w:fldCharType="separate"/>
      </w:r>
      <w:r w:rsidR="007E01BD">
        <w:pict w14:anchorId="124ACF16">
          <v:shape id="_x0000_i1028" type="#_x0000_t75" style="width:60pt;height:24pt">
            <v:imagedata r:id="rId13" r:href="rId14"/>
          </v:shape>
        </w:pict>
      </w:r>
      <w:r w:rsidR="007E01BD">
        <w:fldChar w:fldCharType="end"/>
      </w:r>
      <w:r>
        <w:fldChar w:fldCharType="end"/>
      </w:r>
    </w:p>
    <w:p w14:paraId="124ACEFC" w14:textId="77777777" w:rsidR="000704B4" w:rsidRDefault="002337DA">
      <w:pPr>
        <w:pStyle w:val="Bodytext110"/>
        <w:framePr w:w="7090" w:h="1767" w:hRule="exact" w:wrap="none" w:vAnchor="page" w:hAnchor="page" w:x="1655" w:y="12007"/>
        <w:shd w:val="clear" w:color="auto" w:fill="auto"/>
        <w:tabs>
          <w:tab w:val="left" w:pos="4297"/>
        </w:tabs>
        <w:spacing w:before="0"/>
        <w:ind w:left="3500" w:right="1000"/>
      </w:pPr>
      <w:r>
        <w:t>QVÉftOVAC DOIQČK* iEGAUZAC</w:t>
      </w:r>
      <w:r>
        <w:br/>
      </w:r>
      <w:r>
        <w:rPr>
          <w:rStyle w:val="Bodytext1165pt"/>
        </w:rPr>
        <w:t>Poete</w:t>
      </w:r>
      <w:r>
        <w:rPr>
          <w:rStyle w:val="Bodytext1165pt"/>
        </w:rPr>
        <w:tab/>
        <w:t>fcnmy Průhonice 20</w:t>
      </w:r>
      <w:r>
        <w:rPr>
          <w:rStyle w:val="Bodytext1165pt"/>
          <w:lang w:val="en-US" w:eastAsia="en-US" w:bidi="en-US"/>
        </w:rPr>
        <w:t>is</w:t>
      </w:r>
    </w:p>
    <w:p w14:paraId="124ACEFD" w14:textId="77777777" w:rsidR="000704B4" w:rsidRDefault="002337DA">
      <w:pPr>
        <w:pStyle w:val="Bodytext120"/>
        <w:framePr w:w="7090" w:h="1767" w:hRule="exact" w:wrap="none" w:vAnchor="page" w:hAnchor="page" w:x="1655" w:y="12007"/>
        <w:shd w:val="clear" w:color="auto" w:fill="auto"/>
        <w:ind w:left="3500" w:right="1540"/>
      </w:pPr>
      <w:r>
        <w:t xml:space="preserve">oc* </w:t>
      </w:r>
      <w:r>
        <w:rPr>
          <w:rStyle w:val="Bodytext12Kokila95ptItalic"/>
        </w:rPr>
        <w:t>t</w:t>
      </w:r>
      <w:r>
        <w:t xml:space="preserve"> HegaHiaoe 18S9ř1|</w:t>
      </w:r>
      <w:r>
        <w:br/>
        <w:t>tfsksťxxitenč pceepssl</w:t>
      </w:r>
      <w:r>
        <w:br/>
        <w:t>Egon Kubánek</w:t>
      </w:r>
      <w:r>
        <w:br/>
      </w:r>
      <w:r>
        <w:rPr>
          <w:rStyle w:val="Bodytext125pt"/>
        </w:rPr>
        <w:t>l i ISftís, Olcmouc</w:t>
      </w:r>
      <w:r>
        <w:rPr>
          <w:rStyle w:val="Bodytext125pt"/>
        </w:rPr>
        <w:br/>
      </w:r>
      <w:r>
        <w:t xml:space="preserve">Scatem </w:t>
      </w:r>
      <w:r>
        <w:rPr>
          <w:rStyle w:val="Bodytext12Rod5ptItalic"/>
        </w:rPr>
        <w:t>i</w:t>
      </w:r>
      <w:r>
        <w:t xml:space="preserve"> miste nan»*n| íadaitiet</w:t>
      </w:r>
      <w:r>
        <w:br/>
        <w:t>Hmdfňská 301 Zdlřnéftoe. Jtesef*€e okr</w:t>
      </w:r>
      <w:r>
        <w:br/>
        <w:t>místa trvaiono pahýlu}</w:t>
      </w:r>
    </w:p>
    <w:p w14:paraId="124ACEFE" w14:textId="77777777" w:rsidR="000704B4" w:rsidRDefault="002337DA">
      <w:pPr>
        <w:pStyle w:val="Bodytext120"/>
        <w:framePr w:w="7090" w:h="1767" w:hRule="exact" w:wrap="none" w:vAnchor="page" w:hAnchor="page" w:x="1655" w:y="12007"/>
        <w:shd w:val="clear" w:color="auto" w:fill="auto"/>
        <w:ind w:left="3500"/>
      </w:pPr>
      <w:r>
        <w:t xml:space="preserve">OP řl8i&amp; 208531*882 (dtoh </w:t>
      </w:r>
      <w:r>
        <w:rPr>
          <w:rStyle w:val="Bodytext12Candara7pt"/>
        </w:rPr>
        <w:t>0</w:t>
      </w:r>
      <w:r>
        <w:t xml:space="preserve"> itete CokSteg;-</w:t>
      </w:r>
    </w:p>
    <w:p w14:paraId="124ACEFF" w14:textId="77777777" w:rsidR="000704B4" w:rsidRDefault="002337DA">
      <w:pPr>
        <w:pStyle w:val="Bodytext120"/>
        <w:framePr w:w="7090" w:h="1767" w:hRule="exact" w:wrap="none" w:vAnchor="page" w:hAnchor="page" w:x="1655" w:y="12007"/>
        <w:shd w:val="clear" w:color="auto" w:fill="auto"/>
        <w:ind w:left="3500"/>
      </w:pPr>
      <w:r>
        <w:t xml:space="preserve">V Prúhcrace </w:t>
      </w:r>
      <w:r>
        <w:rPr>
          <w:rStyle w:val="Bodytext12Candara7pt"/>
        </w:rPr>
        <w:t>2018</w:t>
      </w:r>
      <w:r>
        <w:t xml:space="preserve"> c-ne 25 8 207 8</w:t>
      </w:r>
    </w:p>
    <w:p w14:paraId="124ACF00" w14:textId="77777777" w:rsidR="000704B4" w:rsidRDefault="002337DA">
      <w:pPr>
        <w:pStyle w:val="Bodytext130"/>
        <w:framePr w:w="7090" w:h="1767" w:hRule="exact" w:wrap="none" w:vAnchor="page" w:hAnchor="page" w:x="1655" w:y="12007"/>
        <w:shd w:val="clear" w:color="auto" w:fill="auto"/>
        <w:ind w:left="3500"/>
      </w:pPr>
      <w:r>
        <w:t>Ivana ErCetvoví</w:t>
      </w:r>
    </w:p>
    <w:p w14:paraId="124ACF01" w14:textId="77777777" w:rsidR="000704B4" w:rsidRDefault="002337DA">
      <w:pPr>
        <w:pStyle w:val="Bodytext120"/>
        <w:framePr w:w="7090" w:h="1767" w:hRule="exact" w:wrap="none" w:vAnchor="page" w:hAnchor="page" w:x="1655" w:y="12007"/>
        <w:shd w:val="clear" w:color="auto" w:fill="auto"/>
        <w:ind w:left="3500"/>
      </w:pPr>
      <w:r>
        <w:t>fjména a e přimetu' Cťéfy/o</w:t>
      </w:r>
      <w:r>
        <w:rPr>
          <w:vertAlign w:val="superscript"/>
        </w:rPr>
        <w:t>:</w:t>
      </w:r>
    </w:p>
    <w:p w14:paraId="124ACF02" w14:textId="77777777" w:rsidR="000704B4" w:rsidRDefault="002337DA">
      <w:pPr>
        <w:pStyle w:val="Headerorfooter20"/>
        <w:framePr w:wrap="none" w:vAnchor="page" w:hAnchor="page" w:x="5855" w:y="14532"/>
        <w:shd w:val="clear" w:color="auto" w:fill="auto"/>
      </w:pPr>
      <w:r>
        <w:t>9</w:t>
      </w:r>
    </w:p>
    <w:p w14:paraId="124ACF03" w14:textId="77777777" w:rsidR="000704B4" w:rsidRDefault="000704B4">
      <w:pPr>
        <w:rPr>
          <w:sz w:val="2"/>
          <w:szCs w:val="2"/>
        </w:rPr>
      </w:pPr>
    </w:p>
    <w:sectPr w:rsidR="000704B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4226D" w14:textId="77777777" w:rsidR="007E01BD" w:rsidRDefault="007E01BD">
      <w:r>
        <w:separator/>
      </w:r>
    </w:p>
  </w:endnote>
  <w:endnote w:type="continuationSeparator" w:id="0">
    <w:p w14:paraId="6694E615" w14:textId="77777777" w:rsidR="007E01BD" w:rsidRDefault="007E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1"/>
    <w:family w:val="roman"/>
    <w:pitch w:val="variable"/>
  </w:font>
  <w:font w:name="Yu Mincho">
    <w:altName w:val="Times New Roman"/>
    <w:charset w:val="80"/>
    <w:family w:val="roman"/>
    <w:pitch w:val="variable"/>
    <w:sig w:usb0="800002E7" w:usb1="2AC7FCFF" w:usb2="00000012" w:usb3="00000000" w:csb0="0002009F" w:csb1="00000000"/>
  </w:font>
  <w:font w:name="Kokila">
    <w:altName w:val="Times New Roman"/>
    <w:charset w:val="00"/>
    <w:family w:val="swiss"/>
    <w:pitch w:val="variable"/>
    <w:sig w:usb0="00008003" w:usb1="00000000" w:usb2="00000000" w:usb3="00000000" w:csb0="00000001" w:csb1="00000000"/>
  </w:font>
  <w:font w:name="Rod">
    <w:altName w:val="Times New Roman"/>
    <w:charset w:val="B1"/>
    <w:family w:val="modern"/>
    <w:pitch w:val="fixed"/>
    <w:sig w:usb0="00000803" w:usb1="00000000" w:usb2="00000000" w:usb3="00000000" w:csb0="00000021"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ACE9A" w14:textId="77777777" w:rsidR="007E01BD" w:rsidRDefault="007E01BD"/>
  </w:footnote>
  <w:footnote w:type="continuationSeparator" w:id="0">
    <w:p w14:paraId="0EDB9638" w14:textId="77777777" w:rsidR="007E01BD" w:rsidRDefault="007E01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638A9"/>
    <w:multiLevelType w:val="multilevel"/>
    <w:tmpl w:val="CA024C20"/>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2F4FC4"/>
    <w:multiLevelType w:val="multilevel"/>
    <w:tmpl w:val="A04AA47A"/>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531407"/>
    <w:multiLevelType w:val="multilevel"/>
    <w:tmpl w:val="0B0AD846"/>
    <w:lvl w:ilvl="0">
      <w:start w:val="4"/>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417D95"/>
    <w:multiLevelType w:val="multilevel"/>
    <w:tmpl w:val="3410C016"/>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4D738E"/>
    <w:multiLevelType w:val="multilevel"/>
    <w:tmpl w:val="D86078F6"/>
    <w:lvl w:ilvl="0">
      <w:start w:val="1"/>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DE522B"/>
    <w:multiLevelType w:val="multilevel"/>
    <w:tmpl w:val="1862D52C"/>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B56F84"/>
    <w:multiLevelType w:val="multilevel"/>
    <w:tmpl w:val="CB9E0C60"/>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3A28A7"/>
    <w:multiLevelType w:val="multilevel"/>
    <w:tmpl w:val="89445840"/>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DE3438"/>
    <w:multiLevelType w:val="multilevel"/>
    <w:tmpl w:val="00900CE8"/>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6B329B"/>
    <w:multiLevelType w:val="multilevel"/>
    <w:tmpl w:val="2834BEE0"/>
    <w:lvl w:ilvl="0">
      <w:start w:val="3"/>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760676"/>
    <w:multiLevelType w:val="multilevel"/>
    <w:tmpl w:val="21344868"/>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CC4BEC"/>
    <w:multiLevelType w:val="multilevel"/>
    <w:tmpl w:val="A5066C84"/>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2C429F"/>
    <w:multiLevelType w:val="multilevel"/>
    <w:tmpl w:val="3774D404"/>
    <w:lvl w:ilvl="0">
      <w:start w:val="9"/>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C91CED"/>
    <w:multiLevelType w:val="multilevel"/>
    <w:tmpl w:val="A9C222B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985ADD"/>
    <w:multiLevelType w:val="multilevel"/>
    <w:tmpl w:val="3C06147A"/>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424FE5"/>
    <w:multiLevelType w:val="multilevel"/>
    <w:tmpl w:val="8E90B642"/>
    <w:lvl w:ilvl="0">
      <w:start w:val="2"/>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3311CE"/>
    <w:multiLevelType w:val="multilevel"/>
    <w:tmpl w:val="74F41E3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523622"/>
    <w:multiLevelType w:val="multilevel"/>
    <w:tmpl w:val="D0BE9062"/>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14"/>
  </w:num>
  <w:num w:numId="4">
    <w:abstractNumId w:val="0"/>
  </w:num>
  <w:num w:numId="5">
    <w:abstractNumId w:val="16"/>
  </w:num>
  <w:num w:numId="6">
    <w:abstractNumId w:val="3"/>
  </w:num>
  <w:num w:numId="7">
    <w:abstractNumId w:val="10"/>
  </w:num>
  <w:num w:numId="8">
    <w:abstractNumId w:val="5"/>
  </w:num>
  <w:num w:numId="9">
    <w:abstractNumId w:val="7"/>
  </w:num>
  <w:num w:numId="10">
    <w:abstractNumId w:val="15"/>
  </w:num>
  <w:num w:numId="11">
    <w:abstractNumId w:val="11"/>
  </w:num>
  <w:num w:numId="12">
    <w:abstractNumId w:val="8"/>
  </w:num>
  <w:num w:numId="13">
    <w:abstractNumId w:val="9"/>
  </w:num>
  <w:num w:numId="14">
    <w:abstractNumId w:val="2"/>
  </w:num>
  <w:num w:numId="15">
    <w:abstractNumId w:val="12"/>
  </w:num>
  <w:num w:numId="16">
    <w:abstractNumId w:val="1"/>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704B4"/>
    <w:rsid w:val="00064CE0"/>
    <w:rsid w:val="000704B4"/>
    <w:rsid w:val="000C6201"/>
    <w:rsid w:val="00116953"/>
    <w:rsid w:val="002337DA"/>
    <w:rsid w:val="003A5E23"/>
    <w:rsid w:val="00427746"/>
    <w:rsid w:val="006D3500"/>
    <w:rsid w:val="006E0993"/>
    <w:rsid w:val="0073411B"/>
    <w:rsid w:val="007E01BD"/>
    <w:rsid w:val="00AF6977"/>
    <w:rsid w:val="00B416A7"/>
    <w:rsid w:val="00B716EC"/>
    <w:rsid w:val="00CA39D8"/>
    <w:rsid w:val="00D26D97"/>
    <w:rsid w:val="00D65638"/>
    <w:rsid w:val="00F65F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_x0000_s1044"/>
        <o:r id="V:Rule2" type="connector" idref="#_x0000_s1041"/>
        <o:r id="V:Rule3" type="connector" idref="#_x0000_s1043"/>
        <o:r id="V:Rule4" type="connector" idref="#_x0000_s1037"/>
        <o:r id="V:Rule5" type="connector" idref="#_x0000_s1038"/>
        <o:r id="V:Rule6" type="connector" idref="#_x0000_s1040"/>
        <o:r id="V:Rule7" type="connector" idref="#_x0000_s1039"/>
        <o:r id="V:Rule8" type="connector" idref="#_x0000_s1034"/>
        <o:r id="V:Rule9" type="connector" idref="#_x0000_s1033"/>
        <o:r id="V:Rule10" type="connector" idref="#_x0000_s1030"/>
        <o:r id="V:Rule11" type="connector" idref="#_x0000_s1032"/>
        <o:r id="V:Rule12" type="connector" idref="#_x0000_s1036"/>
        <o:r id="V:Rule13" type="connector" idref="#_x0000_s1035"/>
      </o:rules>
    </o:shapelayout>
  </w:shapeDefaults>
  <w:decimalSymbol w:val=","/>
  <w:listSeparator w:val=";"/>
  <w14:docId w14:val="124ACDEA"/>
  <w15:docId w15:val="{E6A205FD-AD09-42AE-8871-562CFE83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
    <w:name w:val="Header or footer_"/>
    <w:basedOn w:val="Standardnpsmoodstavce"/>
    <w:link w:val="Headerorfooter0"/>
    <w:rPr>
      <w:rFonts w:ascii="Arial" w:eastAsia="Arial" w:hAnsi="Arial" w:cs="Arial"/>
      <w:b/>
      <w:bCs/>
      <w:i w:val="0"/>
      <w:iCs w:val="0"/>
      <w:smallCaps w:val="0"/>
      <w:strike w:val="0"/>
      <w:sz w:val="20"/>
      <w:szCs w:val="20"/>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20"/>
      <w:szCs w:val="20"/>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Heading3">
    <w:name w:val="Heading #3_"/>
    <w:basedOn w:val="Standardnpsmoodstavce"/>
    <w:link w:val="Heading30"/>
    <w:rPr>
      <w:rFonts w:ascii="Arial" w:eastAsia="Arial" w:hAnsi="Arial" w:cs="Arial"/>
      <w:b/>
      <w:bCs/>
      <w:i w:val="0"/>
      <w:iCs w:val="0"/>
      <w:smallCaps w:val="0"/>
      <w:strike w:val="0"/>
      <w:sz w:val="20"/>
      <w:szCs w:val="20"/>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20"/>
      <w:szCs w:val="20"/>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3NotBold">
    <w:name w:val="Body text (3) + Not Bold"/>
    <w:basedOn w:val="Bodytext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Headerorfooter2">
    <w:name w:val="Header or footer (2)_"/>
    <w:basedOn w:val="Standardnpsmoodstavce"/>
    <w:link w:val="Headerorfooter20"/>
    <w:rPr>
      <w:rFonts w:ascii="Trebuchet MS" w:eastAsia="Trebuchet MS" w:hAnsi="Trebuchet MS" w:cs="Trebuchet MS"/>
      <w:b w:val="0"/>
      <w:bCs w:val="0"/>
      <w:i w:val="0"/>
      <w:iCs w:val="0"/>
      <w:smallCaps w:val="0"/>
      <w:strike w:val="0"/>
      <w:sz w:val="17"/>
      <w:szCs w:val="17"/>
      <w:u w:val="none"/>
    </w:rPr>
  </w:style>
  <w:style w:type="character" w:customStyle="1" w:styleId="Bodytext4">
    <w:name w:val="Body text (4)_"/>
    <w:basedOn w:val="Standardnpsmoodstavce"/>
    <w:link w:val="Bodytext40"/>
    <w:rPr>
      <w:rFonts w:ascii="Tahoma" w:eastAsia="Tahoma" w:hAnsi="Tahoma" w:cs="Tahoma"/>
      <w:b w:val="0"/>
      <w:bCs w:val="0"/>
      <w:i w:val="0"/>
      <w:iCs w:val="0"/>
      <w:smallCaps w:val="0"/>
      <w:strike w:val="0"/>
      <w:sz w:val="24"/>
      <w:szCs w:val="24"/>
      <w:u w:val="none"/>
    </w:rPr>
  </w:style>
  <w:style w:type="character" w:customStyle="1" w:styleId="Heading2">
    <w:name w:val="Heading #2_"/>
    <w:basedOn w:val="Standardnpsmoodstavce"/>
    <w:link w:val="Heading20"/>
    <w:rPr>
      <w:rFonts w:ascii="Arial" w:eastAsia="Arial" w:hAnsi="Arial" w:cs="Arial"/>
      <w:b w:val="0"/>
      <w:bCs w:val="0"/>
      <w:i w:val="0"/>
      <w:iCs w:val="0"/>
      <w:smallCaps w:val="0"/>
      <w:strike w:val="0"/>
      <w:sz w:val="30"/>
      <w:szCs w:val="30"/>
      <w:u w:val="none"/>
    </w:rPr>
  </w:style>
  <w:style w:type="character" w:customStyle="1" w:styleId="Bodytext6">
    <w:name w:val="Body text (6)_"/>
    <w:basedOn w:val="Standardnpsmoodstavce"/>
    <w:link w:val="Bodytext60"/>
    <w:rPr>
      <w:rFonts w:ascii="Arial" w:eastAsia="Arial" w:hAnsi="Arial" w:cs="Arial"/>
      <w:b/>
      <w:bCs/>
      <w:i w:val="0"/>
      <w:iCs w:val="0"/>
      <w:smallCaps w:val="0"/>
      <w:strike w:val="0"/>
      <w:w w:val="120"/>
      <w:u w:val="none"/>
      <w:lang w:val="en-US" w:eastAsia="en-US" w:bidi="en-US"/>
    </w:rPr>
  </w:style>
  <w:style w:type="character" w:customStyle="1" w:styleId="Bodytext61">
    <w:name w:val="Body text (6)"/>
    <w:basedOn w:val="Bodytext6"/>
    <w:rPr>
      <w:rFonts w:ascii="Arial" w:eastAsia="Arial" w:hAnsi="Arial" w:cs="Arial"/>
      <w:b/>
      <w:bCs/>
      <w:i w:val="0"/>
      <w:iCs w:val="0"/>
      <w:smallCaps w:val="0"/>
      <w:strike w:val="0"/>
      <w:color w:val="E23646"/>
      <w:spacing w:val="0"/>
      <w:w w:val="120"/>
      <w:position w:val="0"/>
      <w:sz w:val="24"/>
      <w:szCs w:val="24"/>
      <w:u w:val="none"/>
      <w:lang w:val="en-US" w:eastAsia="en-US" w:bidi="en-US"/>
    </w:rPr>
  </w:style>
  <w:style w:type="character" w:customStyle="1" w:styleId="Bodytext5">
    <w:name w:val="Body text (5)_"/>
    <w:basedOn w:val="Standardnpsmoodstavce"/>
    <w:link w:val="Bodytext50"/>
    <w:rPr>
      <w:rFonts w:ascii="Arial" w:eastAsia="Arial" w:hAnsi="Arial" w:cs="Arial"/>
      <w:b w:val="0"/>
      <w:bCs w:val="0"/>
      <w:i w:val="0"/>
      <w:iCs w:val="0"/>
      <w:smallCaps w:val="0"/>
      <w:strike w:val="0"/>
      <w:sz w:val="13"/>
      <w:szCs w:val="13"/>
      <w:u w:val="none"/>
    </w:rPr>
  </w:style>
  <w:style w:type="character" w:customStyle="1" w:styleId="Bodytext265pt">
    <w:name w:val="Body text (2) + 6.5 pt"/>
    <w:basedOn w:val="Body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Bodytext5Tahoma6pt">
    <w:name w:val="Body text (5) + Tahoma;6 pt"/>
    <w:basedOn w:val="Bodytext5"/>
    <w:rPr>
      <w:rFonts w:ascii="Tahoma" w:eastAsia="Tahoma" w:hAnsi="Tahoma" w:cs="Tahoma"/>
      <w:b w:val="0"/>
      <w:bCs w:val="0"/>
      <w:i w:val="0"/>
      <w:iCs w:val="0"/>
      <w:smallCaps w:val="0"/>
      <w:strike w:val="0"/>
      <w:color w:val="000000"/>
      <w:spacing w:val="0"/>
      <w:w w:val="100"/>
      <w:position w:val="0"/>
      <w:sz w:val="12"/>
      <w:szCs w:val="12"/>
      <w:u w:val="none"/>
      <w:lang w:val="cs-CZ" w:eastAsia="cs-CZ" w:bidi="cs-CZ"/>
    </w:rPr>
  </w:style>
  <w:style w:type="character" w:customStyle="1" w:styleId="Bodytext7">
    <w:name w:val="Body text (7)_"/>
    <w:basedOn w:val="Standardnpsmoodstavce"/>
    <w:link w:val="Bodytext70"/>
    <w:rPr>
      <w:rFonts w:ascii="Tahoma" w:eastAsia="Tahoma" w:hAnsi="Tahoma" w:cs="Tahoma"/>
      <w:b w:val="0"/>
      <w:bCs w:val="0"/>
      <w:i w:val="0"/>
      <w:iCs w:val="0"/>
      <w:smallCaps w:val="0"/>
      <w:strike w:val="0"/>
      <w:sz w:val="12"/>
      <w:szCs w:val="12"/>
      <w:u w:val="none"/>
    </w:rPr>
  </w:style>
  <w:style w:type="character" w:customStyle="1" w:styleId="Bodytext71">
    <w:name w:val="Body text (7)"/>
    <w:basedOn w:val="Bodytext7"/>
    <w:rPr>
      <w:rFonts w:ascii="Tahoma" w:eastAsia="Tahoma" w:hAnsi="Tahoma" w:cs="Tahoma"/>
      <w:b w:val="0"/>
      <w:bCs w:val="0"/>
      <w:i w:val="0"/>
      <w:iCs w:val="0"/>
      <w:smallCaps w:val="0"/>
      <w:strike w:val="0"/>
      <w:color w:val="000000"/>
      <w:spacing w:val="0"/>
      <w:w w:val="100"/>
      <w:position w:val="0"/>
      <w:sz w:val="12"/>
      <w:szCs w:val="12"/>
      <w:u w:val="single"/>
      <w:lang w:val="en-US" w:eastAsia="en-US" w:bidi="en-US"/>
    </w:rPr>
  </w:style>
  <w:style w:type="character" w:customStyle="1" w:styleId="Headerorfooter3">
    <w:name w:val="Header or footer (3)_"/>
    <w:basedOn w:val="Standardnpsmoodstavce"/>
    <w:link w:val="Headerorfooter30"/>
    <w:rPr>
      <w:rFonts w:ascii="Trebuchet MS" w:eastAsia="Trebuchet MS" w:hAnsi="Trebuchet MS" w:cs="Trebuchet MS"/>
      <w:b w:val="0"/>
      <w:bCs w:val="0"/>
      <w:i w:val="0"/>
      <w:iCs w:val="0"/>
      <w:smallCaps w:val="0"/>
      <w:strike w:val="0"/>
      <w:sz w:val="11"/>
      <w:szCs w:val="11"/>
      <w:u w:val="none"/>
    </w:rPr>
  </w:style>
  <w:style w:type="character" w:customStyle="1" w:styleId="Heading3NotBold">
    <w:name w:val="Heading #3 + Not Bold"/>
    <w:basedOn w:val="Heading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8">
    <w:name w:val="Body text (8)_"/>
    <w:basedOn w:val="Standardnpsmoodstavce"/>
    <w:link w:val="Bodytext80"/>
    <w:rPr>
      <w:rFonts w:ascii="Arial" w:eastAsia="Arial" w:hAnsi="Arial" w:cs="Arial"/>
      <w:b/>
      <w:bCs/>
      <w:i w:val="0"/>
      <w:iCs w:val="0"/>
      <w:smallCaps w:val="0"/>
      <w:strike w:val="0"/>
      <w:sz w:val="15"/>
      <w:szCs w:val="15"/>
      <w:u w:val="none"/>
    </w:rPr>
  </w:style>
  <w:style w:type="character" w:customStyle="1" w:styleId="Bodytext275pt">
    <w:name w:val="Body text (2) + 7.5 pt"/>
    <w:basedOn w:val="Body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Bodytext2Tahoma65ptBold">
    <w:name w:val="Body text (2) + Tahoma;6.5 pt;Bold"/>
    <w:basedOn w:val="Bodytext2"/>
    <w:rPr>
      <w:rFonts w:ascii="Tahoma" w:eastAsia="Tahoma" w:hAnsi="Tahoma" w:cs="Tahoma"/>
      <w:b/>
      <w:bCs/>
      <w:i w:val="0"/>
      <w:iCs w:val="0"/>
      <w:smallCaps w:val="0"/>
      <w:strike w:val="0"/>
      <w:color w:val="000000"/>
      <w:spacing w:val="0"/>
      <w:w w:val="100"/>
      <w:position w:val="0"/>
      <w:sz w:val="13"/>
      <w:szCs w:val="13"/>
      <w:u w:val="none"/>
      <w:lang w:val="cs-CZ" w:eastAsia="cs-CZ" w:bidi="cs-CZ"/>
    </w:rPr>
  </w:style>
  <w:style w:type="character" w:customStyle="1" w:styleId="Bodytext285ptBold">
    <w:name w:val="Body text (2) + 8.5 pt;Bold"/>
    <w:basedOn w:val="Body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Bodytext2TungaItalic">
    <w:name w:val="Body text (2) + Tunga;Italic"/>
    <w:basedOn w:val="Bodytext2"/>
    <w:rPr>
      <w:rFonts w:ascii="Tunga" w:eastAsia="Tunga" w:hAnsi="Tunga" w:cs="Tunga"/>
      <w:b w:val="0"/>
      <w:bCs w:val="0"/>
      <w:i/>
      <w:iCs/>
      <w:smallCaps w:val="0"/>
      <w:strike w:val="0"/>
      <w:color w:val="000000"/>
      <w:spacing w:val="0"/>
      <w:w w:val="100"/>
      <w:position w:val="0"/>
      <w:sz w:val="20"/>
      <w:szCs w:val="20"/>
      <w:u w:val="none"/>
      <w:lang w:val="cs-CZ" w:eastAsia="cs-CZ" w:bidi="cs-CZ"/>
    </w:rPr>
  </w:style>
  <w:style w:type="character" w:customStyle="1" w:styleId="Bodytext2Tunga105ptItalic">
    <w:name w:val="Body text (2) + Tunga;10.5 pt;Italic"/>
    <w:basedOn w:val="Bodytext2"/>
    <w:rPr>
      <w:rFonts w:ascii="Tunga" w:eastAsia="Tunga" w:hAnsi="Tunga" w:cs="Tunga"/>
      <w:b w:val="0"/>
      <w:bCs w:val="0"/>
      <w:i/>
      <w:iCs/>
      <w:smallCaps w:val="0"/>
      <w:strike w:val="0"/>
      <w:color w:val="000000"/>
      <w:spacing w:val="0"/>
      <w:w w:val="100"/>
      <w:position w:val="0"/>
      <w:sz w:val="21"/>
      <w:szCs w:val="21"/>
      <w:u w:val="none"/>
      <w:lang w:val="cs-CZ" w:eastAsia="cs-CZ" w:bidi="cs-CZ"/>
    </w:rPr>
  </w:style>
  <w:style w:type="character" w:customStyle="1" w:styleId="Bodytext2TrebuchetMS5ptItalicSmallCaps">
    <w:name w:val="Body text (2) + Trebuchet MS;5 pt;Italic;Small Caps"/>
    <w:basedOn w:val="Bodytext2"/>
    <w:rPr>
      <w:rFonts w:ascii="Trebuchet MS" w:eastAsia="Trebuchet MS" w:hAnsi="Trebuchet MS" w:cs="Trebuchet MS"/>
      <w:b w:val="0"/>
      <w:bCs w:val="0"/>
      <w:i/>
      <w:iCs/>
      <w:smallCaps/>
      <w:strike w:val="0"/>
      <w:color w:val="000000"/>
      <w:spacing w:val="0"/>
      <w:w w:val="100"/>
      <w:position w:val="0"/>
      <w:sz w:val="10"/>
      <w:szCs w:val="10"/>
      <w:u w:val="none"/>
      <w:lang w:val="cs-CZ" w:eastAsia="cs-CZ" w:bidi="cs-CZ"/>
    </w:rPr>
  </w:style>
  <w:style w:type="character" w:customStyle="1" w:styleId="Bodytext28ptItalic">
    <w:name w:val="Body text (2) + 8 pt;Italic"/>
    <w:basedOn w:val="Bodytext2"/>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Tablecaption">
    <w:name w:val="Table caption_"/>
    <w:basedOn w:val="Standardnpsmoodstavce"/>
    <w:link w:val="Tablecaption0"/>
    <w:rPr>
      <w:rFonts w:ascii="Arial" w:eastAsia="Arial" w:hAnsi="Arial" w:cs="Arial"/>
      <w:b w:val="0"/>
      <w:bCs w:val="0"/>
      <w:i w:val="0"/>
      <w:iCs w:val="0"/>
      <w:smallCaps w:val="0"/>
      <w:strike w:val="0"/>
      <w:sz w:val="13"/>
      <w:szCs w:val="13"/>
      <w:u w:val="none"/>
    </w:rPr>
  </w:style>
  <w:style w:type="character" w:customStyle="1" w:styleId="Heading1">
    <w:name w:val="Heading #1_"/>
    <w:basedOn w:val="Standardnpsmoodstavce"/>
    <w:link w:val="Heading10"/>
    <w:rPr>
      <w:rFonts w:ascii="Arial" w:eastAsia="Arial" w:hAnsi="Arial" w:cs="Arial"/>
      <w:b w:val="0"/>
      <w:bCs w:val="0"/>
      <w:i w:val="0"/>
      <w:iCs w:val="0"/>
      <w:smallCaps w:val="0"/>
      <w:strike w:val="0"/>
      <w:sz w:val="30"/>
      <w:szCs w:val="30"/>
      <w:u w:val="none"/>
    </w:rPr>
  </w:style>
  <w:style w:type="character" w:customStyle="1" w:styleId="Bodytext9">
    <w:name w:val="Body text (9)_"/>
    <w:basedOn w:val="Standardnpsmoodstavce"/>
    <w:link w:val="Bodytext90"/>
    <w:rPr>
      <w:rFonts w:ascii="Arial" w:eastAsia="Arial" w:hAnsi="Arial" w:cs="Arial"/>
      <w:b w:val="0"/>
      <w:bCs w:val="0"/>
      <w:i w:val="0"/>
      <w:iCs w:val="0"/>
      <w:smallCaps w:val="0"/>
      <w:strike w:val="0"/>
      <w:sz w:val="21"/>
      <w:szCs w:val="21"/>
      <w:u w:val="none"/>
    </w:rPr>
  </w:style>
  <w:style w:type="character" w:customStyle="1" w:styleId="Headerorfooter4">
    <w:name w:val="Header or footer (4)_"/>
    <w:basedOn w:val="Standardnpsmoodstavce"/>
    <w:link w:val="Headerorfooter40"/>
    <w:rPr>
      <w:rFonts w:ascii="Tahoma" w:eastAsia="Tahoma" w:hAnsi="Tahoma" w:cs="Tahoma"/>
      <w:b w:val="0"/>
      <w:bCs w:val="0"/>
      <w:i w:val="0"/>
      <w:iCs w:val="0"/>
      <w:smallCaps w:val="0"/>
      <w:strike w:val="0"/>
      <w:sz w:val="12"/>
      <w:szCs w:val="12"/>
      <w:u w:val="none"/>
    </w:rPr>
  </w:style>
  <w:style w:type="character" w:customStyle="1" w:styleId="Bodytext2Spacing5pt">
    <w:name w:val="Body text (2) + Spacing 5 pt"/>
    <w:basedOn w:val="Bodytext2"/>
    <w:rPr>
      <w:rFonts w:ascii="Arial" w:eastAsia="Arial" w:hAnsi="Arial" w:cs="Arial"/>
      <w:b w:val="0"/>
      <w:bCs w:val="0"/>
      <w:i w:val="0"/>
      <w:iCs w:val="0"/>
      <w:smallCaps w:val="0"/>
      <w:strike w:val="0"/>
      <w:color w:val="000000"/>
      <w:spacing w:val="110"/>
      <w:w w:val="100"/>
      <w:position w:val="0"/>
      <w:sz w:val="20"/>
      <w:szCs w:val="20"/>
      <w:u w:val="single"/>
      <w:lang w:val="cs-CZ" w:eastAsia="cs-CZ" w:bidi="cs-CZ"/>
    </w:rPr>
  </w:style>
  <w:style w:type="character" w:customStyle="1" w:styleId="Bodytext10">
    <w:name w:val="Body text (10)_"/>
    <w:basedOn w:val="Standardnpsmoodstavce"/>
    <w:link w:val="Bodytext100"/>
    <w:rPr>
      <w:rFonts w:ascii="Yu Mincho" w:eastAsia="Yu Mincho" w:hAnsi="Yu Mincho" w:cs="Yu Mincho"/>
      <w:b w:val="0"/>
      <w:bCs w:val="0"/>
      <w:i w:val="0"/>
      <w:iCs w:val="0"/>
      <w:smallCaps w:val="0"/>
      <w:strike w:val="0"/>
      <w:sz w:val="19"/>
      <w:szCs w:val="19"/>
      <w:u w:val="none"/>
    </w:rPr>
  </w:style>
  <w:style w:type="character" w:customStyle="1" w:styleId="Bodytext3Spacing3pt">
    <w:name w:val="Body text (3) + Spacing 3 pt"/>
    <w:basedOn w:val="Bodytext3"/>
    <w:rPr>
      <w:rFonts w:ascii="Arial" w:eastAsia="Arial" w:hAnsi="Arial" w:cs="Arial"/>
      <w:b/>
      <w:bCs/>
      <w:i w:val="0"/>
      <w:iCs w:val="0"/>
      <w:smallCaps w:val="0"/>
      <w:strike w:val="0"/>
      <w:color w:val="000000"/>
      <w:spacing w:val="60"/>
      <w:w w:val="100"/>
      <w:position w:val="0"/>
      <w:sz w:val="20"/>
      <w:szCs w:val="20"/>
      <w:u w:val="none"/>
      <w:lang w:val="cs-CZ" w:eastAsia="cs-CZ" w:bidi="cs-CZ"/>
    </w:rPr>
  </w:style>
  <w:style w:type="character" w:customStyle="1" w:styleId="Picturecaption">
    <w:name w:val="Picture caption_"/>
    <w:basedOn w:val="Standardnpsmoodstavce"/>
    <w:link w:val="Picturecaption0"/>
    <w:rPr>
      <w:rFonts w:ascii="Yu Mincho" w:eastAsia="Yu Mincho" w:hAnsi="Yu Mincho" w:cs="Yu Mincho"/>
      <w:b w:val="0"/>
      <w:bCs w:val="0"/>
      <w:i w:val="0"/>
      <w:iCs w:val="0"/>
      <w:smallCaps w:val="0"/>
      <w:strike w:val="0"/>
      <w:sz w:val="19"/>
      <w:szCs w:val="19"/>
      <w:u w:val="none"/>
    </w:rPr>
  </w:style>
  <w:style w:type="character" w:customStyle="1" w:styleId="Picturecaption2">
    <w:name w:val="Picture caption (2)_"/>
    <w:basedOn w:val="Standardnpsmoodstavce"/>
    <w:link w:val="Picturecaption20"/>
    <w:rPr>
      <w:rFonts w:ascii="Yu Mincho" w:eastAsia="Yu Mincho" w:hAnsi="Yu Mincho" w:cs="Yu Mincho"/>
      <w:b w:val="0"/>
      <w:bCs w:val="0"/>
      <w:i/>
      <w:iCs/>
      <w:smallCaps w:val="0"/>
      <w:strike w:val="0"/>
      <w:sz w:val="42"/>
      <w:szCs w:val="42"/>
      <w:u w:val="none"/>
    </w:rPr>
  </w:style>
  <w:style w:type="character" w:customStyle="1" w:styleId="Bodytext11">
    <w:name w:val="Body text (11)_"/>
    <w:basedOn w:val="Standardnpsmoodstavce"/>
    <w:link w:val="Bodytext110"/>
    <w:rPr>
      <w:rFonts w:ascii="Yu Mincho" w:eastAsia="Yu Mincho" w:hAnsi="Yu Mincho" w:cs="Yu Mincho"/>
      <w:b w:val="0"/>
      <w:bCs w:val="0"/>
      <w:i w:val="0"/>
      <w:iCs w:val="0"/>
      <w:smallCaps w:val="0"/>
      <w:strike w:val="0"/>
      <w:sz w:val="10"/>
      <w:szCs w:val="10"/>
      <w:u w:val="none"/>
    </w:rPr>
  </w:style>
  <w:style w:type="character" w:customStyle="1" w:styleId="Bodytext1165pt">
    <w:name w:val="Body text (11) + 6.5 pt"/>
    <w:basedOn w:val="Bodytext11"/>
    <w:rPr>
      <w:rFonts w:ascii="Yu Mincho" w:eastAsia="Yu Mincho" w:hAnsi="Yu Mincho" w:cs="Yu Mincho"/>
      <w:b w:val="0"/>
      <w:bCs w:val="0"/>
      <w:i w:val="0"/>
      <w:iCs w:val="0"/>
      <w:smallCaps w:val="0"/>
      <w:strike w:val="0"/>
      <w:color w:val="000000"/>
      <w:spacing w:val="0"/>
      <w:w w:val="100"/>
      <w:position w:val="0"/>
      <w:sz w:val="13"/>
      <w:szCs w:val="13"/>
      <w:u w:val="none"/>
      <w:lang w:val="cs-CZ" w:eastAsia="cs-CZ" w:bidi="cs-CZ"/>
    </w:rPr>
  </w:style>
  <w:style w:type="character" w:customStyle="1" w:styleId="Bodytext12">
    <w:name w:val="Body text (12)_"/>
    <w:basedOn w:val="Standardnpsmoodstavce"/>
    <w:link w:val="Bodytext120"/>
    <w:rPr>
      <w:rFonts w:ascii="Yu Mincho" w:eastAsia="Yu Mincho" w:hAnsi="Yu Mincho" w:cs="Yu Mincho"/>
      <w:b w:val="0"/>
      <w:bCs w:val="0"/>
      <w:i w:val="0"/>
      <w:iCs w:val="0"/>
      <w:smallCaps w:val="0"/>
      <w:strike w:val="0"/>
      <w:sz w:val="11"/>
      <w:szCs w:val="11"/>
      <w:u w:val="none"/>
    </w:rPr>
  </w:style>
  <w:style w:type="character" w:customStyle="1" w:styleId="Bodytext12Kokila95ptItalic">
    <w:name w:val="Body text (12) + Kokila;9.5 pt;Italic"/>
    <w:basedOn w:val="Bodytext12"/>
    <w:rPr>
      <w:rFonts w:ascii="Kokila" w:eastAsia="Kokila" w:hAnsi="Kokila" w:cs="Kokila"/>
      <w:b w:val="0"/>
      <w:bCs w:val="0"/>
      <w:i/>
      <w:iCs/>
      <w:smallCaps w:val="0"/>
      <w:strike w:val="0"/>
      <w:color w:val="000000"/>
      <w:spacing w:val="0"/>
      <w:w w:val="100"/>
      <w:position w:val="0"/>
      <w:sz w:val="19"/>
      <w:szCs w:val="19"/>
      <w:u w:val="none"/>
      <w:lang w:val="cs-CZ" w:eastAsia="cs-CZ" w:bidi="cs-CZ"/>
    </w:rPr>
  </w:style>
  <w:style w:type="character" w:customStyle="1" w:styleId="Bodytext125pt">
    <w:name w:val="Body text (12) + 5 pt"/>
    <w:basedOn w:val="Bodytext12"/>
    <w:rPr>
      <w:rFonts w:ascii="Yu Mincho" w:eastAsia="Yu Mincho" w:hAnsi="Yu Mincho" w:cs="Yu Mincho"/>
      <w:b w:val="0"/>
      <w:bCs w:val="0"/>
      <w:i w:val="0"/>
      <w:iCs w:val="0"/>
      <w:smallCaps w:val="0"/>
      <w:strike w:val="0"/>
      <w:color w:val="000000"/>
      <w:spacing w:val="0"/>
      <w:w w:val="100"/>
      <w:position w:val="0"/>
      <w:sz w:val="10"/>
      <w:szCs w:val="10"/>
      <w:u w:val="none"/>
      <w:lang w:val="cs-CZ" w:eastAsia="cs-CZ" w:bidi="cs-CZ"/>
    </w:rPr>
  </w:style>
  <w:style w:type="character" w:customStyle="1" w:styleId="Bodytext12Rod5ptItalic">
    <w:name w:val="Body text (12) + Rod;5 pt;Italic"/>
    <w:basedOn w:val="Bodytext12"/>
    <w:rPr>
      <w:rFonts w:ascii="Rod" w:eastAsia="Rod" w:hAnsi="Rod" w:cs="Rod"/>
      <w:b w:val="0"/>
      <w:bCs w:val="0"/>
      <w:i/>
      <w:iCs/>
      <w:smallCaps w:val="0"/>
      <w:strike w:val="0"/>
      <w:color w:val="000000"/>
      <w:spacing w:val="0"/>
      <w:w w:val="100"/>
      <w:position w:val="0"/>
      <w:sz w:val="10"/>
      <w:szCs w:val="10"/>
      <w:u w:val="none"/>
      <w:lang w:val="cs-CZ" w:eastAsia="cs-CZ" w:bidi="cs-CZ"/>
    </w:rPr>
  </w:style>
  <w:style w:type="character" w:customStyle="1" w:styleId="Bodytext12Candara7pt">
    <w:name w:val="Body text (12) + Candara;7 pt"/>
    <w:basedOn w:val="Bodytext12"/>
    <w:rPr>
      <w:rFonts w:ascii="Candara" w:eastAsia="Candara" w:hAnsi="Candara" w:cs="Candara"/>
      <w:b w:val="0"/>
      <w:bCs w:val="0"/>
      <w:i w:val="0"/>
      <w:iCs w:val="0"/>
      <w:smallCaps w:val="0"/>
      <w:strike w:val="0"/>
      <w:color w:val="000000"/>
      <w:spacing w:val="0"/>
      <w:w w:val="100"/>
      <w:position w:val="0"/>
      <w:sz w:val="14"/>
      <w:szCs w:val="14"/>
      <w:u w:val="none"/>
      <w:lang w:val="cs-CZ" w:eastAsia="cs-CZ" w:bidi="cs-CZ"/>
    </w:rPr>
  </w:style>
  <w:style w:type="character" w:customStyle="1" w:styleId="Bodytext13">
    <w:name w:val="Body text (13)_"/>
    <w:basedOn w:val="Standardnpsmoodstavce"/>
    <w:link w:val="Bodytext130"/>
    <w:rPr>
      <w:rFonts w:ascii="Yu Mincho" w:eastAsia="Yu Mincho" w:hAnsi="Yu Mincho" w:cs="Yu Mincho"/>
      <w:b w:val="0"/>
      <w:bCs w:val="0"/>
      <w:i w:val="0"/>
      <w:iCs w:val="0"/>
      <w:smallCaps w:val="0"/>
      <w:strike w:val="0"/>
      <w:sz w:val="11"/>
      <w:szCs w:val="11"/>
      <w:u w:val="none"/>
    </w:rPr>
  </w:style>
  <w:style w:type="paragraph" w:customStyle="1" w:styleId="Headerorfooter0">
    <w:name w:val="Header or footer"/>
    <w:basedOn w:val="Normln"/>
    <w:link w:val="Headerorfooter"/>
    <w:pPr>
      <w:shd w:val="clear" w:color="auto" w:fill="FFFFFF"/>
      <w:spacing w:line="224" w:lineRule="exact"/>
    </w:pPr>
    <w:rPr>
      <w:rFonts w:ascii="Arial" w:eastAsia="Arial" w:hAnsi="Arial" w:cs="Arial"/>
      <w:b/>
      <w:bCs/>
      <w:sz w:val="20"/>
      <w:szCs w:val="20"/>
    </w:rPr>
  </w:style>
  <w:style w:type="paragraph" w:customStyle="1" w:styleId="Bodytext20">
    <w:name w:val="Body text (2)"/>
    <w:basedOn w:val="Normln"/>
    <w:link w:val="Bodytext2"/>
    <w:pPr>
      <w:shd w:val="clear" w:color="auto" w:fill="FFFFFF"/>
      <w:spacing w:after="240" w:line="240" w:lineRule="exact"/>
      <w:ind w:hanging="700"/>
    </w:pPr>
    <w:rPr>
      <w:rFonts w:ascii="Arial" w:eastAsia="Arial" w:hAnsi="Arial" w:cs="Arial"/>
      <w:sz w:val="20"/>
      <w:szCs w:val="20"/>
    </w:rPr>
  </w:style>
  <w:style w:type="paragraph" w:customStyle="1" w:styleId="Heading30">
    <w:name w:val="Heading #3"/>
    <w:basedOn w:val="Normln"/>
    <w:link w:val="Heading3"/>
    <w:pPr>
      <w:shd w:val="clear" w:color="auto" w:fill="FFFFFF"/>
      <w:spacing w:before="240" w:line="235" w:lineRule="exact"/>
      <w:ind w:hanging="700"/>
      <w:outlineLvl w:val="2"/>
    </w:pPr>
    <w:rPr>
      <w:rFonts w:ascii="Arial" w:eastAsia="Arial" w:hAnsi="Arial" w:cs="Arial"/>
      <w:b/>
      <w:bCs/>
      <w:sz w:val="20"/>
      <w:szCs w:val="20"/>
    </w:rPr>
  </w:style>
  <w:style w:type="paragraph" w:customStyle="1" w:styleId="Bodytext30">
    <w:name w:val="Body text (3)"/>
    <w:basedOn w:val="Normln"/>
    <w:link w:val="Bodytext3"/>
    <w:pPr>
      <w:shd w:val="clear" w:color="auto" w:fill="FFFFFF"/>
      <w:spacing w:line="235" w:lineRule="exact"/>
      <w:ind w:hanging="700"/>
    </w:pPr>
    <w:rPr>
      <w:rFonts w:ascii="Arial" w:eastAsia="Arial" w:hAnsi="Arial" w:cs="Arial"/>
      <w:b/>
      <w:bCs/>
      <w:sz w:val="20"/>
      <w:szCs w:val="20"/>
    </w:rPr>
  </w:style>
  <w:style w:type="paragraph" w:customStyle="1" w:styleId="Headerorfooter20">
    <w:name w:val="Header or footer (2)"/>
    <w:basedOn w:val="Normln"/>
    <w:link w:val="Headerorfooter2"/>
    <w:pPr>
      <w:shd w:val="clear" w:color="auto" w:fill="FFFFFF"/>
      <w:spacing w:line="190" w:lineRule="exact"/>
    </w:pPr>
    <w:rPr>
      <w:rFonts w:ascii="Trebuchet MS" w:eastAsia="Trebuchet MS" w:hAnsi="Trebuchet MS" w:cs="Trebuchet MS"/>
      <w:sz w:val="17"/>
      <w:szCs w:val="17"/>
    </w:rPr>
  </w:style>
  <w:style w:type="paragraph" w:customStyle="1" w:styleId="Bodytext40">
    <w:name w:val="Body text (4)"/>
    <w:basedOn w:val="Normln"/>
    <w:link w:val="Bodytext4"/>
    <w:pPr>
      <w:shd w:val="clear" w:color="auto" w:fill="FFFFFF"/>
      <w:spacing w:before="320" w:line="312" w:lineRule="exact"/>
    </w:pPr>
    <w:rPr>
      <w:rFonts w:ascii="Tahoma" w:eastAsia="Tahoma" w:hAnsi="Tahoma" w:cs="Tahoma"/>
    </w:rPr>
  </w:style>
  <w:style w:type="paragraph" w:customStyle="1" w:styleId="Heading20">
    <w:name w:val="Heading #2"/>
    <w:basedOn w:val="Normln"/>
    <w:link w:val="Heading2"/>
    <w:pPr>
      <w:shd w:val="clear" w:color="auto" w:fill="FFFFFF"/>
      <w:spacing w:after="100" w:line="334" w:lineRule="exact"/>
      <w:jc w:val="both"/>
      <w:outlineLvl w:val="1"/>
    </w:pPr>
    <w:rPr>
      <w:rFonts w:ascii="Arial" w:eastAsia="Arial" w:hAnsi="Arial" w:cs="Arial"/>
      <w:sz w:val="30"/>
      <w:szCs w:val="30"/>
    </w:rPr>
  </w:style>
  <w:style w:type="paragraph" w:customStyle="1" w:styleId="Bodytext60">
    <w:name w:val="Body text (6)"/>
    <w:basedOn w:val="Normln"/>
    <w:link w:val="Bodytext6"/>
    <w:pPr>
      <w:shd w:val="clear" w:color="auto" w:fill="FFFFFF"/>
      <w:spacing w:line="268" w:lineRule="exact"/>
    </w:pPr>
    <w:rPr>
      <w:rFonts w:ascii="Arial" w:eastAsia="Arial" w:hAnsi="Arial" w:cs="Arial"/>
      <w:b/>
      <w:bCs/>
      <w:w w:val="120"/>
      <w:lang w:val="en-US" w:eastAsia="en-US" w:bidi="en-US"/>
    </w:rPr>
  </w:style>
  <w:style w:type="paragraph" w:customStyle="1" w:styleId="Bodytext50">
    <w:name w:val="Body text (5)"/>
    <w:basedOn w:val="Normln"/>
    <w:link w:val="Bodytext5"/>
    <w:pPr>
      <w:shd w:val="clear" w:color="auto" w:fill="FFFFFF"/>
      <w:spacing w:line="146" w:lineRule="exact"/>
    </w:pPr>
    <w:rPr>
      <w:rFonts w:ascii="Arial" w:eastAsia="Arial" w:hAnsi="Arial" w:cs="Arial"/>
      <w:sz w:val="13"/>
      <w:szCs w:val="13"/>
    </w:rPr>
  </w:style>
  <w:style w:type="paragraph" w:customStyle="1" w:styleId="Bodytext70">
    <w:name w:val="Body text (7)"/>
    <w:basedOn w:val="Normln"/>
    <w:link w:val="Bodytext7"/>
    <w:pPr>
      <w:shd w:val="clear" w:color="auto" w:fill="FFFFFF"/>
      <w:spacing w:after="80" w:line="134" w:lineRule="exact"/>
      <w:jc w:val="center"/>
    </w:pPr>
    <w:rPr>
      <w:rFonts w:ascii="Tahoma" w:eastAsia="Tahoma" w:hAnsi="Tahoma" w:cs="Tahoma"/>
      <w:sz w:val="12"/>
      <w:szCs w:val="12"/>
    </w:rPr>
  </w:style>
  <w:style w:type="paragraph" w:customStyle="1" w:styleId="Headerorfooter30">
    <w:name w:val="Header or footer (3)"/>
    <w:basedOn w:val="Normln"/>
    <w:link w:val="Headerorfooter3"/>
    <w:pPr>
      <w:shd w:val="clear" w:color="auto" w:fill="FFFFFF"/>
      <w:spacing w:line="134" w:lineRule="exact"/>
    </w:pPr>
    <w:rPr>
      <w:rFonts w:ascii="Trebuchet MS" w:eastAsia="Trebuchet MS" w:hAnsi="Trebuchet MS" w:cs="Trebuchet MS"/>
      <w:sz w:val="11"/>
      <w:szCs w:val="11"/>
    </w:rPr>
  </w:style>
  <w:style w:type="paragraph" w:customStyle="1" w:styleId="Bodytext80">
    <w:name w:val="Body text (8)"/>
    <w:basedOn w:val="Normln"/>
    <w:link w:val="Bodytext8"/>
    <w:pPr>
      <w:shd w:val="clear" w:color="auto" w:fill="FFFFFF"/>
      <w:spacing w:line="168" w:lineRule="exact"/>
    </w:pPr>
    <w:rPr>
      <w:rFonts w:ascii="Arial" w:eastAsia="Arial" w:hAnsi="Arial" w:cs="Arial"/>
      <w:b/>
      <w:bCs/>
      <w:sz w:val="15"/>
      <w:szCs w:val="15"/>
    </w:rPr>
  </w:style>
  <w:style w:type="paragraph" w:customStyle="1" w:styleId="Tablecaption0">
    <w:name w:val="Table caption"/>
    <w:basedOn w:val="Normln"/>
    <w:link w:val="Tablecaption"/>
    <w:pPr>
      <w:shd w:val="clear" w:color="auto" w:fill="FFFFFF"/>
      <w:spacing w:line="178" w:lineRule="exact"/>
    </w:pPr>
    <w:rPr>
      <w:rFonts w:ascii="Arial" w:eastAsia="Arial" w:hAnsi="Arial" w:cs="Arial"/>
      <w:sz w:val="13"/>
      <w:szCs w:val="13"/>
    </w:rPr>
  </w:style>
  <w:style w:type="paragraph" w:customStyle="1" w:styleId="Heading10">
    <w:name w:val="Heading #1"/>
    <w:basedOn w:val="Normln"/>
    <w:link w:val="Heading1"/>
    <w:pPr>
      <w:shd w:val="clear" w:color="auto" w:fill="FFFFFF"/>
      <w:spacing w:line="509" w:lineRule="exact"/>
      <w:jc w:val="both"/>
      <w:outlineLvl w:val="0"/>
    </w:pPr>
    <w:rPr>
      <w:rFonts w:ascii="Arial" w:eastAsia="Arial" w:hAnsi="Arial" w:cs="Arial"/>
      <w:sz w:val="30"/>
      <w:szCs w:val="30"/>
    </w:rPr>
  </w:style>
  <w:style w:type="paragraph" w:customStyle="1" w:styleId="Bodytext90">
    <w:name w:val="Body text (9)"/>
    <w:basedOn w:val="Normln"/>
    <w:link w:val="Bodytext9"/>
    <w:pPr>
      <w:shd w:val="clear" w:color="auto" w:fill="FFFFFF"/>
      <w:spacing w:line="283" w:lineRule="exact"/>
    </w:pPr>
    <w:rPr>
      <w:rFonts w:ascii="Arial" w:eastAsia="Arial" w:hAnsi="Arial" w:cs="Arial"/>
      <w:sz w:val="21"/>
      <w:szCs w:val="21"/>
    </w:rPr>
  </w:style>
  <w:style w:type="paragraph" w:customStyle="1" w:styleId="Headerorfooter40">
    <w:name w:val="Header or footer (4)"/>
    <w:basedOn w:val="Normln"/>
    <w:link w:val="Headerorfooter4"/>
    <w:pPr>
      <w:shd w:val="clear" w:color="auto" w:fill="FFFFFF"/>
      <w:spacing w:line="134" w:lineRule="exact"/>
    </w:pPr>
    <w:rPr>
      <w:rFonts w:ascii="Tahoma" w:eastAsia="Tahoma" w:hAnsi="Tahoma" w:cs="Tahoma"/>
      <w:sz w:val="12"/>
      <w:szCs w:val="12"/>
    </w:rPr>
  </w:style>
  <w:style w:type="paragraph" w:customStyle="1" w:styleId="Bodytext100">
    <w:name w:val="Body text (10)"/>
    <w:basedOn w:val="Normln"/>
    <w:link w:val="Bodytext10"/>
    <w:pPr>
      <w:shd w:val="clear" w:color="auto" w:fill="FFFFFF"/>
      <w:spacing w:before="280" w:line="245" w:lineRule="exact"/>
    </w:pPr>
    <w:rPr>
      <w:rFonts w:ascii="Yu Mincho" w:eastAsia="Yu Mincho" w:hAnsi="Yu Mincho" w:cs="Yu Mincho"/>
      <w:sz w:val="19"/>
      <w:szCs w:val="19"/>
    </w:rPr>
  </w:style>
  <w:style w:type="paragraph" w:customStyle="1" w:styleId="Picturecaption0">
    <w:name w:val="Picture caption"/>
    <w:basedOn w:val="Normln"/>
    <w:link w:val="Picturecaption"/>
    <w:pPr>
      <w:shd w:val="clear" w:color="auto" w:fill="FFFFFF"/>
      <w:spacing w:line="200" w:lineRule="exact"/>
    </w:pPr>
    <w:rPr>
      <w:rFonts w:ascii="Yu Mincho" w:eastAsia="Yu Mincho" w:hAnsi="Yu Mincho" w:cs="Yu Mincho"/>
      <w:sz w:val="19"/>
      <w:szCs w:val="19"/>
    </w:rPr>
  </w:style>
  <w:style w:type="paragraph" w:customStyle="1" w:styleId="Picturecaption20">
    <w:name w:val="Picture caption (2)"/>
    <w:basedOn w:val="Normln"/>
    <w:link w:val="Picturecaption2"/>
    <w:pPr>
      <w:shd w:val="clear" w:color="auto" w:fill="FFFFFF"/>
      <w:spacing w:line="446" w:lineRule="exact"/>
    </w:pPr>
    <w:rPr>
      <w:rFonts w:ascii="Yu Mincho" w:eastAsia="Yu Mincho" w:hAnsi="Yu Mincho" w:cs="Yu Mincho"/>
      <w:i/>
      <w:iCs/>
      <w:sz w:val="42"/>
      <w:szCs w:val="42"/>
    </w:rPr>
  </w:style>
  <w:style w:type="paragraph" w:customStyle="1" w:styleId="Bodytext110">
    <w:name w:val="Body text (11)"/>
    <w:basedOn w:val="Normln"/>
    <w:link w:val="Bodytext11"/>
    <w:pPr>
      <w:shd w:val="clear" w:color="auto" w:fill="FFFFFF"/>
      <w:spacing w:before="1420" w:line="130" w:lineRule="exact"/>
    </w:pPr>
    <w:rPr>
      <w:rFonts w:ascii="Yu Mincho" w:eastAsia="Yu Mincho" w:hAnsi="Yu Mincho" w:cs="Yu Mincho"/>
      <w:sz w:val="10"/>
      <w:szCs w:val="10"/>
    </w:rPr>
  </w:style>
  <w:style w:type="paragraph" w:customStyle="1" w:styleId="Bodytext120">
    <w:name w:val="Body text (12)"/>
    <w:basedOn w:val="Normln"/>
    <w:link w:val="Bodytext12"/>
    <w:pPr>
      <w:shd w:val="clear" w:color="auto" w:fill="FFFFFF"/>
      <w:spacing w:line="130" w:lineRule="exact"/>
    </w:pPr>
    <w:rPr>
      <w:rFonts w:ascii="Yu Mincho" w:eastAsia="Yu Mincho" w:hAnsi="Yu Mincho" w:cs="Yu Mincho"/>
      <w:sz w:val="11"/>
      <w:szCs w:val="11"/>
    </w:rPr>
  </w:style>
  <w:style w:type="paragraph" w:customStyle="1" w:styleId="Bodytext130">
    <w:name w:val="Body text (13)"/>
    <w:basedOn w:val="Normln"/>
    <w:link w:val="Bodytext13"/>
    <w:pPr>
      <w:shd w:val="clear" w:color="auto" w:fill="FFFFFF"/>
      <w:spacing w:line="130" w:lineRule="exact"/>
    </w:pPr>
    <w:rPr>
      <w:rFonts w:ascii="Yu Mincho" w:eastAsia="Yu Mincho" w:hAnsi="Yu Mincho" w:cs="Yu Mincho"/>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3278</Words>
  <Characters>19341</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Hudební divadlo Karlín</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Markéta Pollaková</cp:lastModifiedBy>
  <cp:revision>15</cp:revision>
  <dcterms:created xsi:type="dcterms:W3CDTF">2020-12-08T14:53:00Z</dcterms:created>
  <dcterms:modified xsi:type="dcterms:W3CDTF">2020-12-09T13:59:00Z</dcterms:modified>
</cp:coreProperties>
</file>