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19" w:rsidRDefault="005D0E19" w:rsidP="005C1699">
      <w:pPr>
        <w:jc w:val="center"/>
        <w:rPr>
          <w:rFonts w:ascii="Garamond" w:hAnsi="Garamond"/>
          <w:sz w:val="40"/>
          <w:szCs w:val="40"/>
        </w:rPr>
      </w:pPr>
      <w:bookmarkStart w:id="0" w:name="_GoBack"/>
      <w:bookmarkEnd w:id="0"/>
    </w:p>
    <w:p w:rsidR="0007569D" w:rsidRDefault="005C1699" w:rsidP="005C1699">
      <w:pPr>
        <w:jc w:val="center"/>
        <w:rPr>
          <w:rFonts w:ascii="Garamond" w:hAnsi="Garamond"/>
          <w:sz w:val="40"/>
          <w:szCs w:val="40"/>
        </w:rPr>
      </w:pPr>
      <w:r w:rsidRPr="005C1699">
        <w:rPr>
          <w:rFonts w:ascii="Garamond" w:hAnsi="Garamond"/>
          <w:sz w:val="40"/>
          <w:szCs w:val="40"/>
        </w:rPr>
        <w:t xml:space="preserve">Dohoda o postoupení </w:t>
      </w:r>
      <w:r w:rsidR="00710097">
        <w:rPr>
          <w:rFonts w:ascii="Garamond" w:hAnsi="Garamond"/>
          <w:sz w:val="40"/>
          <w:szCs w:val="40"/>
        </w:rPr>
        <w:t xml:space="preserve">dohody o </w:t>
      </w:r>
      <w:r w:rsidR="00710097" w:rsidRPr="00710097">
        <w:rPr>
          <w:rFonts w:ascii="Garamond" w:hAnsi="Garamond"/>
          <w:sz w:val="40"/>
          <w:szCs w:val="40"/>
        </w:rPr>
        <w:t>podmínkách provedení záchranného archeologického výzkumu</w:t>
      </w:r>
    </w:p>
    <w:p w:rsidR="005C1699" w:rsidRPr="005C1699" w:rsidRDefault="004B0651" w:rsidP="005C16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strany:</w:t>
      </w:r>
    </w:p>
    <w:p w:rsidR="005C1699" w:rsidRPr="005C1699" w:rsidRDefault="005C1699" w:rsidP="005C1699">
      <w:pPr>
        <w:pStyle w:val="Odstavecseseznamem"/>
        <w:numPr>
          <w:ilvl w:val="0"/>
          <w:numId w:val="2"/>
        </w:numPr>
        <w:tabs>
          <w:tab w:val="left" w:pos="0"/>
        </w:tabs>
        <w:spacing w:after="0"/>
        <w:ind w:left="426" w:hanging="426"/>
        <w:rPr>
          <w:rStyle w:val="Siln"/>
          <w:rFonts w:ascii="Garamond" w:hAnsi="Garamond"/>
          <w:sz w:val="24"/>
          <w:szCs w:val="24"/>
        </w:rPr>
      </w:pPr>
      <w:r w:rsidRPr="005C1699">
        <w:rPr>
          <w:rStyle w:val="Siln"/>
          <w:rFonts w:ascii="Garamond" w:hAnsi="Garamond" w:cs="Arial"/>
          <w:color w:val="000000" w:themeColor="text1"/>
          <w:sz w:val="24"/>
          <w:szCs w:val="24"/>
        </w:rPr>
        <w:t>Rytířská BLDG, a.s.</w:t>
      </w:r>
    </w:p>
    <w:p w:rsidR="005C1699" w:rsidRPr="005C1699" w:rsidRDefault="005C1699" w:rsidP="005C1699">
      <w:pPr>
        <w:tabs>
          <w:tab w:val="left" w:pos="0"/>
          <w:tab w:val="left" w:pos="851"/>
        </w:tabs>
        <w:spacing w:after="0"/>
        <w:ind w:left="426" w:hanging="426"/>
        <w:rPr>
          <w:rFonts w:ascii="Garamond" w:hAnsi="Garamond" w:cs="Arial"/>
          <w:sz w:val="24"/>
          <w:szCs w:val="24"/>
        </w:rPr>
      </w:pPr>
      <w:r w:rsidRPr="005C1699">
        <w:rPr>
          <w:rFonts w:ascii="Garamond" w:hAnsi="Garamond" w:cs="Arial"/>
          <w:sz w:val="24"/>
          <w:szCs w:val="24"/>
        </w:rPr>
        <w:tab/>
        <w:t xml:space="preserve">IČO: </w:t>
      </w:r>
      <w:r w:rsidRPr="005C1699">
        <w:rPr>
          <w:rStyle w:val="nowrap"/>
          <w:rFonts w:ascii="Garamond" w:hAnsi="Garamond" w:cs="Arial"/>
          <w:bCs/>
          <w:sz w:val="24"/>
          <w:szCs w:val="24"/>
        </w:rPr>
        <w:t>274 45 003</w:t>
      </w:r>
    </w:p>
    <w:p w:rsidR="005C1699" w:rsidRPr="005C1699" w:rsidRDefault="005C1699" w:rsidP="005C1699">
      <w:pPr>
        <w:tabs>
          <w:tab w:val="left" w:pos="0"/>
          <w:tab w:val="left" w:pos="851"/>
        </w:tabs>
        <w:spacing w:after="0"/>
        <w:ind w:left="426" w:hanging="426"/>
        <w:rPr>
          <w:rFonts w:ascii="Garamond" w:hAnsi="Garamond" w:cs="Arial"/>
          <w:sz w:val="24"/>
          <w:szCs w:val="24"/>
        </w:rPr>
      </w:pPr>
      <w:r w:rsidRPr="005C1699">
        <w:rPr>
          <w:rFonts w:ascii="Garamond" w:hAnsi="Garamond" w:cs="Arial"/>
          <w:sz w:val="24"/>
          <w:szCs w:val="24"/>
        </w:rPr>
        <w:tab/>
        <w:t>se sídlem Týnská ulička 1064/6, 110 00 Praha 1</w:t>
      </w:r>
    </w:p>
    <w:p w:rsidR="005C1699" w:rsidRPr="005C1699" w:rsidRDefault="005C1699" w:rsidP="005C1699">
      <w:pPr>
        <w:tabs>
          <w:tab w:val="left" w:pos="0"/>
          <w:tab w:val="left" w:pos="360"/>
          <w:tab w:val="left" w:pos="851"/>
        </w:tabs>
        <w:spacing w:after="0"/>
        <w:ind w:left="426" w:hanging="426"/>
        <w:rPr>
          <w:rFonts w:ascii="Garamond" w:hAnsi="Garamond" w:cs="Arial"/>
          <w:sz w:val="24"/>
          <w:szCs w:val="24"/>
        </w:rPr>
      </w:pPr>
      <w:r w:rsidRPr="005C1699">
        <w:rPr>
          <w:rFonts w:ascii="Garamond" w:hAnsi="Garamond" w:cs="Arial"/>
          <w:sz w:val="24"/>
          <w:szCs w:val="24"/>
        </w:rPr>
        <w:tab/>
      </w:r>
      <w:r w:rsidRPr="005C1699">
        <w:rPr>
          <w:rFonts w:ascii="Garamond" w:hAnsi="Garamond" w:cs="Arial"/>
          <w:sz w:val="24"/>
          <w:szCs w:val="24"/>
        </w:rPr>
        <w:tab/>
        <w:t>zapsaná v obchodním rejstříku vedeném Městským soudem v Praze, oddíl B, vl. 10680</w:t>
      </w:r>
    </w:p>
    <w:p w:rsidR="005C1699" w:rsidRDefault="005C1699" w:rsidP="005C1699">
      <w:pPr>
        <w:tabs>
          <w:tab w:val="left" w:pos="0"/>
        </w:tabs>
        <w:spacing w:after="0"/>
        <w:ind w:left="426" w:hanging="426"/>
        <w:rPr>
          <w:rFonts w:ascii="Garamond" w:hAnsi="Garamond" w:cs="Arial"/>
          <w:sz w:val="24"/>
          <w:szCs w:val="24"/>
        </w:rPr>
      </w:pPr>
      <w:r w:rsidRPr="005C1699">
        <w:rPr>
          <w:rFonts w:ascii="Garamond" w:hAnsi="Garamond" w:cs="Arial"/>
          <w:sz w:val="24"/>
          <w:szCs w:val="24"/>
        </w:rPr>
        <w:tab/>
        <w:t xml:space="preserve">jednající ve věcech smluvních: </w:t>
      </w:r>
      <w:r>
        <w:rPr>
          <w:rFonts w:ascii="Garamond" w:hAnsi="Garamond" w:cs="Arial"/>
          <w:sz w:val="24"/>
          <w:szCs w:val="24"/>
        </w:rPr>
        <w:t>Ing. Petr Bárta</w:t>
      </w:r>
      <w:r w:rsidRPr="005C1699">
        <w:rPr>
          <w:rFonts w:ascii="Garamond" w:hAnsi="Garamond" w:cs="Arial"/>
          <w:sz w:val="24"/>
          <w:szCs w:val="24"/>
        </w:rPr>
        <w:t xml:space="preserve">, </w:t>
      </w:r>
      <w:r w:rsidR="00AA7440">
        <w:rPr>
          <w:rFonts w:ascii="Garamond" w:hAnsi="Garamond" w:cs="Arial"/>
          <w:sz w:val="24"/>
          <w:szCs w:val="24"/>
        </w:rPr>
        <w:t xml:space="preserve">jediný </w:t>
      </w:r>
      <w:r w:rsidRPr="005C1699">
        <w:rPr>
          <w:rFonts w:ascii="Garamond" w:hAnsi="Garamond" w:cs="Arial"/>
          <w:sz w:val="24"/>
          <w:szCs w:val="24"/>
        </w:rPr>
        <w:t>člen představenstva</w:t>
      </w:r>
    </w:p>
    <w:p w:rsidR="005C1699" w:rsidRDefault="005C1699" w:rsidP="005C1699">
      <w:pPr>
        <w:tabs>
          <w:tab w:val="left" w:pos="0"/>
        </w:tabs>
        <w:spacing w:after="0"/>
        <w:ind w:left="426" w:hanging="426"/>
        <w:rPr>
          <w:rFonts w:ascii="Garamond" w:hAnsi="Garamond" w:cs="Arial"/>
          <w:sz w:val="24"/>
          <w:szCs w:val="24"/>
        </w:rPr>
      </w:pPr>
    </w:p>
    <w:p w:rsidR="005C1699" w:rsidRPr="005C1699" w:rsidRDefault="005C1699" w:rsidP="005C1699">
      <w:pPr>
        <w:tabs>
          <w:tab w:val="left" w:pos="0"/>
        </w:tabs>
        <w:spacing w:after="0"/>
        <w:ind w:left="426" w:hanging="426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 w:rsidRPr="005C1699">
        <w:rPr>
          <w:rFonts w:ascii="Garamond" w:hAnsi="Garamond" w:cs="Arial"/>
          <w:i/>
          <w:sz w:val="24"/>
          <w:szCs w:val="24"/>
        </w:rPr>
        <w:t>jako postupitel</w:t>
      </w:r>
    </w:p>
    <w:p w:rsidR="005C1699" w:rsidRDefault="005C1699" w:rsidP="005C1699">
      <w:pPr>
        <w:tabs>
          <w:tab w:val="left" w:pos="0"/>
        </w:tabs>
        <w:spacing w:after="0"/>
        <w:ind w:left="426" w:hanging="426"/>
        <w:rPr>
          <w:rFonts w:ascii="Garamond" w:hAnsi="Garamond" w:cs="Arial"/>
          <w:sz w:val="24"/>
          <w:szCs w:val="24"/>
        </w:rPr>
      </w:pPr>
    </w:p>
    <w:p w:rsidR="006150AC" w:rsidRPr="00823BAB" w:rsidRDefault="006150AC" w:rsidP="005C1699">
      <w:pPr>
        <w:tabs>
          <w:tab w:val="left" w:pos="0"/>
        </w:tabs>
        <w:spacing w:after="0"/>
        <w:ind w:left="426" w:hanging="426"/>
        <w:rPr>
          <w:rFonts w:ascii="Garamond" w:hAnsi="Garamond" w:cs="Arial"/>
          <w:sz w:val="24"/>
          <w:szCs w:val="24"/>
        </w:rPr>
      </w:pPr>
    </w:p>
    <w:p w:rsidR="00917287" w:rsidRPr="00917287" w:rsidRDefault="00917287" w:rsidP="00917287">
      <w:pPr>
        <w:pStyle w:val="Odstavecseseznamem"/>
        <w:numPr>
          <w:ilvl w:val="0"/>
          <w:numId w:val="2"/>
        </w:numPr>
        <w:tabs>
          <w:tab w:val="left" w:pos="0"/>
        </w:tabs>
        <w:spacing w:after="0"/>
        <w:ind w:left="426" w:hanging="426"/>
        <w:rPr>
          <w:rFonts w:ascii="Garamond" w:hAnsi="Garamond"/>
          <w:b/>
          <w:bCs/>
          <w:sz w:val="24"/>
          <w:szCs w:val="24"/>
        </w:rPr>
      </w:pPr>
      <w:r w:rsidRPr="00917287">
        <w:rPr>
          <w:rFonts w:ascii="Garamond" w:hAnsi="Garamond"/>
          <w:b/>
          <w:sz w:val="24"/>
          <w:szCs w:val="24"/>
        </w:rPr>
        <w:t>Národní památkový ústav</w:t>
      </w:r>
    </w:p>
    <w:p w:rsidR="00917287" w:rsidRPr="00917287" w:rsidRDefault="00917287" w:rsidP="00917287">
      <w:pPr>
        <w:spacing w:after="0"/>
        <w:ind w:firstLine="426"/>
        <w:rPr>
          <w:rFonts w:ascii="Garamond" w:hAnsi="Garamond"/>
          <w:sz w:val="24"/>
          <w:szCs w:val="24"/>
        </w:rPr>
      </w:pPr>
      <w:r w:rsidRPr="00917287">
        <w:rPr>
          <w:rFonts w:ascii="Garamond" w:hAnsi="Garamond"/>
          <w:sz w:val="24"/>
          <w:szCs w:val="24"/>
        </w:rPr>
        <w:t xml:space="preserve">státní příspěvková organizace </w:t>
      </w:r>
    </w:p>
    <w:p w:rsidR="00917287" w:rsidRPr="00917287" w:rsidRDefault="00917287" w:rsidP="00917287">
      <w:pPr>
        <w:spacing w:after="0"/>
        <w:ind w:firstLine="426"/>
        <w:rPr>
          <w:rFonts w:ascii="Garamond" w:hAnsi="Garamond"/>
          <w:sz w:val="24"/>
          <w:szCs w:val="24"/>
        </w:rPr>
      </w:pPr>
      <w:r w:rsidRPr="00917287">
        <w:rPr>
          <w:rFonts w:ascii="Garamond" w:hAnsi="Garamond"/>
          <w:sz w:val="24"/>
          <w:szCs w:val="24"/>
        </w:rPr>
        <w:t>IČ 750 32 333, DIČ CZ75032333</w:t>
      </w:r>
    </w:p>
    <w:p w:rsidR="00917287" w:rsidRPr="00917287" w:rsidRDefault="00917287" w:rsidP="00917287">
      <w:pPr>
        <w:spacing w:after="0"/>
        <w:ind w:firstLine="426"/>
        <w:rPr>
          <w:rFonts w:ascii="Garamond" w:hAnsi="Garamond"/>
          <w:sz w:val="24"/>
          <w:szCs w:val="24"/>
        </w:rPr>
      </w:pPr>
      <w:r w:rsidRPr="00917287">
        <w:rPr>
          <w:rFonts w:ascii="Garamond" w:hAnsi="Garamond"/>
          <w:sz w:val="24"/>
          <w:szCs w:val="24"/>
        </w:rPr>
        <w:t xml:space="preserve">se sídlem: Valdštejnské nám. 162/3, 118 01 Praha 1 - Malá Strana </w:t>
      </w:r>
    </w:p>
    <w:p w:rsidR="00917287" w:rsidRPr="00917287" w:rsidRDefault="00917287" w:rsidP="00917287">
      <w:pPr>
        <w:autoSpaceDE w:val="0"/>
        <w:autoSpaceDN w:val="0"/>
        <w:adjustRightInd w:val="0"/>
        <w:spacing w:after="0"/>
        <w:ind w:firstLine="426"/>
        <w:rPr>
          <w:rFonts w:ascii="Garamond" w:hAnsi="Garamond"/>
          <w:bCs/>
          <w:sz w:val="24"/>
          <w:szCs w:val="24"/>
        </w:rPr>
      </w:pPr>
      <w:r w:rsidRPr="00917287">
        <w:rPr>
          <w:rFonts w:ascii="Garamond" w:hAnsi="Garamond"/>
          <w:bCs/>
          <w:sz w:val="24"/>
          <w:szCs w:val="24"/>
        </w:rPr>
        <w:t xml:space="preserve">zastoupený </w:t>
      </w:r>
      <w:r w:rsidR="00803503">
        <w:rPr>
          <w:rFonts w:ascii="Garamond" w:hAnsi="Garamond"/>
          <w:sz w:val="24"/>
          <w:szCs w:val="24"/>
        </w:rPr>
        <w:t>PhDr. Jaroslavem Podliskou, Ph.D.</w:t>
      </w:r>
      <w:r w:rsidR="00610705">
        <w:rPr>
          <w:rFonts w:ascii="Garamond" w:hAnsi="Garamond"/>
          <w:sz w:val="24"/>
          <w:szCs w:val="24"/>
        </w:rPr>
        <w:t>,</w:t>
      </w:r>
      <w:r w:rsidRPr="00917287">
        <w:rPr>
          <w:rFonts w:ascii="Garamond" w:hAnsi="Garamond"/>
          <w:sz w:val="24"/>
          <w:szCs w:val="24"/>
        </w:rPr>
        <w:t xml:space="preserve"> NPÚ ÚOP </w:t>
      </w:r>
      <w:r w:rsidR="00346566">
        <w:rPr>
          <w:rFonts w:ascii="Garamond" w:hAnsi="Garamond"/>
          <w:sz w:val="24"/>
          <w:szCs w:val="24"/>
        </w:rPr>
        <w:t>v Praze</w:t>
      </w:r>
    </w:p>
    <w:p w:rsidR="00917287" w:rsidRPr="00917287" w:rsidRDefault="00917287" w:rsidP="00917287">
      <w:pPr>
        <w:autoSpaceDE w:val="0"/>
        <w:autoSpaceDN w:val="0"/>
        <w:adjustRightInd w:val="0"/>
        <w:spacing w:after="0"/>
        <w:ind w:firstLine="426"/>
        <w:rPr>
          <w:rFonts w:ascii="Garamond" w:hAnsi="Garamond"/>
          <w:bCs/>
          <w:sz w:val="24"/>
          <w:szCs w:val="24"/>
        </w:rPr>
      </w:pPr>
    </w:p>
    <w:p w:rsidR="00917287" w:rsidRPr="00917287" w:rsidRDefault="00917287" w:rsidP="00917287">
      <w:pPr>
        <w:autoSpaceDE w:val="0"/>
        <w:autoSpaceDN w:val="0"/>
        <w:adjustRightInd w:val="0"/>
        <w:spacing w:after="0"/>
        <w:ind w:firstLine="426"/>
        <w:rPr>
          <w:rFonts w:ascii="Garamond" w:hAnsi="Garamond"/>
          <w:bCs/>
          <w:sz w:val="24"/>
          <w:szCs w:val="24"/>
        </w:rPr>
      </w:pPr>
      <w:r w:rsidRPr="00917287">
        <w:rPr>
          <w:rFonts w:ascii="Garamond" w:hAnsi="Garamond"/>
          <w:bCs/>
          <w:sz w:val="24"/>
          <w:szCs w:val="24"/>
        </w:rPr>
        <w:t xml:space="preserve">Doručovací adresa: </w:t>
      </w:r>
    </w:p>
    <w:p w:rsidR="00917287" w:rsidRPr="00917287" w:rsidRDefault="00917287" w:rsidP="00917287">
      <w:pPr>
        <w:autoSpaceDE w:val="0"/>
        <w:autoSpaceDN w:val="0"/>
        <w:adjustRightInd w:val="0"/>
        <w:spacing w:after="0"/>
        <w:ind w:firstLine="426"/>
        <w:rPr>
          <w:rFonts w:ascii="Garamond" w:hAnsi="Garamond"/>
          <w:bCs/>
          <w:sz w:val="24"/>
          <w:szCs w:val="24"/>
        </w:rPr>
      </w:pPr>
      <w:r w:rsidRPr="00917287">
        <w:rPr>
          <w:rFonts w:ascii="Garamond" w:hAnsi="Garamond"/>
          <w:bCs/>
          <w:sz w:val="24"/>
          <w:szCs w:val="24"/>
        </w:rPr>
        <w:t>Národní památkový ustav</w:t>
      </w:r>
    </w:p>
    <w:p w:rsidR="00917287" w:rsidRPr="00917287" w:rsidRDefault="00917287" w:rsidP="00917287">
      <w:pPr>
        <w:autoSpaceDE w:val="0"/>
        <w:autoSpaceDN w:val="0"/>
        <w:adjustRightInd w:val="0"/>
        <w:spacing w:after="0"/>
        <w:ind w:firstLine="426"/>
        <w:rPr>
          <w:rFonts w:ascii="Garamond" w:hAnsi="Garamond"/>
          <w:bCs/>
          <w:sz w:val="24"/>
          <w:szCs w:val="24"/>
        </w:rPr>
      </w:pPr>
      <w:r w:rsidRPr="00917287">
        <w:rPr>
          <w:rFonts w:ascii="Garamond" w:hAnsi="Garamond"/>
          <w:bCs/>
          <w:sz w:val="24"/>
          <w:szCs w:val="24"/>
        </w:rPr>
        <w:t>Územní odborné pracoviště v Praze</w:t>
      </w:r>
    </w:p>
    <w:p w:rsidR="00917287" w:rsidRPr="00917287" w:rsidRDefault="00917287" w:rsidP="00917287">
      <w:pPr>
        <w:autoSpaceDE w:val="0"/>
        <w:autoSpaceDN w:val="0"/>
        <w:adjustRightInd w:val="0"/>
        <w:spacing w:after="0"/>
        <w:ind w:firstLine="426"/>
        <w:rPr>
          <w:rFonts w:ascii="Garamond" w:hAnsi="Garamond"/>
          <w:sz w:val="24"/>
          <w:szCs w:val="24"/>
        </w:rPr>
      </w:pPr>
      <w:r w:rsidRPr="00917287">
        <w:rPr>
          <w:rFonts w:ascii="Garamond" w:hAnsi="Garamond"/>
          <w:sz w:val="24"/>
          <w:szCs w:val="24"/>
        </w:rPr>
        <w:t>Na Perštýně 356/12, 110 00 Praha 1 – Staré Město</w:t>
      </w:r>
    </w:p>
    <w:p w:rsidR="00917287" w:rsidRPr="00917287" w:rsidRDefault="00917287" w:rsidP="00917287">
      <w:pPr>
        <w:spacing w:after="0"/>
        <w:ind w:firstLine="426"/>
        <w:rPr>
          <w:rFonts w:ascii="Garamond" w:hAnsi="Garamond"/>
          <w:sz w:val="24"/>
          <w:szCs w:val="24"/>
        </w:rPr>
      </w:pPr>
    </w:p>
    <w:p w:rsidR="00917287" w:rsidRPr="00917287" w:rsidRDefault="00917287" w:rsidP="00917287">
      <w:pPr>
        <w:spacing w:after="0"/>
        <w:ind w:firstLine="426"/>
        <w:rPr>
          <w:rFonts w:ascii="Garamond" w:hAnsi="Garamond"/>
          <w:sz w:val="24"/>
          <w:szCs w:val="24"/>
        </w:rPr>
      </w:pPr>
      <w:r w:rsidRPr="00917287">
        <w:rPr>
          <w:rFonts w:ascii="Garamond" w:hAnsi="Garamond"/>
          <w:sz w:val="24"/>
          <w:szCs w:val="24"/>
        </w:rPr>
        <w:t>bankovní spojení: Česká národní banka</w:t>
      </w:r>
    </w:p>
    <w:p w:rsidR="00917287" w:rsidRPr="00917287" w:rsidRDefault="00917287" w:rsidP="00917287">
      <w:pPr>
        <w:spacing w:after="0"/>
        <w:ind w:firstLine="426"/>
        <w:rPr>
          <w:rFonts w:ascii="Garamond" w:hAnsi="Garamond"/>
          <w:sz w:val="24"/>
          <w:szCs w:val="24"/>
        </w:rPr>
      </w:pPr>
      <w:r w:rsidRPr="00917287">
        <w:rPr>
          <w:rFonts w:ascii="Garamond" w:hAnsi="Garamond"/>
          <w:sz w:val="24"/>
          <w:szCs w:val="24"/>
        </w:rPr>
        <w:t>č.ú.: 110007-60039011/0710</w:t>
      </w:r>
    </w:p>
    <w:p w:rsidR="005C1699" w:rsidRPr="00823BAB" w:rsidRDefault="005C1699" w:rsidP="005C1699">
      <w:pPr>
        <w:spacing w:after="0"/>
        <w:ind w:firstLine="426"/>
        <w:rPr>
          <w:rFonts w:ascii="Garamond" w:hAnsi="Garamond"/>
          <w:sz w:val="24"/>
          <w:szCs w:val="24"/>
        </w:rPr>
      </w:pPr>
    </w:p>
    <w:p w:rsidR="005C1699" w:rsidRDefault="005C1699" w:rsidP="005C1699">
      <w:pPr>
        <w:ind w:firstLine="426"/>
        <w:rPr>
          <w:rFonts w:ascii="Garamond" w:hAnsi="Garamond" w:cs="Arial"/>
          <w:i/>
          <w:sz w:val="24"/>
          <w:szCs w:val="24"/>
        </w:rPr>
      </w:pPr>
      <w:r w:rsidRPr="00823BAB">
        <w:rPr>
          <w:rFonts w:ascii="Garamond" w:hAnsi="Garamond" w:cs="Arial"/>
          <w:i/>
          <w:sz w:val="24"/>
          <w:szCs w:val="24"/>
        </w:rPr>
        <w:t>jako postoupená strana</w:t>
      </w:r>
    </w:p>
    <w:p w:rsidR="006150AC" w:rsidRPr="00823BAB" w:rsidRDefault="006150AC" w:rsidP="005C1699">
      <w:pPr>
        <w:ind w:firstLine="426"/>
        <w:rPr>
          <w:rFonts w:ascii="Garamond" w:hAnsi="Garamond" w:cs="Arial"/>
          <w:i/>
          <w:sz w:val="24"/>
          <w:szCs w:val="24"/>
        </w:rPr>
      </w:pPr>
    </w:p>
    <w:p w:rsidR="005C1699" w:rsidRPr="005C1699" w:rsidRDefault="005C1699" w:rsidP="005C1699">
      <w:pPr>
        <w:pStyle w:val="Odstavecseseznamem"/>
        <w:numPr>
          <w:ilvl w:val="0"/>
          <w:numId w:val="2"/>
        </w:numPr>
        <w:tabs>
          <w:tab w:val="left" w:pos="0"/>
        </w:tabs>
        <w:spacing w:after="0"/>
        <w:ind w:left="426" w:hanging="426"/>
        <w:rPr>
          <w:rFonts w:ascii="Garamond" w:hAnsi="Garamond"/>
          <w:b/>
          <w:bCs/>
          <w:sz w:val="24"/>
          <w:szCs w:val="24"/>
        </w:rPr>
      </w:pPr>
      <w:r w:rsidRPr="005C1699">
        <w:rPr>
          <w:rFonts w:ascii="Garamond" w:hAnsi="Garamond"/>
          <w:b/>
          <w:sz w:val="24"/>
          <w:szCs w:val="24"/>
        </w:rPr>
        <w:t>MAITREA a.s.</w:t>
      </w:r>
    </w:p>
    <w:p w:rsidR="005C1699" w:rsidRDefault="005C1699" w:rsidP="005C1699">
      <w:pPr>
        <w:spacing w:after="0"/>
        <w:ind w:firstLine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IČO: 492 40 617</w:t>
      </w:r>
    </w:p>
    <w:p w:rsidR="005C1699" w:rsidRDefault="005C1699" w:rsidP="005C1699">
      <w:pPr>
        <w:tabs>
          <w:tab w:val="left" w:pos="0"/>
          <w:tab w:val="left" w:pos="851"/>
        </w:tabs>
        <w:spacing w:after="0"/>
        <w:ind w:left="426" w:hanging="426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se </w:t>
      </w:r>
      <w:r w:rsidRPr="005C1699">
        <w:rPr>
          <w:rFonts w:ascii="Garamond" w:hAnsi="Garamond" w:cs="Arial"/>
          <w:sz w:val="24"/>
          <w:szCs w:val="24"/>
        </w:rPr>
        <w:t>sídlem Týnská ulička 1064/6, 110 00 Praha 1</w:t>
      </w:r>
    </w:p>
    <w:p w:rsidR="005C1699" w:rsidRPr="005C1699" w:rsidRDefault="005C1699" w:rsidP="005C1699">
      <w:pPr>
        <w:tabs>
          <w:tab w:val="left" w:pos="0"/>
          <w:tab w:val="left" w:pos="360"/>
          <w:tab w:val="left" w:pos="851"/>
        </w:tabs>
        <w:spacing w:after="0"/>
        <w:ind w:left="426" w:hanging="426"/>
        <w:rPr>
          <w:rFonts w:ascii="Garamond" w:hAnsi="Garamond" w:cs="Arial"/>
          <w:sz w:val="24"/>
          <w:szCs w:val="24"/>
        </w:rPr>
      </w:pPr>
      <w:r w:rsidRPr="005C1699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 xml:space="preserve"> </w:t>
      </w:r>
      <w:r w:rsidRPr="005C1699">
        <w:rPr>
          <w:rFonts w:ascii="Garamond" w:hAnsi="Garamond" w:cs="Arial"/>
          <w:sz w:val="24"/>
          <w:szCs w:val="24"/>
        </w:rPr>
        <w:t xml:space="preserve">zapsaná v obchodním rejstříku vedeném Městským soudem v Praze, oddíl B, vl. </w:t>
      </w:r>
      <w:r>
        <w:rPr>
          <w:rFonts w:ascii="Garamond" w:hAnsi="Garamond" w:cs="Arial"/>
          <w:sz w:val="24"/>
          <w:szCs w:val="24"/>
        </w:rPr>
        <w:t>2030</w:t>
      </w:r>
    </w:p>
    <w:p w:rsidR="005C1699" w:rsidRDefault="005C1699" w:rsidP="005C1699">
      <w:pPr>
        <w:tabs>
          <w:tab w:val="left" w:pos="0"/>
        </w:tabs>
        <w:spacing w:after="0"/>
        <w:ind w:left="426" w:hanging="426"/>
        <w:rPr>
          <w:rFonts w:ascii="Garamond" w:hAnsi="Garamond" w:cs="Arial"/>
          <w:sz w:val="24"/>
          <w:szCs w:val="24"/>
        </w:rPr>
      </w:pPr>
      <w:r w:rsidRPr="005C1699">
        <w:rPr>
          <w:rFonts w:ascii="Garamond" w:hAnsi="Garamond" w:cs="Arial"/>
          <w:sz w:val="24"/>
          <w:szCs w:val="24"/>
        </w:rPr>
        <w:tab/>
        <w:t>jednající ve věcech smluvních:</w:t>
      </w:r>
      <w:r>
        <w:rPr>
          <w:rFonts w:ascii="Garamond" w:hAnsi="Garamond" w:cs="Arial"/>
          <w:sz w:val="24"/>
          <w:szCs w:val="24"/>
        </w:rPr>
        <w:t xml:space="preserve"> Ing. Antoni</w:t>
      </w:r>
      <w:r w:rsidR="00AA7440">
        <w:rPr>
          <w:rFonts w:ascii="Garamond" w:hAnsi="Garamond" w:cs="Arial"/>
          <w:sz w:val="24"/>
          <w:szCs w:val="24"/>
        </w:rPr>
        <w:t>o Koláček</w:t>
      </w:r>
      <w:r w:rsidRPr="005C1699">
        <w:rPr>
          <w:rFonts w:ascii="Garamond" w:hAnsi="Garamond" w:cs="Arial"/>
          <w:sz w:val="24"/>
          <w:szCs w:val="24"/>
        </w:rPr>
        <w:t xml:space="preserve">, </w:t>
      </w:r>
      <w:r w:rsidR="00AA7440">
        <w:rPr>
          <w:rFonts w:ascii="Garamond" w:hAnsi="Garamond" w:cs="Arial"/>
          <w:sz w:val="24"/>
          <w:szCs w:val="24"/>
        </w:rPr>
        <w:t xml:space="preserve">jediný </w:t>
      </w:r>
      <w:r w:rsidRPr="005C1699">
        <w:rPr>
          <w:rFonts w:ascii="Garamond" w:hAnsi="Garamond" w:cs="Arial"/>
          <w:sz w:val="24"/>
          <w:szCs w:val="24"/>
        </w:rPr>
        <w:t>člen představenstva</w:t>
      </w:r>
    </w:p>
    <w:p w:rsidR="005C1699" w:rsidRPr="005C1699" w:rsidRDefault="005C1699" w:rsidP="005C1699">
      <w:pPr>
        <w:tabs>
          <w:tab w:val="left" w:pos="0"/>
          <w:tab w:val="left" w:pos="851"/>
        </w:tabs>
        <w:spacing w:after="0"/>
        <w:ind w:left="426" w:hanging="426"/>
        <w:rPr>
          <w:rFonts w:ascii="Garamond" w:hAnsi="Garamond" w:cs="Arial"/>
          <w:sz w:val="24"/>
          <w:szCs w:val="24"/>
        </w:rPr>
      </w:pPr>
    </w:p>
    <w:p w:rsidR="005C1699" w:rsidRDefault="005C1699" w:rsidP="00610705">
      <w:pPr>
        <w:ind w:firstLine="426"/>
        <w:rPr>
          <w:rFonts w:ascii="Garamond" w:hAnsi="Garamond" w:cs="Arial"/>
          <w:i/>
          <w:sz w:val="24"/>
          <w:szCs w:val="24"/>
        </w:rPr>
      </w:pPr>
      <w:r w:rsidRPr="005C1699">
        <w:rPr>
          <w:rFonts w:ascii="Garamond" w:hAnsi="Garamond" w:cs="Arial"/>
          <w:i/>
          <w:sz w:val="24"/>
          <w:szCs w:val="24"/>
        </w:rPr>
        <w:t>jako postupník</w:t>
      </w:r>
    </w:p>
    <w:p w:rsidR="00610705" w:rsidRPr="00610705" w:rsidRDefault="00610705" w:rsidP="00610705">
      <w:pPr>
        <w:ind w:firstLine="426"/>
        <w:rPr>
          <w:rFonts w:ascii="Garamond" w:hAnsi="Garamond" w:cs="Arial"/>
          <w:i/>
          <w:sz w:val="24"/>
          <w:szCs w:val="24"/>
        </w:rPr>
      </w:pPr>
    </w:p>
    <w:p w:rsidR="00AA7440" w:rsidRDefault="00AA7440" w:rsidP="00AA7440">
      <w:pPr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uzavírají podle § 1895 a násl. Zákona č. 89/2012 Sb. Občanského zákoníku, v platném znění, tuto dohodu o postoupení smlouvy o dílo</w:t>
      </w:r>
      <w:r w:rsidR="00C43F55">
        <w:rPr>
          <w:rFonts w:ascii="Garamond" w:hAnsi="Garamond"/>
          <w:sz w:val="24"/>
          <w:szCs w:val="24"/>
        </w:rPr>
        <w:t xml:space="preserve"> (dále také jen „tato dohoda“)</w:t>
      </w:r>
    </w:p>
    <w:p w:rsidR="00610705" w:rsidRDefault="00610705" w:rsidP="00AA7440">
      <w:pPr>
        <w:ind w:left="426"/>
        <w:rPr>
          <w:rFonts w:ascii="Garamond" w:hAnsi="Garamond"/>
          <w:sz w:val="24"/>
          <w:szCs w:val="24"/>
        </w:rPr>
      </w:pPr>
    </w:p>
    <w:p w:rsidR="005D0E19" w:rsidRDefault="005D0E19" w:rsidP="00AA7440">
      <w:pPr>
        <w:ind w:left="426"/>
        <w:rPr>
          <w:rFonts w:ascii="Garamond" w:hAnsi="Garamond"/>
          <w:sz w:val="24"/>
          <w:szCs w:val="24"/>
        </w:rPr>
      </w:pPr>
    </w:p>
    <w:p w:rsidR="00AA7440" w:rsidRDefault="00AA7440" w:rsidP="00D2167D">
      <w:pPr>
        <w:pStyle w:val="Odstavecseseznamem"/>
        <w:numPr>
          <w:ilvl w:val="0"/>
          <w:numId w:val="6"/>
        </w:numPr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AA7440">
        <w:rPr>
          <w:rFonts w:ascii="Garamond" w:hAnsi="Garamond"/>
          <w:b/>
          <w:sz w:val="24"/>
          <w:szCs w:val="24"/>
        </w:rPr>
        <w:t>Úvodní ustanovení</w:t>
      </w:r>
    </w:p>
    <w:p w:rsidR="006150AC" w:rsidRDefault="006150AC" w:rsidP="006150AC">
      <w:pPr>
        <w:pStyle w:val="Odstavecseseznamem"/>
        <w:ind w:left="284"/>
        <w:rPr>
          <w:rFonts w:ascii="Garamond" w:hAnsi="Garamond"/>
          <w:b/>
          <w:sz w:val="24"/>
          <w:szCs w:val="24"/>
        </w:rPr>
      </w:pPr>
    </w:p>
    <w:p w:rsidR="000C35EC" w:rsidRDefault="00AA7440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Postupitel</w:t>
      </w:r>
      <w:r w:rsidR="002C7CBF">
        <w:rPr>
          <w:rFonts w:ascii="Garamond" w:hAnsi="Garamond"/>
          <w:sz w:val="24"/>
          <w:szCs w:val="24"/>
        </w:rPr>
        <w:t xml:space="preserve">, jako </w:t>
      </w:r>
      <w:r w:rsidR="002C7CBF" w:rsidRPr="00917287">
        <w:rPr>
          <w:rFonts w:ascii="Garamond" w:hAnsi="Garamond"/>
          <w:sz w:val="24"/>
          <w:szCs w:val="24"/>
        </w:rPr>
        <w:t>objednatel, uzavřel dne</w:t>
      </w:r>
      <w:r w:rsidR="00917287">
        <w:rPr>
          <w:rFonts w:ascii="Garamond" w:hAnsi="Garamond"/>
          <w:sz w:val="24"/>
          <w:szCs w:val="24"/>
        </w:rPr>
        <w:t xml:space="preserve"> 18. 7. 2017</w:t>
      </w:r>
      <w:r w:rsidRPr="00917287">
        <w:rPr>
          <w:rFonts w:ascii="Garamond" w:hAnsi="Garamond"/>
          <w:sz w:val="24"/>
          <w:szCs w:val="24"/>
        </w:rPr>
        <w:t xml:space="preserve"> s postoupenou stranou, jako zhotovitelem</w:t>
      </w:r>
      <w:r w:rsidR="00917287" w:rsidRPr="00917287">
        <w:rPr>
          <w:rFonts w:ascii="Garamond" w:hAnsi="Garamond"/>
          <w:sz w:val="24"/>
          <w:szCs w:val="24"/>
        </w:rPr>
        <w:t xml:space="preserve"> a s postupníkem, jako vlastníkem nemovitostí</w:t>
      </w:r>
      <w:r w:rsidRPr="00917287">
        <w:rPr>
          <w:rFonts w:ascii="Garamond" w:hAnsi="Garamond"/>
          <w:sz w:val="24"/>
          <w:szCs w:val="24"/>
        </w:rPr>
        <w:t xml:space="preserve">, </w:t>
      </w:r>
      <w:r w:rsidR="00917287" w:rsidRPr="00917287">
        <w:rPr>
          <w:rFonts w:ascii="Garamond" w:hAnsi="Garamond"/>
          <w:sz w:val="24"/>
          <w:szCs w:val="24"/>
        </w:rPr>
        <w:t>trojstrannou dohodu o podmínkách provedení záchranného archeologického výzkumu týkající</w:t>
      </w:r>
      <w:r w:rsidR="00710097">
        <w:rPr>
          <w:rFonts w:ascii="Garamond" w:hAnsi="Garamond"/>
          <w:sz w:val="24"/>
          <w:szCs w:val="24"/>
        </w:rPr>
        <w:t>ho</w:t>
      </w:r>
      <w:r w:rsidR="00917287" w:rsidRPr="00917287">
        <w:rPr>
          <w:rFonts w:ascii="Garamond" w:hAnsi="Garamond"/>
          <w:sz w:val="24"/>
          <w:szCs w:val="24"/>
        </w:rPr>
        <w:t xml:space="preserve"> se projektu Sluneční lázně Maitrea realizovaného na pozemcích č. parc. 493, 494, zapsaných na LV č. 373 v k.ú. Staré Město, obec Praha, jejichž součástí jsou stavby č.p. 401 a 402</w:t>
      </w:r>
      <w:r w:rsidR="00D2167D" w:rsidRPr="00917287">
        <w:rPr>
          <w:rFonts w:ascii="Garamond" w:hAnsi="Garamond"/>
          <w:sz w:val="24"/>
          <w:szCs w:val="24"/>
        </w:rPr>
        <w:t xml:space="preserve"> (dále jen „Postoupená smlouva“).</w:t>
      </w:r>
    </w:p>
    <w:p w:rsidR="000C35EC" w:rsidRDefault="000C35E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0C35EC" w:rsidRDefault="00917287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definované v předchozím článku této dohody uzavřely dne 27. 11. 2018 dodatek č. 1 k dohodě o </w:t>
      </w:r>
      <w:r w:rsidRPr="00917287">
        <w:rPr>
          <w:rFonts w:ascii="Garamond" w:hAnsi="Garamond"/>
          <w:sz w:val="24"/>
          <w:szCs w:val="24"/>
        </w:rPr>
        <w:t>podmínkách provedení záchranného archeologického výzkumu</w:t>
      </w:r>
      <w:r>
        <w:rPr>
          <w:rFonts w:ascii="Garamond" w:hAnsi="Garamond"/>
          <w:sz w:val="24"/>
          <w:szCs w:val="24"/>
        </w:rPr>
        <w:t xml:space="preserve"> ze dne 18. 7. 2017 (dále jen „Dodatek č. 1“). </w:t>
      </w:r>
    </w:p>
    <w:p w:rsidR="000C35EC" w:rsidRDefault="000C35E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0C35EC" w:rsidRDefault="00D2167D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Postoupená strana vyhotovila část díla specifikovaného </w:t>
      </w:r>
      <w:r w:rsidR="00710097">
        <w:rPr>
          <w:rFonts w:ascii="Garamond" w:hAnsi="Garamond"/>
          <w:sz w:val="24"/>
          <w:szCs w:val="24"/>
        </w:rPr>
        <w:t xml:space="preserve">v </w:t>
      </w:r>
      <w:r w:rsidR="00917287">
        <w:rPr>
          <w:rFonts w:ascii="Garamond" w:hAnsi="Garamond"/>
          <w:sz w:val="24"/>
          <w:szCs w:val="24"/>
        </w:rPr>
        <w:t xml:space="preserve">Dodatku č. 1 </w:t>
      </w:r>
      <w:r>
        <w:rPr>
          <w:rFonts w:ascii="Garamond" w:hAnsi="Garamond"/>
          <w:sz w:val="24"/>
          <w:szCs w:val="24"/>
        </w:rPr>
        <w:t xml:space="preserve">a </w:t>
      </w:r>
      <w:r w:rsidR="00C43F55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ostupitel postoupené straně za tuto část díla řádně zaplatil v souladu s příslušnými ustanoveními Postoupené smlouvy.</w:t>
      </w:r>
      <w:r w:rsidR="0037125D">
        <w:rPr>
          <w:rFonts w:ascii="Garamond" w:hAnsi="Garamond"/>
          <w:sz w:val="24"/>
          <w:szCs w:val="24"/>
        </w:rPr>
        <w:t xml:space="preserve"> </w:t>
      </w:r>
      <w:r w:rsidR="00805289">
        <w:rPr>
          <w:rFonts w:ascii="Garamond" w:hAnsi="Garamond"/>
          <w:sz w:val="24"/>
          <w:szCs w:val="24"/>
        </w:rPr>
        <w:t xml:space="preserve">Potvrzení řádného zaplacení části díla je rovněž obsaženo v Dodatku č. 1 Postoupené smlouvy. </w:t>
      </w:r>
      <w:r w:rsidR="006150AC">
        <w:rPr>
          <w:rFonts w:ascii="Garamond" w:hAnsi="Garamond"/>
          <w:sz w:val="24"/>
          <w:szCs w:val="24"/>
        </w:rPr>
        <w:t>Výše této úhrady je blíže specifikována v příloze č. 1 této dohody (dále jen jako „Cena za provedenou část díla“)</w:t>
      </w:r>
    </w:p>
    <w:p w:rsidR="00C43F55" w:rsidRPr="00C67489" w:rsidRDefault="00C43F55" w:rsidP="00C67489">
      <w:pPr>
        <w:pStyle w:val="Odstavecseseznamem"/>
        <w:rPr>
          <w:rFonts w:ascii="Garamond" w:hAnsi="Garamond"/>
          <w:sz w:val="24"/>
          <w:szCs w:val="24"/>
        </w:rPr>
      </w:pPr>
    </w:p>
    <w:p w:rsidR="00D2167D" w:rsidRPr="00D2167D" w:rsidRDefault="00D2167D" w:rsidP="00D2167D">
      <w:pPr>
        <w:pStyle w:val="Odstavecseseznamem"/>
        <w:numPr>
          <w:ilvl w:val="0"/>
          <w:numId w:val="6"/>
        </w:numPr>
        <w:ind w:left="426" w:hanging="426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:rsidR="00D2167D" w:rsidRPr="00D2167D" w:rsidRDefault="00D2167D" w:rsidP="00D2167D">
      <w:pPr>
        <w:pStyle w:val="Odstavecseseznamem"/>
        <w:rPr>
          <w:rFonts w:ascii="Garamond" w:hAnsi="Garamond"/>
          <w:sz w:val="24"/>
          <w:szCs w:val="24"/>
        </w:rPr>
      </w:pPr>
    </w:p>
    <w:p w:rsidR="000C35EC" w:rsidRDefault="00C43F55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="00D2167D">
        <w:rPr>
          <w:rFonts w:ascii="Garamond" w:hAnsi="Garamond"/>
          <w:sz w:val="24"/>
          <w:szCs w:val="24"/>
        </w:rPr>
        <w:t xml:space="preserve">outo dohodou </w:t>
      </w:r>
      <w:r>
        <w:rPr>
          <w:rFonts w:ascii="Garamond" w:hAnsi="Garamond"/>
          <w:sz w:val="24"/>
          <w:szCs w:val="24"/>
        </w:rPr>
        <w:t xml:space="preserve">postupitel </w:t>
      </w:r>
      <w:r w:rsidR="00D2167D">
        <w:rPr>
          <w:rFonts w:ascii="Garamond" w:hAnsi="Garamond"/>
          <w:sz w:val="24"/>
          <w:szCs w:val="24"/>
        </w:rPr>
        <w:t>postupuje P</w:t>
      </w:r>
      <w:r w:rsidR="009F1E5C">
        <w:rPr>
          <w:rFonts w:ascii="Garamond" w:hAnsi="Garamond"/>
          <w:sz w:val="24"/>
          <w:szCs w:val="24"/>
        </w:rPr>
        <w:t>ostoupenou</w:t>
      </w:r>
      <w:r w:rsidR="00D2167D">
        <w:rPr>
          <w:rFonts w:ascii="Garamond" w:hAnsi="Garamond"/>
          <w:sz w:val="24"/>
          <w:szCs w:val="24"/>
        </w:rPr>
        <w:t xml:space="preserve"> smlouvu</w:t>
      </w:r>
      <w:r w:rsidR="009F1E5C">
        <w:rPr>
          <w:rFonts w:ascii="Garamond" w:hAnsi="Garamond"/>
          <w:sz w:val="24"/>
          <w:szCs w:val="24"/>
        </w:rPr>
        <w:t xml:space="preserve"> ve znění Dodatku č. 1</w:t>
      </w:r>
      <w:r w:rsidR="00D2167D">
        <w:rPr>
          <w:rFonts w:ascii="Garamond" w:hAnsi="Garamond"/>
          <w:sz w:val="24"/>
          <w:szCs w:val="24"/>
        </w:rPr>
        <w:t xml:space="preserve"> na postupníka, tedy převádí veškerá práva a povinnosti </w:t>
      </w:r>
      <w:r w:rsidR="00805289">
        <w:rPr>
          <w:rFonts w:ascii="Garamond" w:hAnsi="Garamond"/>
          <w:sz w:val="24"/>
          <w:szCs w:val="24"/>
        </w:rPr>
        <w:t xml:space="preserve">postupitele </w:t>
      </w:r>
      <w:r w:rsidR="00D2167D">
        <w:rPr>
          <w:rFonts w:ascii="Garamond" w:hAnsi="Garamond"/>
          <w:sz w:val="24"/>
          <w:szCs w:val="24"/>
        </w:rPr>
        <w:t>vypl</w:t>
      </w:r>
      <w:r w:rsidR="00A9370B">
        <w:rPr>
          <w:rFonts w:ascii="Garamond" w:hAnsi="Garamond"/>
          <w:sz w:val="24"/>
          <w:szCs w:val="24"/>
        </w:rPr>
        <w:t>ý</w:t>
      </w:r>
      <w:r w:rsidR="00D2167D">
        <w:rPr>
          <w:rFonts w:ascii="Garamond" w:hAnsi="Garamond"/>
          <w:sz w:val="24"/>
          <w:szCs w:val="24"/>
        </w:rPr>
        <w:t>vající z P</w:t>
      </w:r>
      <w:r w:rsidR="009F1E5C">
        <w:rPr>
          <w:rFonts w:ascii="Garamond" w:hAnsi="Garamond"/>
          <w:sz w:val="24"/>
          <w:szCs w:val="24"/>
        </w:rPr>
        <w:t>ostoupené</w:t>
      </w:r>
      <w:r w:rsidR="00D2167D">
        <w:rPr>
          <w:rFonts w:ascii="Garamond" w:hAnsi="Garamond"/>
          <w:sz w:val="24"/>
          <w:szCs w:val="24"/>
        </w:rPr>
        <w:t xml:space="preserve"> smlouvy</w:t>
      </w:r>
      <w:r w:rsidR="009F1E5C">
        <w:rPr>
          <w:rFonts w:ascii="Garamond" w:hAnsi="Garamond"/>
          <w:sz w:val="24"/>
          <w:szCs w:val="24"/>
        </w:rPr>
        <w:t xml:space="preserve"> ve znění Dodatku č. 1</w:t>
      </w:r>
      <w:r w:rsidR="00D2167D">
        <w:rPr>
          <w:rFonts w:ascii="Garamond" w:hAnsi="Garamond"/>
          <w:sz w:val="24"/>
          <w:szCs w:val="24"/>
        </w:rPr>
        <w:t xml:space="preserve"> na postupníka a postupník s postoupením P</w:t>
      </w:r>
      <w:r w:rsidR="009F1E5C">
        <w:rPr>
          <w:rFonts w:ascii="Garamond" w:hAnsi="Garamond"/>
          <w:sz w:val="24"/>
          <w:szCs w:val="24"/>
        </w:rPr>
        <w:t>ostoupené</w:t>
      </w:r>
      <w:r w:rsidR="00D2167D">
        <w:rPr>
          <w:rFonts w:ascii="Garamond" w:hAnsi="Garamond"/>
          <w:sz w:val="24"/>
          <w:szCs w:val="24"/>
        </w:rPr>
        <w:t xml:space="preserve"> smlouvy</w:t>
      </w:r>
      <w:r w:rsidR="009F1E5C">
        <w:rPr>
          <w:rFonts w:ascii="Garamond" w:hAnsi="Garamond"/>
          <w:sz w:val="24"/>
          <w:szCs w:val="24"/>
        </w:rPr>
        <w:t xml:space="preserve"> ve znění Dodatku č. 1</w:t>
      </w:r>
      <w:r w:rsidR="00D2167D">
        <w:rPr>
          <w:rFonts w:ascii="Garamond" w:hAnsi="Garamond"/>
          <w:sz w:val="24"/>
          <w:szCs w:val="24"/>
        </w:rPr>
        <w:t xml:space="preserve"> souhlasí a veškerá práva a povinnost</w:t>
      </w:r>
      <w:r>
        <w:rPr>
          <w:rFonts w:ascii="Garamond" w:hAnsi="Garamond"/>
          <w:sz w:val="24"/>
          <w:szCs w:val="24"/>
        </w:rPr>
        <w:t>i</w:t>
      </w:r>
      <w:r w:rsidR="00D2167D">
        <w:rPr>
          <w:rFonts w:ascii="Garamond" w:hAnsi="Garamond"/>
          <w:sz w:val="24"/>
          <w:szCs w:val="24"/>
        </w:rPr>
        <w:t xml:space="preserve"> </w:t>
      </w:r>
      <w:r w:rsidR="00805289">
        <w:rPr>
          <w:rFonts w:ascii="Garamond" w:hAnsi="Garamond"/>
          <w:sz w:val="24"/>
          <w:szCs w:val="24"/>
        </w:rPr>
        <w:t xml:space="preserve">postupitele </w:t>
      </w:r>
      <w:r w:rsidR="00D2167D">
        <w:rPr>
          <w:rFonts w:ascii="Garamond" w:hAnsi="Garamond"/>
          <w:sz w:val="24"/>
          <w:szCs w:val="24"/>
        </w:rPr>
        <w:t>z</w:t>
      </w:r>
      <w:r w:rsidR="009F1E5C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P</w:t>
      </w:r>
      <w:r w:rsidR="009F1E5C">
        <w:rPr>
          <w:rFonts w:ascii="Garamond" w:hAnsi="Garamond"/>
          <w:sz w:val="24"/>
          <w:szCs w:val="24"/>
        </w:rPr>
        <w:t xml:space="preserve">ostoupené </w:t>
      </w:r>
      <w:r>
        <w:rPr>
          <w:rFonts w:ascii="Garamond" w:hAnsi="Garamond"/>
          <w:sz w:val="24"/>
          <w:szCs w:val="24"/>
        </w:rPr>
        <w:t>smlouvy</w:t>
      </w:r>
      <w:r w:rsidR="009F1E5C">
        <w:rPr>
          <w:rFonts w:ascii="Garamond" w:hAnsi="Garamond"/>
          <w:sz w:val="24"/>
          <w:szCs w:val="24"/>
        </w:rPr>
        <w:t xml:space="preserve"> ve znění Dodatku č. 1</w:t>
      </w:r>
      <w:r>
        <w:rPr>
          <w:rFonts w:ascii="Garamond" w:hAnsi="Garamond"/>
          <w:sz w:val="24"/>
          <w:szCs w:val="24"/>
        </w:rPr>
        <w:t xml:space="preserve"> </w:t>
      </w:r>
      <w:r w:rsidR="00D2167D">
        <w:rPr>
          <w:rFonts w:ascii="Garamond" w:hAnsi="Garamond"/>
          <w:sz w:val="24"/>
          <w:szCs w:val="24"/>
        </w:rPr>
        <w:t xml:space="preserve">vyplývající v celém rozsahu od postupitele přejímá. </w:t>
      </w:r>
      <w:r w:rsidR="00A9370B">
        <w:rPr>
          <w:rFonts w:ascii="Garamond" w:hAnsi="Garamond"/>
          <w:sz w:val="24"/>
          <w:szCs w:val="24"/>
        </w:rPr>
        <w:t xml:space="preserve">V důsledku výše zmíněného postoupení </w:t>
      </w:r>
      <w:r w:rsidR="009F1E5C">
        <w:rPr>
          <w:rFonts w:ascii="Garamond" w:hAnsi="Garamond"/>
          <w:sz w:val="24"/>
          <w:szCs w:val="24"/>
        </w:rPr>
        <w:t xml:space="preserve">Postoupené smlouvy ve znění Dodatku č. 1 </w:t>
      </w:r>
      <w:r w:rsidR="00A9370B">
        <w:rPr>
          <w:rFonts w:ascii="Garamond" w:hAnsi="Garamond"/>
          <w:sz w:val="24"/>
          <w:szCs w:val="24"/>
        </w:rPr>
        <w:t xml:space="preserve">postupník nahradí postupitele jakožto smluvní stranu </w:t>
      </w:r>
      <w:r w:rsidR="009F1E5C">
        <w:rPr>
          <w:rFonts w:ascii="Garamond" w:hAnsi="Garamond"/>
          <w:sz w:val="24"/>
          <w:szCs w:val="24"/>
        </w:rPr>
        <w:t>Postoupené smlouvy ve znění Dodatku č. 1</w:t>
      </w:r>
      <w:r w:rsidR="00805289">
        <w:rPr>
          <w:rFonts w:ascii="Garamond" w:hAnsi="Garamond"/>
          <w:sz w:val="24"/>
          <w:szCs w:val="24"/>
        </w:rPr>
        <w:t>.</w:t>
      </w:r>
    </w:p>
    <w:p w:rsidR="000C35EC" w:rsidRDefault="000C35E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0C35EC" w:rsidRDefault="00A9370B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Postoupená strana tímto výslovně souhlasí s výše uvedeným postoupením </w:t>
      </w:r>
      <w:r w:rsidR="009F1E5C">
        <w:rPr>
          <w:rFonts w:ascii="Garamond" w:hAnsi="Garamond"/>
          <w:sz w:val="24"/>
          <w:szCs w:val="24"/>
        </w:rPr>
        <w:t xml:space="preserve">Postoupené smlouvy ve znění Dodatku č. 1 </w:t>
      </w:r>
      <w:r>
        <w:rPr>
          <w:rFonts w:ascii="Garamond" w:hAnsi="Garamond"/>
          <w:sz w:val="24"/>
          <w:szCs w:val="24"/>
        </w:rPr>
        <w:t>z postupitele na postupníka.</w:t>
      </w:r>
    </w:p>
    <w:p w:rsidR="000C35EC" w:rsidRDefault="000C35E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0C35EC" w:rsidRDefault="00A9370B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se dohodly, že k postoupení </w:t>
      </w:r>
      <w:r w:rsidR="009F1E5C">
        <w:rPr>
          <w:rFonts w:ascii="Garamond" w:hAnsi="Garamond"/>
          <w:sz w:val="24"/>
          <w:szCs w:val="24"/>
        </w:rPr>
        <w:t xml:space="preserve">Postoupené smlouvy ve znění Dodatku č. 1 </w:t>
      </w:r>
      <w:r>
        <w:rPr>
          <w:rFonts w:ascii="Garamond" w:hAnsi="Garamond"/>
          <w:sz w:val="24"/>
          <w:szCs w:val="24"/>
        </w:rPr>
        <w:t>dojde s účinností ke dni nabytí účinnosti této dohody</w:t>
      </w:r>
      <w:r w:rsidR="009F1E5C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a to za následujících podmínek:</w:t>
      </w:r>
    </w:p>
    <w:p w:rsidR="000C35EC" w:rsidRDefault="000C35E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0C35EC" w:rsidRDefault="00A9370B">
      <w:pPr>
        <w:pStyle w:val="Odstavecseseznamem"/>
        <w:numPr>
          <w:ilvl w:val="1"/>
          <w:numId w:val="2"/>
        </w:numPr>
        <w:ind w:left="1276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příslušná práva a povinností z </w:t>
      </w:r>
      <w:r w:rsidR="009F1E5C">
        <w:rPr>
          <w:rFonts w:ascii="Garamond" w:hAnsi="Garamond"/>
          <w:sz w:val="24"/>
          <w:szCs w:val="24"/>
        </w:rPr>
        <w:t>Postoupené smlouvy ve znění Dodatku č. 1</w:t>
      </w:r>
      <w:r>
        <w:rPr>
          <w:rFonts w:ascii="Garamond" w:hAnsi="Garamond"/>
          <w:sz w:val="24"/>
          <w:szCs w:val="24"/>
        </w:rPr>
        <w:t xml:space="preserve"> smlouvy převádí postupitel na postupníka bezúplatně;</w:t>
      </w:r>
    </w:p>
    <w:p w:rsidR="000C35EC" w:rsidRDefault="000C35EC">
      <w:pPr>
        <w:pStyle w:val="Odstavecseseznamem"/>
        <w:ind w:left="1276"/>
        <w:jc w:val="both"/>
        <w:rPr>
          <w:rFonts w:ascii="Garamond" w:hAnsi="Garamond"/>
          <w:sz w:val="24"/>
          <w:szCs w:val="24"/>
        </w:rPr>
      </w:pPr>
    </w:p>
    <w:p w:rsidR="000C35EC" w:rsidRDefault="00A9370B">
      <w:pPr>
        <w:pStyle w:val="Odstavecseseznamem"/>
        <w:numPr>
          <w:ilvl w:val="1"/>
          <w:numId w:val="2"/>
        </w:numPr>
        <w:ind w:left="1276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postoupená strana uděluje souhlas s postoupením </w:t>
      </w:r>
      <w:r w:rsidR="009F1E5C">
        <w:rPr>
          <w:rFonts w:ascii="Garamond" w:hAnsi="Garamond"/>
          <w:sz w:val="24"/>
          <w:szCs w:val="24"/>
        </w:rPr>
        <w:t xml:space="preserve">Postoupené smlouvy ve znění Dodatku č. 1 </w:t>
      </w:r>
      <w:r>
        <w:rPr>
          <w:rFonts w:ascii="Garamond" w:hAnsi="Garamond"/>
          <w:sz w:val="24"/>
          <w:szCs w:val="24"/>
        </w:rPr>
        <w:t>bezúplatně a nebude od postupitele ani postupníka nárokovat jakékoli zadostiučinění nebo úplatu za udělení takového souhlasu nebo v souvislosti s ním;</w:t>
      </w:r>
    </w:p>
    <w:p w:rsidR="000C35EC" w:rsidRDefault="000C35E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0C35EC" w:rsidRDefault="0037125D">
      <w:pPr>
        <w:pStyle w:val="Odstavecseseznamem"/>
        <w:numPr>
          <w:ilvl w:val="1"/>
          <w:numId w:val="2"/>
        </w:numPr>
        <w:ind w:left="1276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Postoupená strana výslovně </w:t>
      </w:r>
      <w:r w:rsidR="00540EC9">
        <w:rPr>
          <w:rFonts w:ascii="Garamond" w:hAnsi="Garamond"/>
          <w:sz w:val="24"/>
          <w:szCs w:val="24"/>
        </w:rPr>
        <w:t>odmítá</w:t>
      </w:r>
      <w:r>
        <w:rPr>
          <w:rFonts w:ascii="Garamond" w:hAnsi="Garamond"/>
          <w:sz w:val="24"/>
          <w:szCs w:val="24"/>
        </w:rPr>
        <w:t xml:space="preserve"> osvobození </w:t>
      </w:r>
      <w:r w:rsidR="00C43F55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ostupitele od jeho povinností ve smyslu § 1899 a násl. </w:t>
      </w:r>
      <w:r w:rsidR="00C43F55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ákona č. 89/2012 Sb</w:t>
      </w:r>
      <w:r w:rsidR="00C43F55">
        <w:rPr>
          <w:rFonts w:ascii="Garamond" w:hAnsi="Garamond"/>
          <w:sz w:val="24"/>
          <w:szCs w:val="24"/>
        </w:rPr>
        <w:t>.</w:t>
      </w:r>
    </w:p>
    <w:p w:rsidR="000C35EC" w:rsidRDefault="000C35E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0C35EC" w:rsidRDefault="00823BAB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Postupitel se zavazuje předat </w:t>
      </w:r>
      <w:r w:rsidR="00C43F55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ostupníkovi do 5 dnů od podpisu této </w:t>
      </w:r>
      <w:r w:rsidR="000323B3">
        <w:rPr>
          <w:rFonts w:ascii="Garamond" w:hAnsi="Garamond"/>
          <w:sz w:val="24"/>
          <w:szCs w:val="24"/>
        </w:rPr>
        <w:t xml:space="preserve">dohody </w:t>
      </w:r>
      <w:r>
        <w:rPr>
          <w:rFonts w:ascii="Garamond" w:hAnsi="Garamond"/>
          <w:sz w:val="24"/>
          <w:szCs w:val="24"/>
        </w:rPr>
        <w:t xml:space="preserve">originál </w:t>
      </w:r>
      <w:r w:rsidR="000B6E5B">
        <w:rPr>
          <w:rFonts w:ascii="Garamond" w:hAnsi="Garamond"/>
          <w:sz w:val="24"/>
          <w:szCs w:val="24"/>
        </w:rPr>
        <w:t xml:space="preserve">Postoupené smlouvy ve znění Dodatku č. 1 </w:t>
      </w:r>
      <w:r>
        <w:rPr>
          <w:rFonts w:ascii="Garamond" w:hAnsi="Garamond"/>
          <w:sz w:val="24"/>
          <w:szCs w:val="24"/>
        </w:rPr>
        <w:t xml:space="preserve">a veškeré další dokumenty a informace, které se </w:t>
      </w:r>
      <w:r w:rsidR="000B6E5B">
        <w:rPr>
          <w:rFonts w:ascii="Garamond" w:hAnsi="Garamond"/>
          <w:sz w:val="24"/>
          <w:szCs w:val="24"/>
        </w:rPr>
        <w:t xml:space="preserve">Postoupené smlouvy ve znění Dodatku č. 1 </w:t>
      </w:r>
      <w:r>
        <w:rPr>
          <w:rFonts w:ascii="Garamond" w:hAnsi="Garamond"/>
          <w:sz w:val="24"/>
          <w:szCs w:val="24"/>
        </w:rPr>
        <w:t xml:space="preserve">týkají.  </w:t>
      </w:r>
    </w:p>
    <w:p w:rsidR="002C7CBF" w:rsidRDefault="002C7CBF" w:rsidP="0037125D">
      <w:pPr>
        <w:pStyle w:val="Odstavecseseznamem"/>
        <w:rPr>
          <w:rFonts w:ascii="Garamond" w:hAnsi="Garamond"/>
          <w:sz w:val="24"/>
          <w:szCs w:val="24"/>
        </w:rPr>
      </w:pPr>
    </w:p>
    <w:p w:rsidR="004B0651" w:rsidRDefault="004B0651" w:rsidP="004B0651">
      <w:pPr>
        <w:pStyle w:val="Odstavecseseznamem"/>
        <w:numPr>
          <w:ilvl w:val="0"/>
          <w:numId w:val="6"/>
        </w:numPr>
        <w:ind w:left="426" w:hanging="426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:rsidR="00BE4A8B" w:rsidRDefault="00BE4A8B" w:rsidP="006150AC">
      <w:pPr>
        <w:pStyle w:val="Odstavecseseznamem"/>
        <w:ind w:left="426"/>
        <w:rPr>
          <w:rFonts w:ascii="Garamond" w:hAnsi="Garamond"/>
          <w:b/>
          <w:sz w:val="24"/>
          <w:szCs w:val="24"/>
        </w:rPr>
      </w:pPr>
    </w:p>
    <w:p w:rsidR="000C35EC" w:rsidRDefault="00031DA3">
      <w:pPr>
        <w:pStyle w:val="1"/>
        <w:numPr>
          <w:ilvl w:val="0"/>
          <w:numId w:val="8"/>
        </w:numPr>
        <w:spacing w:before="0" w:after="200" w:line="276" w:lineRule="auto"/>
        <w:contextualSpacing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031DA3">
        <w:rPr>
          <w:rFonts w:ascii="Garamond" w:hAnsi="Garamond"/>
          <w:b w:val="0"/>
          <w:sz w:val="24"/>
          <w:szCs w:val="24"/>
        </w:rPr>
        <w:t>Tato dohoda nabývá platnosti dnem podpisu všemi smluvními stranami a účinnosti dnem jejího uveřejnění v registru smluv.</w:t>
      </w:r>
    </w:p>
    <w:p w:rsidR="000C35EC" w:rsidRDefault="00031DA3">
      <w:pPr>
        <w:pStyle w:val="1"/>
        <w:numPr>
          <w:ilvl w:val="0"/>
          <w:numId w:val="8"/>
        </w:numPr>
        <w:spacing w:before="0" w:after="200" w:line="276" w:lineRule="auto"/>
        <w:contextualSpacing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031DA3">
        <w:rPr>
          <w:rFonts w:ascii="Garamond" w:hAnsi="Garamond"/>
          <w:b w:val="0"/>
          <w:color w:val="000000"/>
          <w:sz w:val="24"/>
          <w:szCs w:val="24"/>
          <w:u w:val="none"/>
        </w:rPr>
        <w:t>Tato dohoda bude zveřejněna podle zák. č. 340/2015 Sb., zákon o registru smluv</w:t>
      </w:r>
      <w:r w:rsidR="00700988" w:rsidRPr="00700988">
        <w:rPr>
          <w:rFonts w:ascii="Garamond" w:hAnsi="Garamond"/>
          <w:b w:val="0"/>
          <w:color w:val="000000"/>
          <w:sz w:val="24"/>
          <w:szCs w:val="24"/>
          <w:u w:val="none"/>
        </w:rPr>
        <w:t>, ve znění pozdějších předpisů.</w:t>
      </w:r>
      <w:r w:rsidRPr="00031DA3">
        <w:rPr>
          <w:rFonts w:ascii="Garamond" w:hAnsi="Garamond"/>
          <w:b w:val="0"/>
          <w:color w:val="000000"/>
          <w:sz w:val="24"/>
          <w:szCs w:val="24"/>
          <w:u w:val="none"/>
        </w:rPr>
        <w:t xml:space="preserve"> Tuto dohodu zveřejní </w:t>
      </w:r>
      <w:r w:rsidR="00700988">
        <w:rPr>
          <w:rFonts w:ascii="Garamond" w:hAnsi="Garamond"/>
          <w:b w:val="0"/>
          <w:color w:val="000000"/>
          <w:sz w:val="24"/>
          <w:szCs w:val="24"/>
          <w:u w:val="none"/>
        </w:rPr>
        <w:t>postoupená strana</w:t>
      </w:r>
      <w:r w:rsidRPr="00031DA3">
        <w:rPr>
          <w:rFonts w:ascii="Garamond" w:hAnsi="Garamond"/>
          <w:b w:val="0"/>
          <w:color w:val="000000"/>
          <w:sz w:val="24"/>
          <w:szCs w:val="24"/>
          <w:u w:val="none"/>
        </w:rPr>
        <w:t xml:space="preserve">. </w:t>
      </w:r>
    </w:p>
    <w:p w:rsidR="000C35EC" w:rsidRDefault="004B0651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700988">
        <w:rPr>
          <w:rFonts w:ascii="Garamond" w:hAnsi="Garamond"/>
          <w:sz w:val="24"/>
          <w:szCs w:val="24"/>
        </w:rPr>
        <w:t xml:space="preserve"> Tuto dohodu lze měnit pouze písemnou dohodou všech smluvních stran ve formě číslovaných dodatků této dohody. </w:t>
      </w:r>
    </w:p>
    <w:p w:rsidR="000C35EC" w:rsidRDefault="000C35E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0C35EC" w:rsidRDefault="004B0651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Tato dohoda je sepsána ve třech (3) stejnopisech, z nichž každá smluvní strana obdrží po jednom (1) vyhotovení.</w:t>
      </w:r>
    </w:p>
    <w:p w:rsidR="004B0651" w:rsidRPr="004B0651" w:rsidRDefault="004B0651" w:rsidP="004B0651">
      <w:pPr>
        <w:pStyle w:val="Odstavecseseznamem"/>
        <w:rPr>
          <w:rFonts w:ascii="Garamond" w:hAnsi="Garamond"/>
          <w:sz w:val="24"/>
          <w:szCs w:val="24"/>
        </w:rPr>
      </w:pPr>
    </w:p>
    <w:p w:rsidR="004B0651" w:rsidRDefault="004B0651" w:rsidP="004B065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prohlašují, že si tuto dohodu přečetly, že s jejím obsahem souhlasí a na důkaz toho k ní připojují svoje podpisy. </w:t>
      </w:r>
    </w:p>
    <w:p w:rsidR="00610705" w:rsidRDefault="00610705" w:rsidP="004B0651">
      <w:pPr>
        <w:rPr>
          <w:rFonts w:ascii="Garamond" w:hAnsi="Garamond"/>
          <w:sz w:val="24"/>
          <w:szCs w:val="24"/>
        </w:rPr>
      </w:pPr>
    </w:p>
    <w:p w:rsidR="00D72D84" w:rsidRDefault="00D72D84" w:rsidP="0061070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Příloha: 1. Cena za provedené části díla</w:t>
      </w:r>
    </w:p>
    <w:p w:rsidR="00D72D84" w:rsidRDefault="00D72D84" w:rsidP="00EF5674">
      <w:pPr>
        <w:spacing w:after="0"/>
        <w:rPr>
          <w:rFonts w:ascii="Garamond" w:hAnsi="Garamond"/>
          <w:sz w:val="24"/>
          <w:szCs w:val="24"/>
        </w:rPr>
      </w:pPr>
    </w:p>
    <w:p w:rsidR="00EF5674" w:rsidRDefault="004B0651" w:rsidP="00EF567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Praze dne …..</w:t>
      </w:r>
      <w:r w:rsidR="00EF5674">
        <w:rPr>
          <w:rFonts w:ascii="Garamond" w:hAnsi="Garamond"/>
          <w:sz w:val="24"/>
          <w:szCs w:val="24"/>
        </w:rPr>
        <w:tab/>
      </w:r>
      <w:r w:rsidR="00EF5674">
        <w:rPr>
          <w:rFonts w:ascii="Garamond" w:hAnsi="Garamond"/>
          <w:sz w:val="24"/>
          <w:szCs w:val="24"/>
        </w:rPr>
        <w:tab/>
      </w:r>
      <w:r w:rsidR="00EF5674">
        <w:rPr>
          <w:rFonts w:ascii="Garamond" w:hAnsi="Garamond"/>
          <w:sz w:val="24"/>
          <w:szCs w:val="24"/>
        </w:rPr>
        <w:tab/>
      </w:r>
      <w:r w:rsidR="00EF5674">
        <w:rPr>
          <w:rFonts w:ascii="Garamond" w:hAnsi="Garamond"/>
          <w:sz w:val="24"/>
          <w:szCs w:val="24"/>
        </w:rPr>
        <w:tab/>
      </w:r>
      <w:r w:rsidR="00EF5674">
        <w:rPr>
          <w:rFonts w:ascii="Garamond" w:hAnsi="Garamond"/>
          <w:sz w:val="24"/>
          <w:szCs w:val="24"/>
        </w:rPr>
        <w:tab/>
        <w:t>V Praze dne …..</w:t>
      </w:r>
    </w:p>
    <w:p w:rsidR="004B0651" w:rsidRDefault="007425E8" w:rsidP="00EF567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postupitele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Za postupníka</w:t>
      </w:r>
    </w:p>
    <w:p w:rsidR="004B0651" w:rsidRDefault="004B0651" w:rsidP="004B0651">
      <w:pPr>
        <w:rPr>
          <w:rFonts w:ascii="Garamond" w:hAnsi="Garamond"/>
          <w:sz w:val="24"/>
          <w:szCs w:val="24"/>
        </w:rPr>
      </w:pPr>
    </w:p>
    <w:p w:rsidR="00C67489" w:rsidRDefault="00C67489" w:rsidP="004B0651">
      <w:pPr>
        <w:rPr>
          <w:rFonts w:ascii="Garamond" w:hAnsi="Garamond"/>
          <w:sz w:val="24"/>
          <w:szCs w:val="24"/>
        </w:rPr>
      </w:pPr>
    </w:p>
    <w:p w:rsidR="004B0651" w:rsidRDefault="004B0651" w:rsidP="004B065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………………………………………..</w:t>
      </w:r>
    </w:p>
    <w:p w:rsidR="004B0651" w:rsidRDefault="004B0651" w:rsidP="004B065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C67489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>Ing. Petr Bárta</w:t>
      </w:r>
      <w:r w:rsidRPr="004B065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</w:t>
      </w:r>
      <w:r w:rsidR="00C67489">
        <w:rPr>
          <w:rFonts w:ascii="Garamond" w:hAnsi="Garamond"/>
          <w:sz w:val="24"/>
          <w:szCs w:val="24"/>
        </w:rPr>
        <w:tab/>
      </w:r>
      <w:r w:rsidR="00C67489">
        <w:rPr>
          <w:rFonts w:ascii="Garamond" w:hAnsi="Garamond"/>
          <w:sz w:val="24"/>
          <w:szCs w:val="24"/>
        </w:rPr>
        <w:tab/>
        <w:t xml:space="preserve">        </w:t>
      </w:r>
      <w:r>
        <w:rPr>
          <w:rFonts w:ascii="Garamond" w:hAnsi="Garamond"/>
          <w:sz w:val="24"/>
          <w:szCs w:val="24"/>
        </w:rPr>
        <w:t>Ing. Antonio Koláček</w:t>
      </w:r>
    </w:p>
    <w:p w:rsidR="007425E8" w:rsidRDefault="007425E8" w:rsidP="007425E8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Jediný člen představenstva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Jediný člen představenstva</w:t>
      </w:r>
    </w:p>
    <w:p w:rsidR="007425E8" w:rsidRPr="007425E8" w:rsidRDefault="007425E8" w:rsidP="007425E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ab/>
      </w:r>
      <w:r w:rsidR="00C67489">
        <w:rPr>
          <w:rFonts w:ascii="Garamond" w:hAnsi="Garamond"/>
          <w:sz w:val="24"/>
          <w:szCs w:val="24"/>
        </w:rPr>
        <w:t xml:space="preserve">  </w:t>
      </w:r>
      <w:r w:rsidRPr="007425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Rytířská BLDG, a.s.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74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MAITREA a.s.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EF5674" w:rsidRDefault="00EF5674" w:rsidP="007425E8">
      <w:pPr>
        <w:spacing w:after="0"/>
        <w:rPr>
          <w:rFonts w:ascii="Garamond" w:hAnsi="Garamond"/>
          <w:sz w:val="24"/>
          <w:szCs w:val="24"/>
        </w:rPr>
      </w:pPr>
    </w:p>
    <w:p w:rsidR="00FA59D8" w:rsidRDefault="00FA59D8" w:rsidP="007425E8">
      <w:pPr>
        <w:spacing w:after="0"/>
        <w:rPr>
          <w:rFonts w:ascii="Garamond" w:hAnsi="Garamond"/>
          <w:sz w:val="24"/>
          <w:szCs w:val="24"/>
        </w:rPr>
      </w:pPr>
    </w:p>
    <w:p w:rsidR="007425E8" w:rsidRDefault="00EF5674" w:rsidP="007425E8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Praze dne …..</w:t>
      </w:r>
    </w:p>
    <w:p w:rsidR="004B0651" w:rsidRDefault="00805289" w:rsidP="004B065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postoupenou stranu</w:t>
      </w:r>
    </w:p>
    <w:p w:rsidR="00805289" w:rsidRDefault="00805289" w:rsidP="004B0651">
      <w:pPr>
        <w:spacing w:after="0"/>
        <w:rPr>
          <w:rFonts w:ascii="Garamond" w:hAnsi="Garamond"/>
          <w:sz w:val="24"/>
          <w:szCs w:val="24"/>
        </w:rPr>
      </w:pPr>
    </w:p>
    <w:p w:rsidR="004B0651" w:rsidRDefault="004B0651" w:rsidP="004B0651">
      <w:pPr>
        <w:spacing w:after="0"/>
        <w:rPr>
          <w:rFonts w:ascii="Garamond" w:hAnsi="Garamond"/>
          <w:sz w:val="24"/>
          <w:szCs w:val="24"/>
        </w:rPr>
      </w:pPr>
    </w:p>
    <w:p w:rsidR="004B0651" w:rsidRDefault="004B0651" w:rsidP="004B0651">
      <w:pPr>
        <w:spacing w:after="0"/>
        <w:rPr>
          <w:rFonts w:ascii="Garamond" w:hAnsi="Garamond"/>
          <w:sz w:val="24"/>
          <w:szCs w:val="24"/>
        </w:rPr>
      </w:pPr>
    </w:p>
    <w:p w:rsidR="004B0651" w:rsidRPr="004B0651" w:rsidRDefault="004B0651" w:rsidP="004B065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………………………………………..</w:t>
      </w:r>
    </w:p>
    <w:p w:rsidR="00805289" w:rsidRPr="00805289" w:rsidRDefault="0060475D" w:rsidP="00805289">
      <w:pPr>
        <w:pStyle w:val="Zkladntext"/>
        <w:spacing w:before="0"/>
        <w:ind w:left="260"/>
        <w:rPr>
          <w:rFonts w:ascii="Garamond" w:hAnsi="Garamond"/>
          <w:b w:val="0"/>
          <w:szCs w:val="24"/>
          <w:lang w:eastAsia="cs-CZ"/>
        </w:rPr>
      </w:pPr>
      <w:r>
        <w:rPr>
          <w:rFonts w:ascii="Garamond" w:hAnsi="Garamond"/>
          <w:b w:val="0"/>
          <w:szCs w:val="24"/>
          <w:lang w:eastAsia="cs-CZ"/>
        </w:rPr>
        <w:t xml:space="preserve">  PhDr. Jaroslav Podliska,</w:t>
      </w:r>
      <w:r w:rsidR="00803503">
        <w:rPr>
          <w:rFonts w:ascii="Garamond" w:hAnsi="Garamond"/>
          <w:b w:val="0"/>
          <w:szCs w:val="24"/>
          <w:lang w:eastAsia="cs-CZ"/>
        </w:rPr>
        <w:t xml:space="preserve"> Ph.D.</w:t>
      </w:r>
    </w:p>
    <w:p w:rsidR="00805289" w:rsidRPr="00805289" w:rsidRDefault="00805289" w:rsidP="00805289">
      <w:pPr>
        <w:pStyle w:val="Zkladntext"/>
        <w:spacing w:before="0"/>
        <w:ind w:left="260"/>
        <w:rPr>
          <w:rFonts w:ascii="Garamond" w:hAnsi="Garamond"/>
          <w:b w:val="0"/>
          <w:szCs w:val="24"/>
          <w:lang w:eastAsia="cs-CZ"/>
        </w:rPr>
      </w:pPr>
      <w:r>
        <w:rPr>
          <w:rFonts w:ascii="Garamond" w:hAnsi="Garamond"/>
          <w:b w:val="0"/>
          <w:szCs w:val="24"/>
          <w:lang w:eastAsia="cs-CZ"/>
        </w:rPr>
        <w:t xml:space="preserve">    </w:t>
      </w:r>
      <w:r w:rsidRPr="00805289">
        <w:rPr>
          <w:rFonts w:ascii="Garamond" w:hAnsi="Garamond"/>
          <w:b w:val="0"/>
          <w:szCs w:val="24"/>
          <w:lang w:eastAsia="cs-CZ"/>
        </w:rPr>
        <w:t xml:space="preserve">ředitel NPÚ </w:t>
      </w:r>
      <w:r w:rsidR="00D72D84">
        <w:rPr>
          <w:rFonts w:ascii="Garamond" w:hAnsi="Garamond"/>
          <w:b w:val="0"/>
          <w:szCs w:val="24"/>
          <w:lang w:eastAsia="cs-CZ"/>
        </w:rPr>
        <w:t>ÚOP</w:t>
      </w:r>
      <w:r w:rsidRPr="00805289">
        <w:rPr>
          <w:rFonts w:ascii="Garamond" w:hAnsi="Garamond"/>
          <w:b w:val="0"/>
          <w:szCs w:val="24"/>
          <w:lang w:eastAsia="cs-CZ"/>
        </w:rPr>
        <w:t xml:space="preserve"> v Praze </w:t>
      </w:r>
    </w:p>
    <w:sectPr w:rsidR="00805289" w:rsidRPr="00805289" w:rsidSect="00346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3" w:right="1417" w:bottom="993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DE" w:rsidRDefault="007A2DDE" w:rsidP="00FA59D8">
      <w:pPr>
        <w:spacing w:after="0" w:line="240" w:lineRule="auto"/>
      </w:pPr>
      <w:r>
        <w:separator/>
      </w:r>
    </w:p>
  </w:endnote>
  <w:endnote w:type="continuationSeparator" w:id="0">
    <w:p w:rsidR="007A2DDE" w:rsidRDefault="007A2DDE" w:rsidP="00FA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BC0" w:rsidRDefault="006C0B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BC0" w:rsidRDefault="006C0B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BC0" w:rsidRDefault="006C0B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DE" w:rsidRDefault="007A2DDE" w:rsidP="00FA59D8">
      <w:pPr>
        <w:spacing w:after="0" w:line="240" w:lineRule="auto"/>
      </w:pPr>
      <w:r>
        <w:separator/>
      </w:r>
    </w:p>
  </w:footnote>
  <w:footnote w:type="continuationSeparator" w:id="0">
    <w:p w:rsidR="007A2DDE" w:rsidRDefault="007A2DDE" w:rsidP="00FA5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BC0" w:rsidRDefault="006C0B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38547"/>
      <w:docPartObj>
        <w:docPartGallery w:val="Page Numbers (Top of Page)"/>
        <w:docPartUnique/>
      </w:docPartObj>
    </w:sdtPr>
    <w:sdtEndPr/>
    <w:sdtContent>
      <w:p w:rsidR="00FA59D8" w:rsidRDefault="00FA59D8" w:rsidP="00FA59D8">
        <w:pPr>
          <w:pStyle w:val="Zhlav"/>
        </w:pPr>
      </w:p>
      <w:p w:rsidR="00FA59D8" w:rsidRDefault="007A2DDE" w:rsidP="00FA59D8">
        <w:pPr>
          <w:pStyle w:val="Zhlav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7FC">
          <w:rPr>
            <w:noProof/>
          </w:rPr>
          <w:t>3</w:t>
        </w:r>
        <w:r>
          <w:rPr>
            <w:noProof/>
          </w:rPr>
          <w:fldChar w:fldCharType="end"/>
        </w:r>
      </w:p>
      <w:p w:rsidR="00FA59D8" w:rsidRDefault="007A2DDE" w:rsidP="00FA59D8">
        <w:pPr>
          <w:pStyle w:val="Zhlav"/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66" w:rsidRDefault="006C0BC0" w:rsidP="00531CD4">
    <w:pPr>
      <w:jc w:val="right"/>
    </w:pPr>
    <w:r>
      <w:t xml:space="preserve">č. j. </w:t>
    </w:r>
    <w:r w:rsidR="00346566">
      <w:t>NPU-311/</w:t>
    </w:r>
    <w:r w:rsidR="00531CD4">
      <w:t>90249</w:t>
    </w:r>
    <w:r w:rsidR="00346566"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1F2F"/>
    <w:multiLevelType w:val="hybridMultilevel"/>
    <w:tmpl w:val="DD00D536"/>
    <w:lvl w:ilvl="0" w:tplc="ABE4B79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125B64"/>
    <w:multiLevelType w:val="multilevel"/>
    <w:tmpl w:val="974EF55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0" w:hanging="2160"/>
      </w:pPr>
      <w:rPr>
        <w:rFonts w:hint="default"/>
      </w:rPr>
    </w:lvl>
  </w:abstractNum>
  <w:abstractNum w:abstractNumId="2" w15:restartNumberingAfterBreak="0">
    <w:nsid w:val="453130DA"/>
    <w:multiLevelType w:val="hybridMultilevel"/>
    <w:tmpl w:val="53D2F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B65E7"/>
    <w:multiLevelType w:val="hybridMultilevel"/>
    <w:tmpl w:val="52A04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D2624"/>
    <w:multiLevelType w:val="hybridMultilevel"/>
    <w:tmpl w:val="DD00D536"/>
    <w:lvl w:ilvl="0" w:tplc="ABE4B79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D4931"/>
    <w:multiLevelType w:val="hybridMultilevel"/>
    <w:tmpl w:val="B7D27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5229F"/>
    <w:multiLevelType w:val="multilevel"/>
    <w:tmpl w:val="DC346E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Arial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81A15DB"/>
    <w:multiLevelType w:val="hybridMultilevel"/>
    <w:tmpl w:val="F3A23B0A"/>
    <w:lvl w:ilvl="0" w:tplc="D1F43186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7A7D6F"/>
    <w:multiLevelType w:val="hybridMultilevel"/>
    <w:tmpl w:val="B7D27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699"/>
    <w:rsid w:val="00031DA3"/>
    <w:rsid w:val="000323B3"/>
    <w:rsid w:val="0007569D"/>
    <w:rsid w:val="000B6E5B"/>
    <w:rsid w:val="000C35EC"/>
    <w:rsid w:val="00110EDB"/>
    <w:rsid w:val="00205D9F"/>
    <w:rsid w:val="002C7CBF"/>
    <w:rsid w:val="00346566"/>
    <w:rsid w:val="0037125D"/>
    <w:rsid w:val="004B0651"/>
    <w:rsid w:val="00531CD4"/>
    <w:rsid w:val="00540EC9"/>
    <w:rsid w:val="005A676D"/>
    <w:rsid w:val="005C1699"/>
    <w:rsid w:val="005D0E19"/>
    <w:rsid w:val="005D5298"/>
    <w:rsid w:val="0060475D"/>
    <w:rsid w:val="00610705"/>
    <w:rsid w:val="006150AC"/>
    <w:rsid w:val="006C0BC0"/>
    <w:rsid w:val="006E5786"/>
    <w:rsid w:val="00700988"/>
    <w:rsid w:val="00710097"/>
    <w:rsid w:val="007425E8"/>
    <w:rsid w:val="007A2DDE"/>
    <w:rsid w:val="00803503"/>
    <w:rsid w:val="00805289"/>
    <w:rsid w:val="00823BAB"/>
    <w:rsid w:val="008F6718"/>
    <w:rsid w:val="00904BBB"/>
    <w:rsid w:val="00917287"/>
    <w:rsid w:val="009F1E5C"/>
    <w:rsid w:val="00A9370B"/>
    <w:rsid w:val="00AA7440"/>
    <w:rsid w:val="00B03E9C"/>
    <w:rsid w:val="00BE4A8B"/>
    <w:rsid w:val="00C43F55"/>
    <w:rsid w:val="00C67489"/>
    <w:rsid w:val="00CC7115"/>
    <w:rsid w:val="00D02B7E"/>
    <w:rsid w:val="00D2167D"/>
    <w:rsid w:val="00D72D84"/>
    <w:rsid w:val="00E537FC"/>
    <w:rsid w:val="00E935CD"/>
    <w:rsid w:val="00EF4A14"/>
    <w:rsid w:val="00EF5674"/>
    <w:rsid w:val="00FA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5E8C"/>
  <w15:docId w15:val="{EF28E984-B281-4274-9A9E-6B885DB2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4A14"/>
  </w:style>
  <w:style w:type="paragraph" w:styleId="Nadpis1">
    <w:name w:val="heading 1"/>
    <w:basedOn w:val="Normln"/>
    <w:next w:val="Normln"/>
    <w:link w:val="Nadpis1Char"/>
    <w:uiPriority w:val="9"/>
    <w:qFormat/>
    <w:rsid w:val="00531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91728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16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C1699"/>
    <w:rPr>
      <w:b/>
      <w:bCs/>
    </w:rPr>
  </w:style>
  <w:style w:type="character" w:customStyle="1" w:styleId="nowrap">
    <w:name w:val="nowrap"/>
    <w:basedOn w:val="Standardnpsmoodstavce"/>
    <w:rsid w:val="005C1699"/>
  </w:style>
  <w:style w:type="paragraph" w:styleId="Textbubliny">
    <w:name w:val="Balloon Text"/>
    <w:basedOn w:val="Normln"/>
    <w:link w:val="TextbublinyChar"/>
    <w:uiPriority w:val="99"/>
    <w:semiHidden/>
    <w:unhideWhenUsed/>
    <w:rsid w:val="00C4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F55"/>
    <w:rPr>
      <w:rFonts w:ascii="Segoe UI" w:hAnsi="Segoe UI" w:cs="Segoe UI"/>
      <w:sz w:val="18"/>
      <w:szCs w:val="18"/>
    </w:rPr>
  </w:style>
  <w:style w:type="character" w:customStyle="1" w:styleId="preformatted">
    <w:name w:val="preformatted"/>
    <w:basedOn w:val="Standardnpsmoodstavce"/>
    <w:rsid w:val="007425E8"/>
  </w:style>
  <w:style w:type="paragraph" w:styleId="Bezmezer">
    <w:name w:val="No Spacing"/>
    <w:uiPriority w:val="1"/>
    <w:qFormat/>
    <w:rsid w:val="002C7CBF"/>
    <w:pPr>
      <w:spacing w:after="0" w:line="240" w:lineRule="auto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rsid w:val="00917287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Zkladntext">
    <w:name w:val="Body Text"/>
    <w:basedOn w:val="Normln"/>
    <w:link w:val="ZkladntextChar"/>
    <w:rsid w:val="00805289"/>
    <w:pPr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05289"/>
    <w:rPr>
      <w:rFonts w:ascii="Times New Roman" w:eastAsia="Times New Roman" w:hAnsi="Times New Roman" w:cs="Times New Roman"/>
      <w:b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6E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E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E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E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E5B"/>
    <w:rPr>
      <w:b/>
      <w:bCs/>
      <w:sz w:val="20"/>
      <w:szCs w:val="20"/>
    </w:rPr>
  </w:style>
  <w:style w:type="paragraph" w:customStyle="1" w:styleId="1">
    <w:name w:val="1."/>
    <w:basedOn w:val="Normln"/>
    <w:qFormat/>
    <w:rsid w:val="00700988"/>
    <w:pPr>
      <w:numPr>
        <w:numId w:val="10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u w:val="single"/>
      <w:lang w:eastAsia="cs-CZ"/>
    </w:rPr>
  </w:style>
  <w:style w:type="paragraph" w:customStyle="1" w:styleId="11">
    <w:name w:val="1.1."/>
    <w:basedOn w:val="Normln"/>
    <w:link w:val="11Char"/>
    <w:qFormat/>
    <w:rsid w:val="00700988"/>
    <w:pPr>
      <w:numPr>
        <w:ilvl w:val="1"/>
        <w:numId w:val="10"/>
      </w:numPr>
      <w:spacing w:before="40" w:after="40" w:line="240" w:lineRule="auto"/>
      <w:ind w:left="567" w:hanging="567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11Char">
    <w:name w:val="1.1. Char"/>
    <w:basedOn w:val="Standardnpsmoodstavce"/>
    <w:link w:val="11"/>
    <w:rsid w:val="00700988"/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5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59D8"/>
  </w:style>
  <w:style w:type="paragraph" w:styleId="Zpat">
    <w:name w:val="footer"/>
    <w:basedOn w:val="Normln"/>
    <w:link w:val="ZpatChar"/>
    <w:uiPriority w:val="99"/>
    <w:unhideWhenUsed/>
    <w:rsid w:val="00FA5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59D8"/>
  </w:style>
  <w:style w:type="character" w:customStyle="1" w:styleId="Nadpis1Char">
    <w:name w:val="Nadpis 1 Char"/>
    <w:basedOn w:val="Standardnpsmoodstavce"/>
    <w:link w:val="Nadpis1"/>
    <w:uiPriority w:val="9"/>
    <w:rsid w:val="00531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Bárta Petr</dc:creator>
  <cp:lastModifiedBy>Hynek Stejskal</cp:lastModifiedBy>
  <cp:revision>10</cp:revision>
  <dcterms:created xsi:type="dcterms:W3CDTF">2020-11-16T10:14:00Z</dcterms:created>
  <dcterms:modified xsi:type="dcterms:W3CDTF">2020-12-09T09:19:00Z</dcterms:modified>
</cp:coreProperties>
</file>