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86" w:rsidRPr="00905986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</w:pP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Rámcová </w:t>
      </w:r>
      <w:r w:rsidR="00763B25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dohoda</w:t>
      </w:r>
      <w:r w:rsidR="004B4CD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 o kupních smlouvách</w:t>
      </w:r>
    </w:p>
    <w:p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ustanovení § 2079 a násl.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 xml:space="preserve">zákona č. </w:t>
      </w:r>
      <w:r w:rsidR="000122C1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89/2012 Sb., občanský zákoník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tyto smluvní strany:</w:t>
      </w:r>
    </w:p>
    <w:p w:rsidR="00905986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E74D13" w:rsidTr="000122C1">
        <w:tc>
          <w:tcPr>
            <w:tcW w:w="4673" w:type="dxa"/>
          </w:tcPr>
          <w:p w:rsidR="00E74D13" w:rsidRPr="001E5315" w:rsidRDefault="00E74D13" w:rsidP="00E74D13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763B2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</w:t>
            </w:r>
            <w:r w:rsidR="000122C1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le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:</w:t>
            </w:r>
          </w:p>
        </w:tc>
        <w:tc>
          <w:tcPr>
            <w:tcW w:w="4389" w:type="dxa"/>
          </w:tcPr>
          <w:p w:rsidR="00E74D13" w:rsidRPr="001E5315" w:rsidRDefault="00E74D13" w:rsidP="000122C1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763B2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Dohody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</w:tbl>
    <w:p w:rsidR="00E74D13" w:rsidRPr="004C70F8" w:rsidRDefault="00E74D13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:rsidR="00905986" w:rsidRPr="004C70F8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r>
        <w:rPr>
          <w:rFonts w:ascii="Arial Unicode MS" w:eastAsia="Arial Unicode MS" w:hAnsi="Arial Unicode MS" w:cs="Arial Unicode MS"/>
          <w:sz w:val="21"/>
          <w:szCs w:val="21"/>
        </w:rPr>
        <w:t>Edvarda Beneše 430/23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, PSČ 301 00</w:t>
      </w:r>
    </w:p>
    <w:p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IČ: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280 46</w:t>
      </w:r>
      <w:r w:rsidR="00E74D13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:rsidR="00124650" w:rsidRPr="00182726" w:rsidRDefault="00124650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  <w:t>Ing. Petrem Baloun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em</w:t>
      </w:r>
      <w:r>
        <w:rPr>
          <w:rFonts w:ascii="Arial Unicode MS" w:eastAsia="Arial Unicode MS" w:hAnsi="Arial Unicode MS" w:cs="Arial Unicode MS"/>
          <w:sz w:val="21"/>
          <w:szCs w:val="21"/>
        </w:rPr>
        <w:t>, per procura</w:t>
      </w:r>
    </w:p>
    <w:p w:rsidR="00905986" w:rsidRDefault="00905986" w:rsidP="0049320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>Zapsaná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v obchodním rejstříku vedeném u Krajského soudu v Plzni, oddíl C, </w:t>
      </w:r>
    </w:p>
    <w:p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vložka 22669</w:t>
      </w:r>
    </w:p>
    <w:p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Komerční banka Plzeň-město, č. ú.: 43-3711080207/0100</w:t>
      </w: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:rsidR="00905986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0122C1" w:rsidRDefault="000122C1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0122C1">
        <w:rPr>
          <w:rFonts w:ascii="Arial Unicode MS" w:eastAsia="Arial Unicode MS" w:hAnsi="Arial Unicode MS" w:cs="Arial Unicode MS"/>
          <w:b/>
          <w:iCs/>
          <w:sz w:val="21"/>
          <w:szCs w:val="21"/>
        </w:rPr>
        <w:t>Kricner s. r. o.</w:t>
      </w:r>
    </w:p>
    <w:p w:rsidR="00905986" w:rsidRPr="000122C1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294639">
        <w:rPr>
          <w:rFonts w:ascii="Arial Unicode MS" w:eastAsia="Arial Unicode MS" w:hAnsi="Arial Unicode MS" w:cs="Arial Unicode MS"/>
          <w:iCs/>
          <w:sz w:val="21"/>
          <w:szCs w:val="21"/>
        </w:rPr>
        <w:t>Praha 4, Nedvědovo náměstí 283/4, PSČ</w:t>
      </w:r>
      <w:r w:rsidR="000122C1">
        <w:rPr>
          <w:rFonts w:ascii="Arial Unicode MS" w:eastAsia="Arial Unicode MS" w:hAnsi="Arial Unicode MS" w:cs="Arial Unicode MS"/>
          <w:iCs/>
          <w:sz w:val="21"/>
          <w:szCs w:val="21"/>
        </w:rPr>
        <w:t>147 00</w:t>
      </w:r>
    </w:p>
    <w:p w:rsidR="00905986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93209" w:rsidRPr="00493209">
        <w:rPr>
          <w:rFonts w:ascii="Arial Unicode MS" w:eastAsia="Arial Unicode MS" w:hAnsi="Arial Unicode MS" w:cs="Arial Unicode MS"/>
          <w:iCs/>
          <w:sz w:val="21"/>
          <w:szCs w:val="21"/>
        </w:rPr>
        <w:t>017 11 229</w:t>
      </w:r>
    </w:p>
    <w:p w:rsidR="00E74D13" w:rsidRPr="00493209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CZ01711229</w:t>
      </w:r>
    </w:p>
    <w:p w:rsidR="00905986" w:rsidRPr="00493209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>astoupená: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Daliborem Kricnerem, jednatelem</w:t>
      </w:r>
    </w:p>
    <w:p w:rsidR="00905986" w:rsidRPr="00493209" w:rsidRDefault="00E74D13" w:rsidP="00493209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apsaná</w:t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 obchodním rejstříku vedeném </w:t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Městským soudem v Praze, 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oddíl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C</w:t>
      </w:r>
      <w:r w:rsidR="00905986" w:rsidRPr="0049320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</w:t>
      </w:r>
      <w:r w:rsidR="00493209" w:rsidRPr="00493209">
        <w:rPr>
          <w:rFonts w:ascii="Arial Unicode MS" w:eastAsia="Arial Unicode MS" w:hAnsi="Arial Unicode MS" w:cs="Arial Unicode MS"/>
          <w:iCs/>
          <w:sz w:val="21"/>
          <w:szCs w:val="21"/>
        </w:rPr>
        <w:br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vložka </w:t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210764</w:t>
      </w:r>
    </w:p>
    <w:p w:rsidR="00905986" w:rsidRPr="00493209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93209">
        <w:rPr>
          <w:rFonts w:ascii="Arial Unicode MS" w:eastAsia="Arial Unicode MS" w:hAnsi="Arial Unicode MS" w:cs="Arial Unicode MS"/>
          <w:iCs/>
          <w:sz w:val="21"/>
          <w:szCs w:val="21"/>
        </w:rPr>
        <w:t>Fio banka a. s., č. ú.: 2500490324/2010</w:t>
      </w:r>
    </w:p>
    <w:p w:rsidR="00E74D13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E74D13" w:rsidRPr="004C70F8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3C7797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:rsidR="00905986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493209" w:rsidRDefault="00493209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493209" w:rsidRPr="004C70F8" w:rsidRDefault="00493209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:rsidR="00905986" w:rsidRPr="004C70F8" w:rsidRDefault="00905986" w:rsidP="0090598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905986" w:rsidRPr="004C70F8" w:rsidRDefault="00905986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3C7797">
        <w:rPr>
          <w:rFonts w:ascii="Arial Unicode MS" w:eastAsia="Arial Unicode MS" w:hAnsi="Arial Unicode MS" w:cs="Arial Unicode MS"/>
          <w:sz w:val="21"/>
          <w:szCs w:val="21"/>
        </w:rPr>
        <w:t xml:space="preserve">rámcová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3C779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průběžných dodávek 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nádob na odpad používaných </w:t>
      </w:r>
      <w:r w:rsidR="000C0D88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B5190D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>a“) je uzavírána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za účelem splnění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vyplývajících ze 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o zavedení a organizaci celoměstského systému nakládání s komunálním odpadem na území statutárního města Plzně uzavřené dne 27.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 xml:space="preserve">2009 ve smyslu zákona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č. 185/2001 Sb., o odpadech a o změně některých dalších zákonů (dále jen „zákon o odpad</w:t>
      </w:r>
      <w:r w:rsidR="00493209">
        <w:rPr>
          <w:rFonts w:ascii="Arial Unicode MS" w:eastAsia="Arial Unicode MS" w:hAnsi="Arial Unicode MS" w:cs="Arial Unicode MS"/>
          <w:sz w:val="21"/>
          <w:szCs w:val="21"/>
        </w:rPr>
        <w:t>ech“) a souvisejících předpisů.</w:t>
      </w:r>
    </w:p>
    <w:p w:rsidR="00905986" w:rsidRPr="004C70F8" w:rsidRDefault="00905986" w:rsidP="00905986">
      <w:pPr>
        <w:ind w:left="720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:rsidR="006B3194" w:rsidRPr="00ED1A9F" w:rsidRDefault="000C0D88" w:rsidP="00505A44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Cs w:val="22"/>
        </w:rPr>
      </w:pPr>
      <w:r w:rsidRPr="00ED1A9F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22523" w:rsidRPr="00ED1A9F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 w:rsidRPr="00ED1A9F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o Dohod</w:t>
      </w:r>
      <w:r w:rsidR="00ED1A9F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, že jsou mu známy jejich veškeré technické, kvalitativní a jiné podmínky a že disponuje takovými kapacitami a odbornými znalostmi, které jsou k plnění nezbytné. Výslovně potvrzuje, že prověřil veškeré podklady </w:t>
      </w:r>
      <w:r w:rsidRPr="00ED1A9F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493209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, že je shledal vhodnými, že sjednaná cena a způsob plnění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493209" w:rsidRP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05986" w:rsidRPr="00ED1A9F">
        <w:rPr>
          <w:rFonts w:ascii="Arial Unicode MS" w:eastAsia="Arial Unicode MS" w:hAnsi="Arial Unicode MS" w:cs="Arial Unicode MS"/>
          <w:sz w:val="21"/>
          <w:szCs w:val="21"/>
        </w:rPr>
        <w:t xml:space="preserve"> obsahuje a zohledňuje všechny výše uvedené podmínky a okolnosti. </w:t>
      </w:r>
    </w:p>
    <w:p w:rsidR="00422523" w:rsidRPr="00DD525E" w:rsidRDefault="00422523">
      <w:pPr>
        <w:rPr>
          <w:rFonts w:ascii="Arial Unicode MS" w:eastAsia="Arial Unicode MS" w:hAnsi="Arial Unicode MS" w:cs="Arial Unicode MS"/>
          <w:szCs w:val="22"/>
        </w:rPr>
      </w:pPr>
    </w:p>
    <w:p w:rsidR="00422523" w:rsidRPr="00DD525E" w:rsidRDefault="00422523" w:rsidP="00422523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DD525E">
        <w:rPr>
          <w:rFonts w:ascii="Arial Unicode MS" w:eastAsia="Arial Unicode MS" w:hAnsi="Arial Unicode MS" w:cs="Arial Unicode MS"/>
          <w:b/>
          <w:szCs w:val="22"/>
        </w:rPr>
        <w:t>II.</w:t>
      </w:r>
    </w:p>
    <w:p w:rsidR="00422523" w:rsidRPr="00422523" w:rsidRDefault="00422523" w:rsidP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22523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:rsidR="00422523" w:rsidRDefault="00422523" w:rsidP="0042252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D38CE" w:rsidRDefault="001D38CE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závazek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zajistit průběžné dodávky sběrných nádob pro shromažďování komunálních odpadů 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koš DINO 50 litrů výrobce SULO Umwelttechnik – Herford dle následující specifikace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1D38CE" w:rsidRDefault="00ED1A9F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barva světle zelená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1D38CE" w:rsidRDefault="00ED1A9F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materiál HDPE s UV filtrem v materiálu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1D38CE" w:rsidRDefault="00ED1A9F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kovová ploška na hašení cigaret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1D38CE" w:rsidRDefault="00ED1A9F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tepelné plastické ražení loga a kontaktů Objednatele na čelní straně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F90253" w:rsidRDefault="00F9025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Kvalitativní podmínky plnění veřejné zakázky jsou obecně dány dodržením příslušných schválených a platných zákonů, platných vyhlášek a ostatních právních předpisů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>Všechny nádoby musí splňovat příslušné parametry a podmínk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y stanovené příslušnými normami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0F1B97" w:rsidRDefault="000F1B97" w:rsidP="000F1B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F1B97" w:rsidRDefault="000F1B97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(dále jen „výzva“)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:rsidR="004E0B84" w:rsidRDefault="004E0B8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AB0E74" w:rsidRDefault="00AB0E7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4E0B84" w:rsidRPr="004C70F8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4E0B84" w:rsidRDefault="00DE4EE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:rsidR="004E0B84" w:rsidRPr="00422523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DE4EE4" w:rsidRDefault="00DE4EE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rámcová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a se uzavírá na dobu určitou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ED1A9F">
        <w:rPr>
          <w:rFonts w:ascii="Arial Unicode MS" w:eastAsia="Arial Unicode MS" w:hAnsi="Arial Unicode MS" w:cs="Arial Unicode MS"/>
          <w:sz w:val="21"/>
          <w:szCs w:val="21"/>
        </w:rPr>
        <w:t>to čtyř (4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 xml:space="preserve">) let od nabytí účinnosti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E337BF" w:rsidRDefault="00E337BF" w:rsidP="00E337BF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E0B84" w:rsidRDefault="00ED1A9F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Realizace dodávek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probíhá formou písemných objednávek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na nádoby –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zboží (výzev) učin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 xml:space="preserve"> za podmínek této Dohod</w:t>
      </w:r>
      <w:r w:rsidR="00B5190D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Písemná objednávka (výzva)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návrhu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dílčí kupní smlouvy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4E0B84" w:rsidRDefault="004E0B84" w:rsidP="004E0B8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le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 xml:space="preserve"> jakubkricner</w:t>
      </w:r>
      <w:r w:rsidR="00763B25">
        <w:rPr>
          <w:rFonts w:ascii="Arial Unicode MS" w:eastAsia="Arial Unicode MS" w:hAnsi="Arial Unicode MS" w:cs="Arial Unicode MS"/>
          <w:sz w:val="21"/>
          <w:szCs w:val="21"/>
          <w:lang w:val="en-US"/>
        </w:rPr>
        <w:t>@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kricner.cz.</w:t>
      </w:r>
    </w:p>
    <w:p w:rsidR="00FE6CB3" w:rsidRPr="00FE6CB3" w:rsidRDefault="00FE6CB3" w:rsidP="00FE6C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 je povinen bez zbyteč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odstavce 4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FE6CB3" w:rsidRDefault="00FE6CB3" w:rsidP="00FE6CB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FE6CB3" w:rsidRDefault="00FE6CB3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Objednávka zboží (výzva) musí obsahovat minimálně tyto náležitosti:</w:t>
      </w:r>
    </w:p>
    <w:p w:rsidR="00BA4FDC" w:rsidRPr="00BA4FDC" w:rsidRDefault="00BA4FDC" w:rsidP="00BA4F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FE6CB3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přesná specifikace objednávaného zboží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:rsidR="00BA4FDC" w:rsidRDefault="00AB0E74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>
        <w:rPr>
          <w:rFonts w:ascii="Arial Unicode MS" w:eastAsia="Arial Unicode MS" w:hAnsi="Arial Unicode MS" w:cs="Arial Unicode MS"/>
          <w:sz w:val="21"/>
          <w:szCs w:val="21"/>
        </w:rPr>
        <w:t>dodání</w:t>
      </w:r>
      <w:r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A4FDC" w:rsidRPr="00FE6CB3" w:rsidRDefault="00BA4FDC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FE6CB3" w:rsidRDefault="00BA4FDC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objednávku zboží (výzvu)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je povinen nejpozději do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tří (</w:t>
      </w:r>
      <w:r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i, zda objednávku zboží (výzvu) akceptuje. Za písemné potvrzení objednávky zboží (výzvy) ze strany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le se považuje i odpověď na odesílajíc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:rsidR="00CD479E" w:rsidRDefault="00CD479E" w:rsidP="00CD479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D479E" w:rsidRDefault="00537630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nejvýše třicet (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30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dnů.</w:t>
      </w:r>
    </w:p>
    <w:p w:rsidR="00C904E7" w:rsidRPr="004C70F8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:rsidR="00C904E7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06FD3" w:rsidRDefault="00800D5B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Jednotková cena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předmětu plnění je stanovena ve výši =737,-- Kč za kus bez DPH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Celková cena předmětu plnění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y za dobu trvání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y nesmí přesáhnout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nejvyšší přípustný limit v částce </w:t>
      </w:r>
      <w:r>
        <w:rPr>
          <w:rFonts w:ascii="Arial Unicode MS" w:eastAsia="Arial Unicode MS" w:hAnsi="Arial Unicode MS" w:cs="Arial Unicode MS"/>
          <w:sz w:val="21"/>
          <w:szCs w:val="21"/>
        </w:rPr>
        <w:t>=2 0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00 000,-- Kč (slovy: </w:t>
      </w:r>
      <w:r>
        <w:rPr>
          <w:rFonts w:ascii="Arial Unicode MS" w:eastAsia="Arial Unicode MS" w:hAnsi="Arial Unicode MS" w:cs="Arial Unicode MS"/>
          <w:sz w:val="21"/>
          <w:szCs w:val="21"/>
        </w:rPr>
        <w:t>dva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miliony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korun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 českých).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</w:t>
      </w:r>
      <w:r>
        <w:rPr>
          <w:rFonts w:ascii="Arial Unicode MS" w:eastAsia="Arial Unicode MS" w:hAnsi="Arial Unicode MS" w:cs="Arial Unicode MS"/>
          <w:sz w:val="21"/>
          <w:szCs w:val="21"/>
        </w:rPr>
        <w:t>tuto maximální celkovou cenu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06FD3" w:rsidRDefault="00B06FD3" w:rsidP="00B06FD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06FD3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ceně jsou zahrnuty veškeré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spojené s plněním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 ceně bude připočtena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daň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Pr="00124650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jsou stanoveny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jako nejvý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še přípustné a v průběhu trvání Dohod</w:t>
      </w:r>
      <w:r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ouze v případě změny právních předpisů. J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jednotlivých nádob je možné překročit v případě, že dojde ke změnám právních předpisů a norem, kterými budou stanoveny nové povinné technické, ekologické a jiné požadavky na předmět plnění, jejichž důsledkem budou změny technického řešení a provedení nádob mající vliv na jejich cenu, avšak pouze za předpokladu, že takovéto změny nebyl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 možno předvídat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. V takové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spolu s příslušným odůvodněním navýšení ceny. V případě splnění podmínek v tomto odstavci uvedených bude o prokazatelně navýšené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le na plnění předmětu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, a to formou uzavření dodatku k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D652B" w:rsidRDefault="00ED652B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32DE5" w:rsidRPr="004C70F8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832DE5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:rsidR="001D38CE" w:rsidRPr="00832DE5" w:rsidRDefault="001D38CE" w:rsidP="00832DE5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li zálohy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 dílčí plnění v rámci jedné objednávky (výzvy)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v jejím rámci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lem po splnění konkrétní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e, tj. po převzetí zboží z této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v místě plnění objednávky.</w:t>
      </w:r>
    </w:p>
    <w:p w:rsidR="00007EAE" w:rsidRDefault="00007EAE" w:rsidP="00007EA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splatná do třiceti (30) kalendářních dnů ode dne doručení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v rámci faktury – daňového dokladu počty kusů dodaných jednotlivých typů nádob, jednotkové ceny v 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daný typ nádob. Dále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celkovou cenu dodávky v 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ve lhůtě splatnosti k opravě s tím,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a k původní faktuře se jako k uplatnění nároku nepřihlíží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Pr="00832DE5" w:rsidRDefault="00E17AA3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okamžikem odepsání příslušné částky z účtu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:rsidR="00E17AA3" w:rsidRDefault="00E17AA3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ED652B" w:rsidRDefault="00ED652B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Pr="004C70F8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E17AA3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:rsidR="00124650" w:rsidRDefault="00124650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24650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poskytne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délce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 xml:space="preserve"> 24 /slovy: dvacetčtyři/ měsíců.</w:t>
      </w:r>
    </w:p>
    <w:p w:rsidR="00124650" w:rsidRDefault="00124650" w:rsidP="00124650">
      <w:pPr>
        <w:pStyle w:val="Odstavecseseznamem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zaručuje, že dodávané zboží bude způsobilé k užití k účelu smluvenému, jinak obvyklému s ohledem na druh zboží, a že si zachová smluvené, jinak obvyklé vlastnosti po celou dobu trvání záruční lhůty.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dále poskytuje záruku za to, že zboží nemá právní vady a není zatíženo právy třetích osob, která by omezovala či znemožňovala užití zboží k účelu dle této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l.</w:t>
      </w:r>
    </w:p>
    <w:p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0E2E6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vad zboží v záruční lhůtě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má dodané </w:t>
      </w:r>
      <w:r w:rsidR="009851E2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dodání chybějícího zboží nebo</w:t>
      </w:r>
    </w:p>
    <w:p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poskytnutí přiměřené slevy z ceny, pokud vady nebrání obvyklému použití zboží nebo</w:t>
      </w:r>
    </w:p>
    <w:p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 nebo</w:t>
      </w:r>
    </w:p>
    <w:p w:rsidR="00E17AA3" w:rsidRDefault="009851E2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 (plnění) a vrá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cení ceny, pokud nelze využít žádný z předchozích způsobů vyřízení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zvoleného nároku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ED652B" w:rsidRDefault="00ED652B" w:rsidP="00124650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9851E2" w:rsidRDefault="009851E2" w:rsidP="009851E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Volba mezi nároky uvedenými v tomto odstavci za jakýchkoli okolností náleží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v </w:t>
      </w:r>
      <w:r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E17AA3" w:rsidRDefault="009851E2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náhradní dodávky a výměny vadného zboží za bezvadné,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náklady spojené s výměnou a vrácením zboží jdou na vrub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le.</w:t>
      </w:r>
    </w:p>
    <w:p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D652B" w:rsidRDefault="00ED652B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950E6" w:rsidRPr="004C70F8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VII.</w:t>
      </w:r>
    </w:p>
    <w:p w:rsidR="009851E2" w:rsidRDefault="00ED652B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>
        <w:rPr>
          <w:rFonts w:ascii="Arial Unicode MS" w:eastAsia="Arial Unicode MS" w:hAnsi="Arial Unicode MS" w:cs="Arial Unicode MS"/>
          <w:b/>
          <w:sz w:val="21"/>
          <w:szCs w:val="21"/>
        </w:rPr>
        <w:t>a, úrok z prodlení</w:t>
      </w:r>
    </w:p>
    <w:p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prodlení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 dodáním zboží delším než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dva (</w:t>
      </w:r>
      <w:r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době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nuté </w:t>
      </w:r>
      <w:r>
        <w:rPr>
          <w:rFonts w:ascii="Arial Unicode MS" w:eastAsia="Arial Unicode MS" w:hAnsi="Arial Unicode MS" w:cs="Arial Unicode MS"/>
          <w:sz w:val="21"/>
          <w:szCs w:val="21"/>
        </w:rPr>
        <w:t>v 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1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z plnění za tu kterou objednávku (výzvu)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:rsidR="009851E2" w:rsidRDefault="009851E2" w:rsidP="009851E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oprávněn požadovat úrok z prodlení ve výši 0,05 %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z nezaplacené částky z faktury </w:t>
      </w:r>
      <w:r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A629D7" w:rsidRDefault="00A629D7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pokuty jsou splatné do patnácti (15) dnů ode dne doručení výzvy k zaplacení pokuty příslušné smluvní straně. Smluvní strany se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ly,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li proti nejbližší následující splatné faktuře.</w:t>
      </w:r>
    </w:p>
    <w:p w:rsid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A629D7" w:rsidRPr="004C70F8" w:rsidRDefault="00A629D7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A07A90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A629D7" w:rsidRDefault="00BD081D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končení </w:t>
      </w:r>
      <w:r w:rsidR="00763B25">
        <w:rPr>
          <w:rFonts w:ascii="Arial Unicode MS" w:eastAsia="Arial Unicode MS" w:hAnsi="Arial Unicode MS" w:cs="Arial Unicode MS"/>
          <w:b/>
          <w:sz w:val="21"/>
          <w:szCs w:val="21"/>
        </w:rPr>
        <w:t>rámcové Dohod</w:t>
      </w:r>
      <w:r w:rsidR="00800D5B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:rsidR="00A629D7" w:rsidRDefault="00A629D7" w:rsidP="00A629D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E2E63" w:rsidRDefault="000E2E63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rámcovou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skončí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617B29" w:rsidRDefault="00617B29" w:rsidP="009C05AD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:rsidR="001C6B11" w:rsidRDefault="001C6B11" w:rsidP="000C0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dosažením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 xml:space="preserve"> nejvyššího přípustného limitu 2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00</w:t>
      </w:r>
      <w:r>
        <w:rPr>
          <w:rFonts w:ascii="Arial Unicode MS" w:eastAsia="Arial Unicode MS" w:hAnsi="Arial Unicode MS" w:cs="Arial Unicode MS"/>
          <w:sz w:val="21"/>
          <w:szCs w:val="21"/>
        </w:rPr>
        <w:t>0 000,-- Kč,</w:t>
      </w:r>
      <w:r w:rsidR="000C0D88" w:rsidDel="000C0D8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0E2E63" w:rsidRDefault="000C0D88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ou smluvních stran,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některou ze smluvních stran,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:rsidR="000E2E63" w:rsidRDefault="000E2E63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629D7" w:rsidRDefault="000C0952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 této rámcové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odstoupit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jen v případech uvedených v této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A629D7" w:rsidRDefault="00A629D7" w:rsidP="00A629D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</w:t>
      </w:r>
      <w:r w:rsidR="00A07A9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, pokud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A629D7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l opakovaně, minimálně v pěti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>(5)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odmítne na základě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 ve lhůtě podle této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rámcové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F9503E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l opakovaně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ou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spolu s tou kterou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:rsidR="00F9503E" w:rsidRDefault="00762CF0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v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prodlení s dodáním zboží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delším než třicet (30) dnů po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nuté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:rsidR="00DE4EE4" w:rsidRDefault="00DE4EE4" w:rsidP="00DE4EE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A1EE9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l je oprávněn odstoupit od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 v případě nedodržení doby splatnosti faktury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:rsidR="00EA1EE9" w:rsidRDefault="00EA1EE9" w:rsidP="00EA1EE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DE4EE4" w:rsidRDefault="00DE4EE4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účinné doručením písemného odstoupení druhé smluvní straně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, a to jen vůči </w:t>
      </w:r>
      <w:r w:rsidR="00763B25">
        <w:rPr>
          <w:rFonts w:ascii="Arial Unicode MS" w:eastAsia="Arial Unicode MS" w:hAnsi="Arial Unicode MS" w:cs="Arial Unicode MS"/>
          <w:sz w:val="21"/>
          <w:szCs w:val="21"/>
        </w:rPr>
        <w:t>tomu Dodavateli, který od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odstoupil, nebo v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ůči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 xml:space="preserve"> kterému odstoupení od Dohd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bylo směřováno.</w:t>
      </w:r>
    </w:p>
    <w:p w:rsidR="00DE4EE4" w:rsidRPr="00DE4EE4" w:rsidRDefault="00DE4EE4" w:rsidP="00DE4EE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DE4EE4" w:rsidRPr="00A629D7" w:rsidRDefault="004B4CD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lze ukončit výpovědí ze strany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e bez udání důvodu s výpovědní </w:t>
      </w:r>
      <w:r w:rsidR="000C0952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li.</w:t>
      </w:r>
    </w:p>
    <w:p w:rsidR="00800D5B" w:rsidRDefault="00800D5B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137200" w:rsidRDefault="00137200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137200" w:rsidRDefault="00137200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E337BF" w:rsidRPr="004C70F8" w:rsidRDefault="00672E97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E337BF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E337BF" w:rsidRDefault="00E337B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:rsidR="000F6428" w:rsidRDefault="000F6428" w:rsidP="00E337BF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Default="00AA12AD" w:rsidP="00124650">
      <w:pPr>
        <w:pStyle w:val="Odstavecseseznamem"/>
        <w:ind w:left="0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Obě smluvní strany se zavazují během plnění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i po jejím ukončení zachovávat mlčenlivost o všech skutečnostech, o kterých se vzájemně dozví v souvislosti s plněním této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Smluvní strany výslovně sjednávají, že povinnost mlčenlivosti se nevztahuje na údaje, které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poskytnout podle </w:t>
      </w:r>
      <w:r w:rsidR="008871F5">
        <w:rPr>
          <w:rFonts w:ascii="Arial Unicode MS" w:eastAsia="Arial Unicode MS" w:hAnsi="Arial Unicode MS" w:cs="Arial Unicode MS"/>
          <w:sz w:val="21"/>
          <w:szCs w:val="21"/>
        </w:rPr>
        <w:t xml:space="preserve">zákona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o zadávání veřejných zakázek nebo podle zákona o registru smluv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D081D" w:rsidRDefault="00BD081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Pr="004C70F8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:rsidR="00AA12AD" w:rsidRPr="00AA12AD" w:rsidRDefault="00AA12A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AA12AD" w:rsidP="006311B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e je: Ing. Jan Šneberk, telefon 728 666 899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br/>
        <w:t xml:space="preserve">e-mail </w:t>
      </w:r>
      <w:hyperlink r:id="rId8" w:history="1"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sneberk</w:t>
        </w:r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  <w:lang w:val="en-US"/>
          </w:rPr>
          <w:t>@</w:t>
        </w:r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cistaplzen.cz</w:t>
        </w:r>
      </w:hyperlink>
      <w:r w:rsidR="004B4CD8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AA12AD" w:rsidRDefault="00AA12AD" w:rsidP="00A82053">
      <w:pPr>
        <w:pStyle w:val="Odstavecseseznamem"/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Default="00AA12AD" w:rsidP="006311B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le je: Ing. Jakub Kricner, telefon 725 739 358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br/>
        <w:t xml:space="preserve">e-mail </w:t>
      </w:r>
      <w:hyperlink r:id="rId9" w:history="1"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jakubkricner</w:t>
        </w:r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  <w:lang w:val="en-US"/>
          </w:rPr>
          <w:t>@</w:t>
        </w:r>
        <w:r w:rsidR="004B4CD8" w:rsidRPr="00E719A7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kricner.cz</w:t>
        </w:r>
      </w:hyperlink>
      <w:r w:rsidR="004B4CD8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0F6428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Pr="004C70F8" w:rsidRDefault="009C2369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72E97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:rsidR="00AA12AD" w:rsidRPr="00AA12AD" w:rsidRDefault="00AA12AD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131F6C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Rámcová dohod</w:t>
      </w:r>
      <w:r w:rsidR="00800D5B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nabývá platnosti 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a účinnosti 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dnem podpisu poslední smluvní strany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131F6C" w:rsidRDefault="00131F6C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F6428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se řídí právním řádem České republiky. Veškeré spory mezi smluvními stranami vzniklé z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, kupních smluv nebo v souvislosti s nimi, budou řešeny pokud možno nejprve smírně. Nebude-li smírného řešení dosaženo, budou spory řešeny v soudním řízení před obecnými soudy České republiky.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:rsidR="00AA12AD" w:rsidRDefault="00AA12AD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Tato 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 může být doplňována nebo měněna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 podstatné změně, která by znamenala změnu zadávacích podmínek, která by mohla mít vliv na výběr nejvhodnější nabídky.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příčící se předchozí větě se nepřihlíží. </w:t>
      </w:r>
    </w:p>
    <w:p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Smluvní strany prohlašují, že se žádná z nich necítí být při uzavření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slabší smluvní stranou.</w:t>
      </w:r>
    </w:p>
    <w:p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A82053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není bez předchozího písemného souhlasu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oprávněn postoupit ani jinak převést svá práva a své povinnosti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nebo tuto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4CD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či její část na třetí osobu.</w:t>
      </w:r>
    </w:p>
    <w:p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Smluvní strany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>sjednaly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, že na vztah založený touto 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rámcovou </w:t>
      </w:r>
      <w:r w:rsidR="004B4CD8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  <w:lang w:eastAsia="he-IL"/>
        </w:rPr>
        <w:t>ou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 se neuplatní následující ustanovení občanského zákoníku: § 1765 odst. 1, § 1766, § 1793 až § 1795,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1798,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1801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a § 1899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4B4CD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a je vyhotovena ve dvou (2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) stejnopisech, z nichž každý bude považov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án za prvopis.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l obdrží jeden (1) stejnopis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 xml:space="preserve"> obdrží jeden (1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) stejnopisy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AA12AD" w:rsidRPr="00AA12AD" w:rsidRDefault="00AA12AD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A12AD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l bez jakýchkoliv výhrad souhlasí se zveřejněním svých identifikačních údajů a dalších údajů uvedených v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, včetně ceny za předmět plnění.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>Dodavatel dále bere na vědomí, že Zadavatel je povinen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 xml:space="preserve"> zajistit zveřejnění této 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 v registru smluv zřízeného na základě právního předpisu.</w:t>
      </w:r>
    </w:p>
    <w:p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131F6C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Pokud se jakýkoliv závazek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stane nebo bude shledán neplatným nebo nevymahatelným jako celek nebo v části, platí, že je plně oddělitelný od ostatních ustanovení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 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 Smluvní strany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131F6C" w:rsidRDefault="00131F6C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C2CD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dobře znám v celém rozsahu s tím, že </w:t>
      </w:r>
      <w:r w:rsidR="00137200">
        <w:rPr>
          <w:rFonts w:ascii="Arial Unicode MS" w:eastAsia="Arial Unicode MS" w:hAnsi="Arial Unicode MS" w:cs="Arial Unicode MS"/>
          <w:sz w:val="21"/>
          <w:szCs w:val="21"/>
        </w:rPr>
        <w:t>tato 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a je projevem jejich vážné, pravé a svobodné vůle. Na důkaz souhlasu připojují oprávnění zástupci smluvních stran své podpisy.</w:t>
      </w:r>
    </w:p>
    <w:p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13720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Plzni dne </w:t>
      </w:r>
      <w:r w:rsidR="00AE1255">
        <w:rPr>
          <w:rFonts w:ascii="Arial Unicode MS" w:eastAsia="Arial Unicode MS" w:hAnsi="Arial Unicode MS" w:cs="Arial Unicode MS"/>
          <w:sz w:val="21"/>
          <w:szCs w:val="21"/>
        </w:rPr>
        <w:t>14. listopadu 2016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V Praze dne </w:t>
      </w:r>
      <w:r w:rsidR="00AE1255">
        <w:rPr>
          <w:rFonts w:ascii="Arial Unicode MS" w:eastAsia="Arial Unicode MS" w:hAnsi="Arial Unicode MS" w:cs="Arial Unicode MS"/>
          <w:sz w:val="21"/>
          <w:szCs w:val="21"/>
        </w:rPr>
        <w:t>11. listopadu 2016</w:t>
      </w: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………………………………………...</w:t>
      </w:r>
    </w:p>
    <w:p w:rsidR="00EE0D82" w:rsidRPr="009C05AD" w:rsidRDefault="007C2CDE" w:rsidP="00EE0D8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 r. o.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Kricner s. r. o.</w:t>
      </w:r>
    </w:p>
    <w:p w:rsidR="001D38CE" w:rsidRDefault="007C2CDE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Otakar Horák, jednatel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Dalibor Kricner, jednatel</w:t>
      </w:r>
    </w:p>
    <w:sectPr w:rsidR="001D38CE" w:rsidSect="009902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9" w:rsidRDefault="00EC0EB9" w:rsidP="00124650">
      <w:r>
        <w:separator/>
      </w:r>
    </w:p>
  </w:endnote>
  <w:endnote w:type="continuationSeparator" w:id="0">
    <w:p w:rsidR="00EC0EB9" w:rsidRDefault="00EC0EB9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C1" w:rsidRPr="00DD525E" w:rsidRDefault="000122C1" w:rsidP="00124650">
    <w:pPr>
      <w:pStyle w:val="Zpat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D525E">
      <w:rPr>
        <w:rFonts w:ascii="Arial Unicode MS" w:eastAsia="Arial Unicode MS" w:hAnsi="Arial Unicode MS" w:cs="Arial Unicode MS"/>
        <w:sz w:val="16"/>
        <w:szCs w:val="16"/>
      </w:rPr>
      <w:t xml:space="preserve">Stránka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PAGE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807CF0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3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  <w:r w:rsidRPr="00DD525E">
      <w:rPr>
        <w:rFonts w:ascii="Arial Unicode MS" w:eastAsia="Arial Unicode MS" w:hAnsi="Arial Unicode MS" w:cs="Arial Unicode MS"/>
        <w:sz w:val="16"/>
        <w:szCs w:val="16"/>
      </w:rPr>
      <w:t xml:space="preserve"> z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NUMPAGES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807CF0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9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9" w:rsidRDefault="00EC0EB9" w:rsidP="00124650">
      <w:r>
        <w:separator/>
      </w:r>
    </w:p>
  </w:footnote>
  <w:footnote w:type="continuationSeparator" w:id="0">
    <w:p w:rsidR="00EC0EB9" w:rsidRDefault="00EC0EB9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2292"/>
    <w:multiLevelType w:val="hybridMultilevel"/>
    <w:tmpl w:val="E9B6B266"/>
    <w:lvl w:ilvl="0" w:tplc="5AB66728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101"/>
    <w:multiLevelType w:val="hybridMultilevel"/>
    <w:tmpl w:val="340895BA"/>
    <w:lvl w:ilvl="0" w:tplc="EDAEDA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42833"/>
    <w:multiLevelType w:val="hybridMultilevel"/>
    <w:tmpl w:val="82187A9A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2775"/>
    <w:multiLevelType w:val="hybridMultilevel"/>
    <w:tmpl w:val="F176F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286C"/>
    <w:multiLevelType w:val="hybridMultilevel"/>
    <w:tmpl w:val="4488A262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74F0"/>
    <w:multiLevelType w:val="hybridMultilevel"/>
    <w:tmpl w:val="43FEEF00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45D8"/>
    <w:multiLevelType w:val="hybridMultilevel"/>
    <w:tmpl w:val="C4E8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E7851F9"/>
    <w:multiLevelType w:val="hybridMultilevel"/>
    <w:tmpl w:val="99F03158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27F40"/>
    <w:multiLevelType w:val="hybridMultilevel"/>
    <w:tmpl w:val="2A741DE6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60547"/>
    <w:multiLevelType w:val="hybridMultilevel"/>
    <w:tmpl w:val="1A8C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F0E27"/>
    <w:multiLevelType w:val="hybridMultilevel"/>
    <w:tmpl w:val="3CBA1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6930"/>
    <w:multiLevelType w:val="hybridMultilevel"/>
    <w:tmpl w:val="FEA801FC"/>
    <w:lvl w:ilvl="0" w:tplc="B010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0C67"/>
    <w:multiLevelType w:val="hybridMultilevel"/>
    <w:tmpl w:val="87D2E27A"/>
    <w:lvl w:ilvl="0" w:tplc="FC2A8B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83CD8"/>
    <w:multiLevelType w:val="hybridMultilevel"/>
    <w:tmpl w:val="42F6523A"/>
    <w:lvl w:ilvl="0" w:tplc="E36C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995949"/>
    <w:multiLevelType w:val="hybridMultilevel"/>
    <w:tmpl w:val="571A098E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0689"/>
    <w:multiLevelType w:val="hybridMultilevel"/>
    <w:tmpl w:val="33ACAC26"/>
    <w:lvl w:ilvl="0" w:tplc="4DB4604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F7817"/>
    <w:multiLevelType w:val="hybridMultilevel"/>
    <w:tmpl w:val="77C090F0"/>
    <w:lvl w:ilvl="0" w:tplc="819CCA4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5"/>
  </w:num>
  <w:num w:numId="4">
    <w:abstractNumId w:val="37"/>
  </w:num>
  <w:num w:numId="5">
    <w:abstractNumId w:val="23"/>
  </w:num>
  <w:num w:numId="6">
    <w:abstractNumId w:val="25"/>
  </w:num>
  <w:num w:numId="7">
    <w:abstractNumId w:val="0"/>
  </w:num>
  <w:num w:numId="8">
    <w:abstractNumId w:val="10"/>
  </w:num>
  <w:num w:numId="9">
    <w:abstractNumId w:val="28"/>
  </w:num>
  <w:num w:numId="10">
    <w:abstractNumId w:val="27"/>
  </w:num>
  <w:num w:numId="11">
    <w:abstractNumId w:val="32"/>
  </w:num>
  <w:num w:numId="12">
    <w:abstractNumId w:val="39"/>
  </w:num>
  <w:num w:numId="13">
    <w:abstractNumId w:val="20"/>
  </w:num>
  <w:num w:numId="14">
    <w:abstractNumId w:val="30"/>
  </w:num>
  <w:num w:numId="15">
    <w:abstractNumId w:val="18"/>
  </w:num>
  <w:num w:numId="16">
    <w:abstractNumId w:val="5"/>
  </w:num>
  <w:num w:numId="17">
    <w:abstractNumId w:val="6"/>
  </w:num>
  <w:num w:numId="18">
    <w:abstractNumId w:val="26"/>
  </w:num>
  <w:num w:numId="19">
    <w:abstractNumId w:val="38"/>
  </w:num>
  <w:num w:numId="20">
    <w:abstractNumId w:val="4"/>
  </w:num>
  <w:num w:numId="21">
    <w:abstractNumId w:val="11"/>
  </w:num>
  <w:num w:numId="22">
    <w:abstractNumId w:val="12"/>
  </w:num>
  <w:num w:numId="23">
    <w:abstractNumId w:val="2"/>
  </w:num>
  <w:num w:numId="24">
    <w:abstractNumId w:val="21"/>
  </w:num>
  <w:num w:numId="25">
    <w:abstractNumId w:val="3"/>
  </w:num>
  <w:num w:numId="26">
    <w:abstractNumId w:val="24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13"/>
  </w:num>
  <w:num w:numId="32">
    <w:abstractNumId w:val="16"/>
  </w:num>
  <w:num w:numId="33">
    <w:abstractNumId w:val="17"/>
  </w:num>
  <w:num w:numId="34">
    <w:abstractNumId w:val="22"/>
  </w:num>
  <w:num w:numId="35">
    <w:abstractNumId w:val="7"/>
  </w:num>
  <w:num w:numId="36">
    <w:abstractNumId w:val="9"/>
  </w:num>
  <w:num w:numId="37">
    <w:abstractNumId w:val="36"/>
  </w:num>
  <w:num w:numId="38">
    <w:abstractNumId w:val="29"/>
  </w:num>
  <w:num w:numId="39">
    <w:abstractNumId w:val="31"/>
  </w:num>
  <w:num w:numId="40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6"/>
    <w:rsid w:val="00006BCF"/>
    <w:rsid w:val="00007EAE"/>
    <w:rsid w:val="000122C1"/>
    <w:rsid w:val="000257F6"/>
    <w:rsid w:val="000A6A87"/>
    <w:rsid w:val="000C0952"/>
    <w:rsid w:val="000C0D88"/>
    <w:rsid w:val="000C47BC"/>
    <w:rsid w:val="000E2E63"/>
    <w:rsid w:val="000F1B97"/>
    <w:rsid w:val="000F5C09"/>
    <w:rsid w:val="000F6428"/>
    <w:rsid w:val="001067CA"/>
    <w:rsid w:val="00124650"/>
    <w:rsid w:val="00131F6C"/>
    <w:rsid w:val="00137200"/>
    <w:rsid w:val="00173CB6"/>
    <w:rsid w:val="001C6B11"/>
    <w:rsid w:val="001D38CE"/>
    <w:rsid w:val="001E5315"/>
    <w:rsid w:val="001E5C08"/>
    <w:rsid w:val="0028669A"/>
    <w:rsid w:val="00294639"/>
    <w:rsid w:val="0035149B"/>
    <w:rsid w:val="003A0BC3"/>
    <w:rsid w:val="003A1687"/>
    <w:rsid w:val="003C7797"/>
    <w:rsid w:val="003E580E"/>
    <w:rsid w:val="00422523"/>
    <w:rsid w:val="004448B2"/>
    <w:rsid w:val="00463C20"/>
    <w:rsid w:val="00493209"/>
    <w:rsid w:val="004B4CD8"/>
    <w:rsid w:val="004E0B84"/>
    <w:rsid w:val="004E4F61"/>
    <w:rsid w:val="00536864"/>
    <w:rsid w:val="00537630"/>
    <w:rsid w:val="005B1102"/>
    <w:rsid w:val="005D1E66"/>
    <w:rsid w:val="00617B29"/>
    <w:rsid w:val="006311BF"/>
    <w:rsid w:val="006370E2"/>
    <w:rsid w:val="00653498"/>
    <w:rsid w:val="00672E97"/>
    <w:rsid w:val="006A5407"/>
    <w:rsid w:val="006B3194"/>
    <w:rsid w:val="00733C10"/>
    <w:rsid w:val="00762CF0"/>
    <w:rsid w:val="00763B25"/>
    <w:rsid w:val="007950E6"/>
    <w:rsid w:val="007C2CDE"/>
    <w:rsid w:val="00800D5B"/>
    <w:rsid w:val="00807CF0"/>
    <w:rsid w:val="00832DE5"/>
    <w:rsid w:val="008871F5"/>
    <w:rsid w:val="00905986"/>
    <w:rsid w:val="0095178E"/>
    <w:rsid w:val="00956082"/>
    <w:rsid w:val="009851E2"/>
    <w:rsid w:val="00990265"/>
    <w:rsid w:val="009C05AD"/>
    <w:rsid w:val="009C2369"/>
    <w:rsid w:val="00A07A90"/>
    <w:rsid w:val="00A27005"/>
    <w:rsid w:val="00A36606"/>
    <w:rsid w:val="00A629D7"/>
    <w:rsid w:val="00A82053"/>
    <w:rsid w:val="00AA12AD"/>
    <w:rsid w:val="00AB0E74"/>
    <w:rsid w:val="00AD721C"/>
    <w:rsid w:val="00AE1255"/>
    <w:rsid w:val="00B06FD3"/>
    <w:rsid w:val="00B5190D"/>
    <w:rsid w:val="00BA4FDC"/>
    <w:rsid w:val="00BD081D"/>
    <w:rsid w:val="00BD5376"/>
    <w:rsid w:val="00C0402A"/>
    <w:rsid w:val="00C7620E"/>
    <w:rsid w:val="00C904E7"/>
    <w:rsid w:val="00CD479E"/>
    <w:rsid w:val="00CE30D9"/>
    <w:rsid w:val="00D2520C"/>
    <w:rsid w:val="00D44063"/>
    <w:rsid w:val="00D9555A"/>
    <w:rsid w:val="00DD296E"/>
    <w:rsid w:val="00DD525E"/>
    <w:rsid w:val="00DE4EE4"/>
    <w:rsid w:val="00DF4451"/>
    <w:rsid w:val="00E17AA3"/>
    <w:rsid w:val="00E337BF"/>
    <w:rsid w:val="00E40F9F"/>
    <w:rsid w:val="00E434E3"/>
    <w:rsid w:val="00E74D13"/>
    <w:rsid w:val="00EA1EE9"/>
    <w:rsid w:val="00EC0EB9"/>
    <w:rsid w:val="00ED1A9F"/>
    <w:rsid w:val="00ED652B"/>
    <w:rsid w:val="00EE0D82"/>
    <w:rsid w:val="00F90253"/>
    <w:rsid w:val="00F9503E"/>
    <w:rsid w:val="00FA2B52"/>
    <w:rsid w:val="00FA4D31"/>
    <w:rsid w:val="00FA6B6F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E86A"/>
  <w15:chartTrackingRefBased/>
  <w15:docId w15:val="{0F8913B7-8AE8-4C75-A2B8-BD8D010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5986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berk@cistaplz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kubkricner@kricn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5436-617D-408E-BD8B-0B20278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2198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 Petr</dc:creator>
  <cp:keywords/>
  <cp:lastModifiedBy>Baloun Petr</cp:lastModifiedBy>
  <cp:revision>3</cp:revision>
  <cp:lastPrinted>2016-12-09T12:55:00Z</cp:lastPrinted>
  <dcterms:created xsi:type="dcterms:W3CDTF">2016-12-29T13:58:00Z</dcterms:created>
  <dcterms:modified xsi:type="dcterms:W3CDTF">2017-01-13T16:53:00Z</dcterms:modified>
</cp:coreProperties>
</file>