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BC" w:rsidRPr="00D06D0F" w:rsidRDefault="004243BC" w:rsidP="000B0AA7">
      <w:pPr>
        <w:pStyle w:val="StylDoprava"/>
      </w:pPr>
      <w:r w:rsidRPr="00D06D0F">
        <w:t xml:space="preserve">Č.j.  </w:t>
      </w:r>
      <w:r w:rsidR="00301C9F" w:rsidRPr="00301C9F">
        <w:t>SPU 421066/2020/Maz</w:t>
      </w:r>
    </w:p>
    <w:p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republika - </w:t>
      </w:r>
      <w:r w:rsidR="00A21E6E" w:rsidRPr="000B0AA7">
        <w:rPr>
          <w:rFonts w:ascii="Arial" w:hAnsi="Arial" w:cs="Arial"/>
          <w:b/>
          <w:sz w:val="20"/>
          <w:szCs w:val="20"/>
        </w:rPr>
        <w:t>Státní pozemkový úřad</w:t>
      </w:r>
      <w:r w:rsidR="00CF17C0" w:rsidRPr="000B0AA7">
        <w:rPr>
          <w:rFonts w:ascii="Arial" w:hAnsi="Arial" w:cs="Arial"/>
          <w:b/>
          <w:sz w:val="20"/>
          <w:szCs w:val="20"/>
        </w:rPr>
        <w:t xml:space="preserve"> </w:t>
      </w:r>
    </w:p>
    <w:p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1024/11a, PSČ 130 00</w:t>
      </w:r>
    </w:p>
    <w:p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rsidR="00CF17C0" w:rsidRPr="00D06D0F" w:rsidRDefault="00CF17C0" w:rsidP="000B0AA7">
      <w:pPr>
        <w:pStyle w:val="VnitrniText"/>
        <w:ind w:firstLine="0"/>
      </w:pPr>
      <w:r w:rsidRPr="00D06D0F">
        <w:t>DIČ: CZ</w:t>
      </w:r>
      <w:r w:rsidR="00A21E6E" w:rsidRPr="00D06D0F">
        <w:t>01312774</w:t>
      </w:r>
    </w:p>
    <w:p w:rsidR="00BC17A6" w:rsidRPr="00D06D0F" w:rsidRDefault="00E17700" w:rsidP="000B0AA7">
      <w:pPr>
        <w:pStyle w:val="VnitrniText"/>
        <w:ind w:firstLine="0"/>
      </w:pPr>
      <w:r>
        <w:t>J</w:t>
      </w:r>
      <w:r w:rsidR="00A93055">
        <w:t>ednající:</w:t>
      </w:r>
      <w:r w:rsidR="00FB6E4E" w:rsidRPr="00D06D0F">
        <w:t xml:space="preserve"> </w:t>
      </w:r>
      <w:r w:rsidR="00BC17A6" w:rsidRPr="00D06D0F">
        <w:t>Ing. Petr Lázňovský, ředitel Krajského pozemkového úřadu pro Královéhradecký kraj</w:t>
      </w:r>
    </w:p>
    <w:p w:rsidR="00FB6E4E" w:rsidRPr="00D06D0F" w:rsidRDefault="00BC17A6" w:rsidP="000B0AA7">
      <w:pPr>
        <w:pStyle w:val="VnitrniText"/>
        <w:ind w:firstLine="0"/>
      </w:pPr>
      <w:r w:rsidRPr="00D06D0F">
        <w:t>adresa Kydlinovská 245, 50301 Hradec Králové</w:t>
      </w:r>
    </w:p>
    <w:p w:rsidR="00A93055" w:rsidRDefault="00A93055" w:rsidP="000B0AA7">
      <w:pPr>
        <w:pStyle w:val="VnitrniText"/>
        <w:ind w:firstLine="0"/>
      </w:pPr>
      <w:r>
        <w:rPr>
          <w:color w:val="000000"/>
        </w:rPr>
        <w:t xml:space="preserve">na základě oprávnění </w:t>
      </w:r>
      <w:r w:rsidR="008B505D" w:rsidRPr="00905096">
        <w:t>vyplývajícího z platného Podpisového řádu Státního pozemkového úřadu účinného ke dni právního jednání</w:t>
      </w:r>
      <w:r w:rsidRPr="00D06D0F">
        <w:t xml:space="preserve"> </w:t>
      </w:r>
    </w:p>
    <w:p w:rsidR="00CF17C0" w:rsidRPr="00D06D0F" w:rsidRDefault="00CF17C0" w:rsidP="000B0AA7">
      <w:pPr>
        <w:pStyle w:val="VnitrniText"/>
        <w:ind w:firstLine="0"/>
      </w:pPr>
      <w:r w:rsidRPr="00D06D0F">
        <w:t>(dále jen ”</w:t>
      </w:r>
      <w:r w:rsidR="00F65859" w:rsidRPr="00F65859">
        <w:t xml:space="preserve"> předávající</w:t>
      </w:r>
      <w:r w:rsidRPr="00D06D0F">
        <w:t>”)</w:t>
      </w:r>
    </w:p>
    <w:p w:rsidR="00BC17A6" w:rsidRPr="00D06D0F" w:rsidRDefault="00BC17A6" w:rsidP="000B0AA7">
      <w:pPr>
        <w:pStyle w:val="VnitrniText"/>
        <w:ind w:firstLine="0"/>
      </w:pPr>
    </w:p>
    <w:p w:rsidR="00CF17C0" w:rsidRPr="00D06D0F" w:rsidRDefault="00CF17C0" w:rsidP="000B0AA7">
      <w:pPr>
        <w:pStyle w:val="VnitrniText"/>
        <w:ind w:firstLine="0"/>
      </w:pPr>
      <w:r w:rsidRPr="00D06D0F">
        <w:t>a</w:t>
      </w:r>
    </w:p>
    <w:p w:rsidR="00BC17A6" w:rsidRPr="00D06D0F" w:rsidRDefault="00BC17A6" w:rsidP="000B0AA7">
      <w:pPr>
        <w:pStyle w:val="VnitrniText"/>
        <w:ind w:firstLine="0"/>
      </w:pPr>
    </w:p>
    <w:p w:rsidR="00301C9F" w:rsidRDefault="00301C9F" w:rsidP="00301C9F">
      <w:pPr>
        <w:spacing w:line="0" w:lineRule="atLeast"/>
        <w:jc w:val="both"/>
        <w:rPr>
          <w:rFonts w:ascii="Arial" w:hAnsi="Arial" w:cs="Arial"/>
          <w:b/>
          <w:color w:val="000000"/>
          <w:sz w:val="20"/>
          <w:szCs w:val="20"/>
        </w:rPr>
      </w:pPr>
      <w:r>
        <w:rPr>
          <w:rFonts w:ascii="Arial" w:hAnsi="Arial" w:cs="Arial"/>
          <w:b/>
          <w:color w:val="000000"/>
          <w:sz w:val="20"/>
          <w:szCs w:val="20"/>
        </w:rPr>
        <w:t>Ředitelství silnic a dálnic ČR,</w:t>
      </w:r>
    </w:p>
    <w:p w:rsidR="00301C9F" w:rsidRDefault="00301C9F" w:rsidP="00301C9F">
      <w:pPr>
        <w:spacing w:line="0" w:lineRule="atLeast"/>
        <w:jc w:val="both"/>
        <w:rPr>
          <w:rFonts w:ascii="Arial" w:hAnsi="Arial" w:cs="Arial"/>
          <w:sz w:val="20"/>
          <w:szCs w:val="20"/>
        </w:rPr>
      </w:pPr>
      <w:r>
        <w:rPr>
          <w:rFonts w:ascii="Arial" w:hAnsi="Arial" w:cs="Arial"/>
          <w:sz w:val="20"/>
          <w:szCs w:val="20"/>
        </w:rPr>
        <w:t>státní příspěvková organizace,</w:t>
      </w:r>
    </w:p>
    <w:p w:rsidR="00301C9F" w:rsidRDefault="00301C9F" w:rsidP="00301C9F">
      <w:pPr>
        <w:spacing w:line="0" w:lineRule="atLeast"/>
        <w:jc w:val="both"/>
        <w:rPr>
          <w:rFonts w:ascii="Arial" w:hAnsi="Arial" w:cs="Arial"/>
          <w:sz w:val="20"/>
          <w:szCs w:val="20"/>
        </w:rPr>
      </w:pPr>
      <w:r>
        <w:rPr>
          <w:rFonts w:ascii="Arial" w:hAnsi="Arial" w:cs="Arial"/>
          <w:sz w:val="20"/>
          <w:szCs w:val="20"/>
        </w:rPr>
        <w:t>se sídlem: Na Pankráci 546/56, 140 00 Praha 4,</w:t>
      </w:r>
    </w:p>
    <w:p w:rsidR="00301C9F" w:rsidRDefault="00301C9F" w:rsidP="00301C9F">
      <w:pPr>
        <w:spacing w:line="0" w:lineRule="atLeast"/>
        <w:jc w:val="both"/>
        <w:rPr>
          <w:rFonts w:ascii="Arial" w:hAnsi="Arial" w:cs="Arial"/>
          <w:sz w:val="20"/>
          <w:szCs w:val="20"/>
        </w:rPr>
      </w:pPr>
      <w:r>
        <w:rPr>
          <w:rFonts w:ascii="Arial" w:hAnsi="Arial" w:cs="Arial"/>
          <w:sz w:val="20"/>
          <w:szCs w:val="20"/>
        </w:rPr>
        <w:t>IČO: 65993390</w:t>
      </w:r>
    </w:p>
    <w:p w:rsidR="00301C9F" w:rsidRDefault="00301C9F" w:rsidP="00301C9F">
      <w:pPr>
        <w:spacing w:line="0" w:lineRule="atLeast"/>
        <w:jc w:val="both"/>
        <w:rPr>
          <w:rFonts w:ascii="Arial" w:hAnsi="Arial" w:cs="Arial"/>
          <w:sz w:val="20"/>
          <w:szCs w:val="20"/>
        </w:rPr>
      </w:pPr>
      <w:r>
        <w:rPr>
          <w:rFonts w:ascii="Arial" w:hAnsi="Arial" w:cs="Arial"/>
          <w:sz w:val="20"/>
          <w:szCs w:val="20"/>
        </w:rPr>
        <w:t>DIČ: CZ65993390</w:t>
      </w:r>
    </w:p>
    <w:p w:rsidR="00301C9F" w:rsidRDefault="00301C9F" w:rsidP="00301C9F">
      <w:pPr>
        <w:spacing w:line="0" w:lineRule="atLeast"/>
        <w:jc w:val="both"/>
        <w:rPr>
          <w:rFonts w:ascii="Arial" w:hAnsi="Arial" w:cs="Arial"/>
          <w:sz w:val="20"/>
          <w:szCs w:val="20"/>
        </w:rPr>
      </w:pPr>
      <w:r>
        <w:rPr>
          <w:rFonts w:ascii="Arial" w:hAnsi="Arial" w:cs="Arial"/>
          <w:sz w:val="20"/>
          <w:szCs w:val="20"/>
        </w:rPr>
        <w:t>za kterou právně jedná ing. Marek Novotný, ředitel Správy ŘSD ČR Hradec Králové, adresa: Pouchovská 401, 503 41 Hradec Králové, na základě pověření ze dne 8. 6. 2016</w:t>
      </w:r>
    </w:p>
    <w:p w:rsidR="00301C9F" w:rsidRPr="00D06D0F" w:rsidRDefault="00301C9F" w:rsidP="00301C9F">
      <w:pPr>
        <w:pStyle w:val="VnitrniText"/>
        <w:ind w:firstLine="0"/>
      </w:pPr>
      <w:r w:rsidRPr="00D06D0F">
        <w:t xml:space="preserve"> (dále jen "přejímající")</w:t>
      </w:r>
    </w:p>
    <w:p w:rsidR="00BC17A6" w:rsidRPr="00D06D0F" w:rsidRDefault="00BC17A6" w:rsidP="000B0AA7">
      <w:pPr>
        <w:pStyle w:val="VnitrniText"/>
        <w:ind w:firstLine="0"/>
      </w:pPr>
    </w:p>
    <w:p w:rsidR="00CF17C0" w:rsidRPr="00D06D0F" w:rsidRDefault="00CF17C0" w:rsidP="000B0AA7">
      <w:pPr>
        <w:pStyle w:val="VnitrniText"/>
        <w:ind w:firstLine="0"/>
      </w:pPr>
    </w:p>
    <w:p w:rsidR="009141B1" w:rsidRDefault="009141B1" w:rsidP="009141B1">
      <w:pPr>
        <w:overflowPunct w:val="0"/>
        <w:autoSpaceDE w:val="0"/>
        <w:autoSpaceDN w:val="0"/>
        <w:jc w:val="both"/>
        <w:rPr>
          <w:rFonts w:ascii="Arial" w:hAnsi="Arial" w:cs="Arial"/>
          <w:sz w:val="20"/>
          <w:szCs w:val="20"/>
          <w:bdr w:val="none" w:sz="0" w:space="0" w:color="auto" w:frame="1"/>
          <w:lang w:eastAsia="cs-CZ"/>
        </w:rPr>
      </w:pPr>
      <w:r w:rsidRPr="009141B1">
        <w:rPr>
          <w:rFonts w:ascii="Arial" w:hAnsi="Arial" w:cs="Arial"/>
          <w:sz w:val="20"/>
          <w:szCs w:val="20"/>
          <w:bdr w:val="none" w:sz="0" w:space="0" w:color="auto" w:frame="1"/>
        </w:rPr>
        <w:t>uzavírají podle zákona č. 219/2000 Sb., o majetku České republiky a jejím vystupování v právních vztazích, ve znění  pozdějších předpisů, a podle § 14 a následující vyhlášky Ministerstva financí č. 62/2001 Sb., o hospodaření organizačních složek státu a státních organizací s majetkem státu, ve znění pozdějších předpisů, tuto</w:t>
      </w:r>
    </w:p>
    <w:p w:rsidR="005C5AF6" w:rsidRPr="005C5AF6" w:rsidRDefault="005C5AF6" w:rsidP="001F1A58">
      <w:pPr>
        <w:pStyle w:val="VnitrniText"/>
        <w:ind w:firstLine="0"/>
      </w:pPr>
      <w:r w:rsidRPr="005C5AF6">
        <w:t xml:space="preserve"> </w:t>
      </w:r>
    </w:p>
    <w:p w:rsidR="00CF17C0" w:rsidRDefault="00CF17C0" w:rsidP="001274AE"/>
    <w:p w:rsidR="00830569" w:rsidRPr="00D06D0F" w:rsidRDefault="00830569" w:rsidP="001274AE"/>
    <w:p w:rsidR="001F1A58" w:rsidRPr="00CD480F" w:rsidRDefault="001F1A58" w:rsidP="001F1A58">
      <w:pPr>
        <w:jc w:val="center"/>
        <w:rPr>
          <w:rFonts w:ascii="Arial" w:hAnsi="Arial"/>
          <w:b/>
          <w:bCs/>
          <w:sz w:val="22"/>
          <w:szCs w:val="22"/>
        </w:rPr>
      </w:pPr>
      <w:r w:rsidRPr="00CD480F">
        <w:rPr>
          <w:rFonts w:ascii="Arial" w:hAnsi="Arial"/>
          <w:b/>
          <w:bCs/>
          <w:sz w:val="22"/>
          <w:szCs w:val="22"/>
        </w:rPr>
        <w:t>Smlouvu o předání majetku státu a o změně příslušnosti hospodařit s tímto majetkem</w:t>
      </w:r>
    </w:p>
    <w:p w:rsidR="00CF17C0" w:rsidRPr="000B0AA7" w:rsidRDefault="00CF17C0" w:rsidP="00D06D0F">
      <w:pPr>
        <w:jc w:val="center"/>
        <w:rPr>
          <w:rFonts w:ascii="Arial" w:hAnsi="Arial" w:cs="Arial"/>
          <w:b/>
          <w:sz w:val="20"/>
          <w:szCs w:val="20"/>
        </w:rPr>
      </w:pPr>
      <w:r w:rsidRPr="000B0AA7">
        <w:rPr>
          <w:rFonts w:ascii="Arial" w:hAnsi="Arial" w:cs="Arial"/>
          <w:b/>
          <w:sz w:val="20"/>
          <w:szCs w:val="20"/>
        </w:rPr>
        <w:t>č.</w:t>
      </w:r>
      <w:r w:rsidR="00263AF3" w:rsidRPr="000B0AA7">
        <w:rPr>
          <w:rFonts w:ascii="Arial" w:hAnsi="Arial" w:cs="Arial"/>
          <w:b/>
          <w:sz w:val="20"/>
          <w:szCs w:val="20"/>
        </w:rPr>
        <w:t xml:space="preserve"> </w:t>
      </w:r>
      <w:r w:rsidR="00BC17A6" w:rsidRPr="000B0AA7">
        <w:rPr>
          <w:rFonts w:ascii="Arial" w:hAnsi="Arial" w:cs="Arial"/>
          <w:b/>
          <w:sz w:val="20"/>
          <w:szCs w:val="20"/>
        </w:rPr>
        <w:t>1005H20/65</w:t>
      </w:r>
    </w:p>
    <w:p w:rsidR="00CF17C0" w:rsidRPr="00D06D0F" w:rsidRDefault="00CF17C0" w:rsidP="00D06D0F"/>
    <w:p w:rsidR="00CF17C0" w:rsidRPr="00E654EC" w:rsidRDefault="00CF17C0" w:rsidP="00D06D0F">
      <w:pPr>
        <w:pStyle w:val="para"/>
        <w:rPr>
          <w:rFonts w:ascii="Arial" w:hAnsi="Arial" w:cs="Arial"/>
          <w:sz w:val="20"/>
        </w:rPr>
      </w:pPr>
      <w:r w:rsidRPr="00E654EC">
        <w:rPr>
          <w:rFonts w:ascii="Arial" w:hAnsi="Arial" w:cs="Arial"/>
          <w:sz w:val="20"/>
        </w:rPr>
        <w:t>I.</w:t>
      </w:r>
      <w:r w:rsidR="00A21E6E" w:rsidRPr="00E654EC">
        <w:rPr>
          <w:rFonts w:ascii="Arial" w:hAnsi="Arial" w:cs="Arial"/>
          <w:sz w:val="20"/>
        </w:rPr>
        <w:t xml:space="preserve"> </w:t>
      </w:r>
    </w:p>
    <w:p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t xml:space="preserve">i </w:t>
      </w:r>
      <w:r w:rsidRPr="00411A01">
        <w:t>pozemk</w:t>
      </w:r>
      <w:r>
        <w:t>y</w:t>
      </w:r>
      <w:r w:rsidRPr="00411A01">
        <w:t xml:space="preserve"> ve vlastnictví státu:</w:t>
      </w:r>
    </w:p>
    <w:p w:rsidR="008505AD" w:rsidRPr="00D06D0F" w:rsidRDefault="008505AD" w:rsidP="000B0AA7">
      <w:pPr>
        <w:pStyle w:val="VnitrniText"/>
        <w:ind w:firstLine="0"/>
      </w:pPr>
      <w:r w:rsidRPr="00D06D0F">
        <w:t>Pozemk</w:t>
      </w:r>
      <w:r w:rsidR="00070DFF">
        <w:t>y</w:t>
      </w:r>
      <w:r w:rsidRPr="00D06D0F">
        <w:t>:</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Ostroměř</w:t>
      </w:r>
      <w:r w:rsidRPr="00257EB0">
        <w:rPr>
          <w:rStyle w:val="tabulkyNemovitosti"/>
        </w:rPr>
        <w:tab/>
        <w:t>Domoslavice</w:t>
      </w:r>
      <w:r w:rsidRPr="00257EB0">
        <w:rPr>
          <w:rStyle w:val="tabulkyNemovitosti"/>
        </w:rPr>
        <w:tab/>
        <w:t>62/45</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Ostroměř</w:t>
      </w:r>
      <w:r w:rsidRPr="00257EB0">
        <w:rPr>
          <w:rStyle w:val="tabulkyNemovitosti"/>
        </w:rPr>
        <w:tab/>
        <w:t>Domoslavice</w:t>
      </w:r>
      <w:r w:rsidRPr="00257EB0">
        <w:rPr>
          <w:rStyle w:val="tabulkyNemovitosti"/>
        </w:rPr>
        <w:tab/>
        <w:t>116/34</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Ostroměř</w:t>
      </w:r>
      <w:r w:rsidRPr="00257EB0">
        <w:rPr>
          <w:rStyle w:val="tabulkyNemovitosti"/>
        </w:rPr>
        <w:tab/>
        <w:t>Domoslavice</w:t>
      </w:r>
      <w:r w:rsidRPr="00257EB0">
        <w:rPr>
          <w:rStyle w:val="tabulkyNemovitosti"/>
        </w:rPr>
        <w:tab/>
        <w:t>287/8</w:t>
      </w:r>
      <w:r w:rsidRPr="00257EB0">
        <w:rPr>
          <w:rStyle w:val="tabulkyNemovitosti"/>
        </w:rPr>
        <w:tab/>
        <w:t>trvalý travní porost</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Ostroměř</w:t>
      </w:r>
      <w:r w:rsidRPr="00257EB0">
        <w:rPr>
          <w:rStyle w:val="tabulkyNemovitosti"/>
        </w:rPr>
        <w:tab/>
        <w:t>Domoslavice</w:t>
      </w:r>
      <w:r w:rsidRPr="00257EB0">
        <w:rPr>
          <w:rStyle w:val="tabulkyNemovitosti"/>
        </w:rPr>
        <w:tab/>
        <w:t>287/17</w:t>
      </w:r>
      <w:r w:rsidRPr="00257EB0">
        <w:rPr>
          <w:rStyle w:val="tabulkyNemovitosti"/>
        </w:rPr>
        <w:tab/>
        <w:t>trvalý travní porost</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Ostroměř</w:t>
      </w:r>
      <w:r w:rsidRPr="00257EB0">
        <w:rPr>
          <w:rStyle w:val="tabulkyNemovitosti"/>
        </w:rPr>
        <w:tab/>
        <w:t>Domoslavice</w:t>
      </w:r>
      <w:r w:rsidRPr="00257EB0">
        <w:rPr>
          <w:rStyle w:val="tabulkyNemovitosti"/>
        </w:rPr>
        <w:tab/>
        <w:t>287/25</w:t>
      </w:r>
      <w:r w:rsidRPr="00257EB0">
        <w:rPr>
          <w:rStyle w:val="tabulkyNemovitosti"/>
        </w:rPr>
        <w:tab/>
        <w:t>trvalý travní porost</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Ostroměř</w:t>
      </w:r>
      <w:r w:rsidRPr="00257EB0">
        <w:rPr>
          <w:rStyle w:val="tabulkyNemovitosti"/>
        </w:rPr>
        <w:tab/>
        <w:t>Domoslavice</w:t>
      </w:r>
      <w:r w:rsidRPr="00257EB0">
        <w:rPr>
          <w:rStyle w:val="tabulkyNemovitosti"/>
        </w:rPr>
        <w:tab/>
        <w:t>287/75</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Ostroměř</w:t>
      </w:r>
      <w:r w:rsidRPr="00257EB0">
        <w:rPr>
          <w:rStyle w:val="tabulkyNemovitosti"/>
        </w:rPr>
        <w:tab/>
        <w:t>Domoslavice</w:t>
      </w:r>
      <w:r w:rsidRPr="00257EB0">
        <w:rPr>
          <w:rStyle w:val="tabulkyNemovitosti"/>
        </w:rPr>
        <w:tab/>
        <w:t>287/80</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Ostroměř</w:t>
      </w:r>
      <w:r w:rsidRPr="00257EB0">
        <w:rPr>
          <w:rStyle w:val="tabulkyNemovitosti"/>
        </w:rPr>
        <w:tab/>
        <w:t>Domoslavice</w:t>
      </w:r>
      <w:r w:rsidRPr="00257EB0">
        <w:rPr>
          <w:rStyle w:val="tabulkyNemovitosti"/>
        </w:rPr>
        <w:tab/>
        <w:t>287/83</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Ostroměř</w:t>
      </w:r>
      <w:r w:rsidRPr="00257EB0">
        <w:rPr>
          <w:rStyle w:val="tabulkyNemovitosti"/>
        </w:rPr>
        <w:tab/>
        <w:t>Domoslavice</w:t>
      </w:r>
      <w:r w:rsidRPr="00257EB0">
        <w:rPr>
          <w:rStyle w:val="tabulkyNemovitosti"/>
        </w:rPr>
        <w:tab/>
        <w:t>287/84</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lastRenderedPageBreak/>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Ostroměř</w:t>
      </w:r>
      <w:r w:rsidRPr="00257EB0">
        <w:rPr>
          <w:rStyle w:val="tabulkyNemovitosti"/>
        </w:rPr>
        <w:tab/>
        <w:t>Domoslavice</w:t>
      </w:r>
      <w:r w:rsidRPr="00257EB0">
        <w:rPr>
          <w:rStyle w:val="tabulkyNemovitosti"/>
        </w:rPr>
        <w:tab/>
        <w:t>287/97</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Chomutice</w:t>
      </w:r>
      <w:r w:rsidRPr="00257EB0">
        <w:rPr>
          <w:rStyle w:val="tabulkyNemovitosti"/>
        </w:rPr>
        <w:tab/>
        <w:t>Chomutice</w:t>
      </w:r>
      <w:r w:rsidRPr="00257EB0">
        <w:rPr>
          <w:rStyle w:val="tabulkyNemovitosti"/>
        </w:rPr>
        <w:tab/>
        <w:t>226/3</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Chomutice</w:t>
      </w:r>
      <w:r w:rsidRPr="00257EB0">
        <w:rPr>
          <w:rStyle w:val="tabulkyNemovitosti"/>
        </w:rPr>
        <w:tab/>
        <w:t>Chomutice</w:t>
      </w:r>
      <w:r w:rsidRPr="00257EB0">
        <w:rPr>
          <w:rStyle w:val="tabulkyNemovitosti"/>
        </w:rPr>
        <w:tab/>
        <w:t>226/24</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Chomutice</w:t>
      </w:r>
      <w:r w:rsidRPr="00257EB0">
        <w:rPr>
          <w:rStyle w:val="tabulkyNemovitosti"/>
        </w:rPr>
        <w:tab/>
        <w:t>Chomutice</w:t>
      </w:r>
      <w:r w:rsidRPr="00257EB0">
        <w:rPr>
          <w:rStyle w:val="tabulkyNemovitosti"/>
        </w:rPr>
        <w:tab/>
        <w:t>230/1</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Chomutice</w:t>
      </w:r>
      <w:r w:rsidRPr="00257EB0">
        <w:rPr>
          <w:rStyle w:val="tabulkyNemovitosti"/>
        </w:rPr>
        <w:tab/>
        <w:t>Chomutice</w:t>
      </w:r>
      <w:r w:rsidRPr="00257EB0">
        <w:rPr>
          <w:rStyle w:val="tabulkyNemovitosti"/>
        </w:rPr>
        <w:tab/>
        <w:t>230/46</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Chomutice</w:t>
      </w:r>
      <w:r w:rsidRPr="00257EB0">
        <w:rPr>
          <w:rStyle w:val="tabulkyNemovitosti"/>
        </w:rPr>
        <w:tab/>
        <w:t>Chomutice</w:t>
      </w:r>
      <w:r w:rsidRPr="00257EB0">
        <w:rPr>
          <w:rStyle w:val="tabulkyNemovitosti"/>
        </w:rPr>
        <w:tab/>
        <w:t>719/24</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Chomutice</w:t>
      </w:r>
      <w:r w:rsidRPr="00257EB0">
        <w:rPr>
          <w:rStyle w:val="tabulkyNemovitosti"/>
        </w:rPr>
        <w:tab/>
        <w:t>Chomutice</w:t>
      </w:r>
      <w:r w:rsidRPr="00257EB0">
        <w:rPr>
          <w:rStyle w:val="tabulkyNemovitosti"/>
        </w:rPr>
        <w:tab/>
        <w:t>719/25</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Chomutice</w:t>
      </w:r>
      <w:r w:rsidRPr="00257EB0">
        <w:rPr>
          <w:rStyle w:val="tabulkyNemovitosti"/>
        </w:rPr>
        <w:tab/>
        <w:t>Chomutice</w:t>
      </w:r>
      <w:r w:rsidRPr="00257EB0">
        <w:rPr>
          <w:rStyle w:val="tabulkyNemovitosti"/>
        </w:rPr>
        <w:tab/>
        <w:t>719/31</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Chomutice</w:t>
      </w:r>
      <w:r w:rsidRPr="00257EB0">
        <w:rPr>
          <w:rStyle w:val="tabulkyNemovitosti"/>
        </w:rPr>
        <w:tab/>
        <w:t>Chomutice</w:t>
      </w:r>
      <w:r w:rsidRPr="00257EB0">
        <w:rPr>
          <w:rStyle w:val="tabulkyNemovitosti"/>
        </w:rPr>
        <w:tab/>
        <w:t>719/47</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Chomutice</w:t>
      </w:r>
      <w:r w:rsidRPr="00257EB0">
        <w:rPr>
          <w:rStyle w:val="tabulkyNemovitosti"/>
        </w:rPr>
        <w:tab/>
        <w:t>Chomutice</w:t>
      </w:r>
      <w:r w:rsidRPr="00257EB0">
        <w:rPr>
          <w:rStyle w:val="tabulkyNemovitosti"/>
        </w:rPr>
        <w:tab/>
        <w:t>719/49</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Konecchlumí</w:t>
      </w:r>
      <w:r w:rsidRPr="00257EB0">
        <w:rPr>
          <w:rStyle w:val="tabulkyNemovitosti"/>
        </w:rPr>
        <w:tab/>
        <w:t>Kamenice u Konecchlumí</w:t>
      </w:r>
      <w:r w:rsidRPr="00257EB0">
        <w:rPr>
          <w:rStyle w:val="tabulkyNemovitosti"/>
        </w:rPr>
        <w:tab/>
        <w:t>121/45</w:t>
      </w:r>
      <w:r w:rsidR="00CF2195">
        <w:rPr>
          <w:rStyle w:val="tabulkyNemovitosti"/>
        </w:rPr>
        <w:t xml:space="preserve"> (id.1/</w:t>
      </w:r>
      <w:r w:rsidR="00D62159">
        <w:rPr>
          <w:rStyle w:val="tabulkyNemovitosti"/>
        </w:rPr>
        <w:t>2</w:t>
      </w:r>
      <w:r w:rsidR="00CF2195">
        <w:rPr>
          <w:rStyle w:val="tabulkyNemovitosti"/>
        </w:rPr>
        <w:t>)</w:t>
      </w:r>
      <w:r w:rsidRPr="00257EB0">
        <w:rPr>
          <w:rStyle w:val="tabulkyNemovitosti"/>
        </w:rPr>
        <w:tab/>
        <w:t>orná půda</w:t>
      </w:r>
      <w:r w:rsidRPr="00257EB0">
        <w:rPr>
          <w:rStyle w:val="tabulkyNemovitosti"/>
        </w:rPr>
        <w:tab/>
        <w:t>466</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Konecchlumí</w:t>
      </w:r>
      <w:r w:rsidRPr="00257EB0">
        <w:rPr>
          <w:rStyle w:val="tabulkyNemovitosti"/>
        </w:rPr>
        <w:tab/>
        <w:t>Kamenice u Konecchlumí</w:t>
      </w:r>
      <w:r w:rsidRPr="00257EB0">
        <w:rPr>
          <w:rStyle w:val="tabulkyNemovitosti"/>
        </w:rPr>
        <w:tab/>
        <w:t>121/52</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Konecchlumí</w:t>
      </w:r>
      <w:r w:rsidRPr="00257EB0">
        <w:rPr>
          <w:rStyle w:val="tabulkyNemovitosti"/>
        </w:rPr>
        <w:tab/>
        <w:t>Kamenice u Konecchlumí</w:t>
      </w:r>
      <w:r w:rsidRPr="00257EB0">
        <w:rPr>
          <w:rStyle w:val="tabulkyNemovitosti"/>
        </w:rPr>
        <w:tab/>
        <w:t>143/20</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Konecchlumí</w:t>
      </w:r>
      <w:r w:rsidRPr="00257EB0">
        <w:rPr>
          <w:rStyle w:val="tabulkyNemovitosti"/>
        </w:rPr>
        <w:tab/>
        <w:t>Kamenice u Konecchlumí</w:t>
      </w:r>
      <w:r w:rsidRPr="00257EB0">
        <w:rPr>
          <w:rStyle w:val="tabulkyNemovitosti"/>
        </w:rPr>
        <w:tab/>
        <w:t>143/21</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Konecchlumí</w:t>
      </w:r>
      <w:r w:rsidRPr="00257EB0">
        <w:rPr>
          <w:rStyle w:val="tabulkyNemovitosti"/>
        </w:rPr>
        <w:tab/>
        <w:t>Kamenice u Konecchlumí</w:t>
      </w:r>
      <w:r w:rsidRPr="00257EB0">
        <w:rPr>
          <w:rStyle w:val="tabulkyNemovitosti"/>
        </w:rPr>
        <w:tab/>
        <w:t>302/6</w:t>
      </w:r>
      <w:r w:rsidRPr="00257EB0">
        <w:rPr>
          <w:rStyle w:val="tabulkyNemovitosti"/>
        </w:rPr>
        <w:tab/>
        <w:t>vodní plocha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Konecchlumí</w:t>
      </w:r>
      <w:r w:rsidRPr="00257EB0">
        <w:rPr>
          <w:rStyle w:val="tabulkyNemovitosti"/>
        </w:rPr>
        <w:tab/>
        <w:t>Kamenice u Konecchlumí</w:t>
      </w:r>
      <w:r w:rsidRPr="00257EB0">
        <w:rPr>
          <w:rStyle w:val="tabulkyNemovitosti"/>
        </w:rPr>
        <w:tab/>
        <w:t>302/10</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Konecchlumí</w:t>
      </w:r>
      <w:r w:rsidRPr="00257EB0">
        <w:rPr>
          <w:rStyle w:val="tabulkyNemovitosti"/>
        </w:rPr>
        <w:tab/>
        <w:t>Kamenice u Konecchlumí</w:t>
      </w:r>
      <w:r w:rsidRPr="00257EB0">
        <w:rPr>
          <w:rStyle w:val="tabulkyNemovitosti"/>
        </w:rPr>
        <w:tab/>
        <w:t>302/26</w:t>
      </w:r>
      <w:r w:rsidR="00CF2195">
        <w:rPr>
          <w:rStyle w:val="tabulkyNemovitosti"/>
        </w:rPr>
        <w:t xml:space="preserve"> (id.1/2)</w:t>
      </w:r>
      <w:r w:rsidRPr="00257EB0">
        <w:rPr>
          <w:rStyle w:val="tabulkyNemovitosti"/>
        </w:rPr>
        <w:tab/>
        <w:t>orná půda</w:t>
      </w:r>
      <w:r w:rsidRPr="00257EB0">
        <w:rPr>
          <w:rStyle w:val="tabulkyNemovitosti"/>
        </w:rPr>
        <w:tab/>
        <w:t>466</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Konecchlumí</w:t>
      </w:r>
      <w:r w:rsidRPr="00257EB0">
        <w:rPr>
          <w:rStyle w:val="tabulkyNemovitosti"/>
        </w:rPr>
        <w:tab/>
        <w:t>Kamenice u Konecchlumí</w:t>
      </w:r>
      <w:r w:rsidRPr="00257EB0">
        <w:rPr>
          <w:rStyle w:val="tabulkyNemovitosti"/>
        </w:rPr>
        <w:tab/>
        <w:t>302/32</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Konecchlumí</w:t>
      </w:r>
      <w:r w:rsidRPr="00257EB0">
        <w:rPr>
          <w:rStyle w:val="tabulkyNemovitosti"/>
        </w:rPr>
        <w:tab/>
        <w:t>Konecchlumí</w:t>
      </w:r>
      <w:r w:rsidRPr="00257EB0">
        <w:rPr>
          <w:rStyle w:val="tabulkyNemovitosti"/>
        </w:rPr>
        <w:tab/>
        <w:t>98/61</w:t>
      </w:r>
      <w:r w:rsidR="00CF2195">
        <w:rPr>
          <w:rStyle w:val="tabulkyNemovitosti"/>
        </w:rPr>
        <w:t xml:space="preserve"> (id. </w:t>
      </w:r>
      <w:r w:rsidR="00D62159">
        <w:rPr>
          <w:rStyle w:val="tabulkyNemovitosti"/>
        </w:rPr>
        <w:t>1/74</w:t>
      </w:r>
      <w:r w:rsidR="00CF2195">
        <w:rPr>
          <w:rStyle w:val="tabulkyNemovitosti"/>
        </w:rPr>
        <w:t>)</w:t>
      </w:r>
      <w:r w:rsidRPr="00257EB0">
        <w:rPr>
          <w:rStyle w:val="tabulkyNemovitosti"/>
        </w:rPr>
        <w:tab/>
        <w:t>orná půda</w:t>
      </w:r>
      <w:r w:rsidRPr="00257EB0">
        <w:rPr>
          <w:rStyle w:val="tabulkyNemovitosti"/>
        </w:rPr>
        <w:tab/>
        <w:t>521</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Konecchlumí</w:t>
      </w:r>
      <w:r w:rsidRPr="00257EB0">
        <w:rPr>
          <w:rStyle w:val="tabulkyNemovitosti"/>
        </w:rPr>
        <w:tab/>
        <w:t>Konecchlumí</w:t>
      </w:r>
      <w:r w:rsidRPr="00257EB0">
        <w:rPr>
          <w:rStyle w:val="tabulkyNemovitosti"/>
        </w:rPr>
        <w:tab/>
        <w:t>287/14</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Konecchlumí</w:t>
      </w:r>
      <w:r w:rsidRPr="00257EB0">
        <w:rPr>
          <w:rStyle w:val="tabulkyNemovitosti"/>
        </w:rPr>
        <w:tab/>
        <w:t>Konecchlumí</w:t>
      </w:r>
      <w:r w:rsidRPr="00257EB0">
        <w:rPr>
          <w:rStyle w:val="tabulkyNemovitosti"/>
        </w:rPr>
        <w:tab/>
        <w:t>350/18</w:t>
      </w:r>
      <w:r w:rsidR="00CF2195">
        <w:rPr>
          <w:rStyle w:val="tabulkyNemovitosti"/>
        </w:rPr>
        <w:t xml:space="preserve"> (id.1/9)</w:t>
      </w:r>
      <w:r w:rsidRPr="00257EB0">
        <w:rPr>
          <w:rStyle w:val="tabulkyNemovitosti"/>
        </w:rPr>
        <w:tab/>
        <w:t>orná půda</w:t>
      </w:r>
      <w:r w:rsidRPr="00257EB0">
        <w:rPr>
          <w:rStyle w:val="tabulkyNemovitosti"/>
        </w:rPr>
        <w:tab/>
        <w:t>519</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Konecchlumí</w:t>
      </w:r>
      <w:r w:rsidRPr="00257EB0">
        <w:rPr>
          <w:rStyle w:val="tabulkyNemovitosti"/>
        </w:rPr>
        <w:tab/>
        <w:t>Konecchlumí</w:t>
      </w:r>
      <w:r w:rsidRPr="00257EB0">
        <w:rPr>
          <w:rStyle w:val="tabulkyNemovitosti"/>
        </w:rPr>
        <w:tab/>
        <w:t>350/24</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Konecchlumí</w:t>
      </w:r>
      <w:r w:rsidRPr="00257EB0">
        <w:rPr>
          <w:rStyle w:val="tabulkyNemovitosti"/>
        </w:rPr>
        <w:tab/>
        <w:t>Konecchlumí</w:t>
      </w:r>
      <w:r w:rsidRPr="00257EB0">
        <w:rPr>
          <w:rStyle w:val="tabulkyNemovitosti"/>
        </w:rPr>
        <w:tab/>
        <w:t>350/41</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Kovač</w:t>
      </w:r>
      <w:r w:rsidRPr="00257EB0">
        <w:rPr>
          <w:rStyle w:val="tabulkyNemovitosti"/>
        </w:rPr>
        <w:tab/>
        <w:t>Kovač</w:t>
      </w:r>
      <w:r w:rsidRPr="00257EB0">
        <w:rPr>
          <w:rStyle w:val="tabulkyNemovitosti"/>
        </w:rPr>
        <w:tab/>
        <w:t>90/28</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Kovač</w:t>
      </w:r>
      <w:r w:rsidRPr="00257EB0">
        <w:rPr>
          <w:rStyle w:val="tabulkyNemovitosti"/>
        </w:rPr>
        <w:tab/>
        <w:t>Kovač</w:t>
      </w:r>
      <w:r w:rsidRPr="00257EB0">
        <w:rPr>
          <w:rStyle w:val="tabulkyNemovitosti"/>
        </w:rPr>
        <w:tab/>
        <w:t>110/17</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Kovač</w:t>
      </w:r>
      <w:r w:rsidRPr="00257EB0">
        <w:rPr>
          <w:rStyle w:val="tabulkyNemovitosti"/>
        </w:rPr>
        <w:tab/>
        <w:t>Kovač</w:t>
      </w:r>
      <w:r w:rsidRPr="00257EB0">
        <w:rPr>
          <w:rStyle w:val="tabulkyNemovitosti"/>
        </w:rPr>
        <w:tab/>
        <w:t>360/104</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EC0BF6" w:rsidRDefault="00EC0BF6"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lastRenderedPageBreak/>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Kovač</w:t>
      </w:r>
      <w:r w:rsidRPr="00257EB0">
        <w:rPr>
          <w:rStyle w:val="tabulkyNemovitosti"/>
        </w:rPr>
        <w:tab/>
        <w:t>Kovač</w:t>
      </w:r>
      <w:r w:rsidRPr="00257EB0">
        <w:rPr>
          <w:rStyle w:val="tabulkyNemovitosti"/>
        </w:rPr>
        <w:tab/>
        <w:t>360/105</w:t>
      </w:r>
      <w:r w:rsidR="00CF2195">
        <w:rPr>
          <w:rStyle w:val="tabulkyNemovitosti"/>
        </w:rPr>
        <w:t xml:space="preserve"> (id.4/23)</w:t>
      </w:r>
      <w:r w:rsidRPr="00257EB0">
        <w:rPr>
          <w:rStyle w:val="tabulkyNemovitosti"/>
        </w:rPr>
        <w:tab/>
        <w:t>orná půda</w:t>
      </w:r>
      <w:r w:rsidRPr="00257EB0">
        <w:rPr>
          <w:rStyle w:val="tabulkyNemovitosti"/>
        </w:rPr>
        <w:tab/>
        <w:t>558</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Kovač</w:t>
      </w:r>
      <w:r w:rsidRPr="00257EB0">
        <w:rPr>
          <w:rStyle w:val="tabulkyNemovitosti"/>
        </w:rPr>
        <w:tab/>
        <w:t>Kovač</w:t>
      </w:r>
      <w:r w:rsidRPr="00257EB0">
        <w:rPr>
          <w:rStyle w:val="tabulkyNemovitosti"/>
        </w:rPr>
        <w:tab/>
        <w:t>360/128</w:t>
      </w:r>
      <w:r w:rsidR="00CF2195">
        <w:rPr>
          <w:rStyle w:val="tabulkyNemovitosti"/>
        </w:rPr>
        <w:t xml:space="preserve"> (id.1/4)</w:t>
      </w:r>
      <w:r w:rsidRPr="00257EB0">
        <w:rPr>
          <w:rStyle w:val="tabulkyNemovitosti"/>
        </w:rPr>
        <w:tab/>
        <w:t>orná půda</w:t>
      </w:r>
      <w:r w:rsidRPr="00257EB0">
        <w:rPr>
          <w:rStyle w:val="tabulkyNemovitosti"/>
        </w:rPr>
        <w:tab/>
        <w:t>564</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Kovač</w:t>
      </w:r>
      <w:r w:rsidRPr="00257EB0">
        <w:rPr>
          <w:rStyle w:val="tabulkyNemovitosti"/>
        </w:rPr>
        <w:tab/>
        <w:t>Kovač</w:t>
      </w:r>
      <w:r w:rsidRPr="00257EB0">
        <w:rPr>
          <w:rStyle w:val="tabulkyNemovitosti"/>
        </w:rPr>
        <w:tab/>
        <w:t>504/1</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Kovač</w:t>
      </w:r>
      <w:r w:rsidRPr="00257EB0">
        <w:rPr>
          <w:rStyle w:val="tabulkyNemovitosti"/>
        </w:rPr>
        <w:tab/>
        <w:t>Kovač</w:t>
      </w:r>
      <w:r w:rsidRPr="00257EB0">
        <w:rPr>
          <w:rStyle w:val="tabulkyNemovitosti"/>
        </w:rPr>
        <w:tab/>
        <w:t>504/2</w:t>
      </w:r>
      <w:r w:rsidR="00CF2195">
        <w:rPr>
          <w:rStyle w:val="tabulkyNemovitosti"/>
        </w:rPr>
        <w:t xml:space="preserve"> (id.4/23)</w:t>
      </w:r>
      <w:r w:rsidRPr="00257EB0">
        <w:rPr>
          <w:rStyle w:val="tabulkyNemovitosti"/>
        </w:rPr>
        <w:tab/>
        <w:t>orná půda</w:t>
      </w:r>
      <w:r w:rsidRPr="00257EB0">
        <w:rPr>
          <w:rStyle w:val="tabulkyNemovitosti"/>
        </w:rPr>
        <w:tab/>
        <w:t>558</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Kovač</w:t>
      </w:r>
      <w:r w:rsidRPr="00257EB0">
        <w:rPr>
          <w:rStyle w:val="tabulkyNemovitosti"/>
        </w:rPr>
        <w:tab/>
        <w:t>Kovač</w:t>
      </w:r>
      <w:r w:rsidRPr="00257EB0">
        <w:rPr>
          <w:rStyle w:val="tabulkyNemovitosti"/>
        </w:rPr>
        <w:tab/>
        <w:t>504/14</w:t>
      </w:r>
      <w:r w:rsidR="00CF2195">
        <w:rPr>
          <w:rStyle w:val="tabulkyNemovitosti"/>
        </w:rPr>
        <w:t xml:space="preserve"> (id.1/4)</w:t>
      </w:r>
      <w:r w:rsidRPr="00257EB0">
        <w:rPr>
          <w:rStyle w:val="tabulkyNemovitosti"/>
        </w:rPr>
        <w:tab/>
        <w:t>orná půda</w:t>
      </w:r>
      <w:r w:rsidRPr="00257EB0">
        <w:rPr>
          <w:rStyle w:val="tabulkyNemovitosti"/>
        </w:rPr>
        <w:tab/>
        <w:t>564</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Kovač</w:t>
      </w:r>
      <w:r w:rsidRPr="00257EB0">
        <w:rPr>
          <w:rStyle w:val="tabulkyNemovitosti"/>
        </w:rPr>
        <w:tab/>
        <w:t>Kovač</w:t>
      </w:r>
      <w:r w:rsidRPr="00257EB0">
        <w:rPr>
          <w:rStyle w:val="tabulkyNemovitosti"/>
        </w:rPr>
        <w:tab/>
        <w:t>504/32</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Kovač</w:t>
      </w:r>
      <w:r w:rsidRPr="00257EB0">
        <w:rPr>
          <w:rStyle w:val="tabulkyNemovitosti"/>
        </w:rPr>
        <w:tab/>
        <w:t>Kovač</w:t>
      </w:r>
      <w:r w:rsidRPr="00257EB0">
        <w:rPr>
          <w:rStyle w:val="tabulkyNemovitosti"/>
        </w:rPr>
        <w:tab/>
        <w:t>504/41</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Kovač</w:t>
      </w:r>
      <w:r w:rsidRPr="00257EB0">
        <w:rPr>
          <w:rStyle w:val="tabulkyNemovitosti"/>
        </w:rPr>
        <w:tab/>
        <w:t>Kovač</w:t>
      </w:r>
      <w:r w:rsidRPr="00257EB0">
        <w:rPr>
          <w:rStyle w:val="tabulkyNemovitosti"/>
        </w:rPr>
        <w:tab/>
        <w:t>504/48</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Kovač</w:t>
      </w:r>
      <w:r w:rsidRPr="00257EB0">
        <w:rPr>
          <w:rStyle w:val="tabulkyNemovitosti"/>
        </w:rPr>
        <w:tab/>
        <w:t>Kovač</w:t>
      </w:r>
      <w:r w:rsidRPr="00257EB0">
        <w:rPr>
          <w:rStyle w:val="tabulkyNemovitosti"/>
        </w:rPr>
        <w:tab/>
        <w:t>504/51</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Lužany</w:t>
      </w:r>
      <w:r w:rsidRPr="00257EB0">
        <w:rPr>
          <w:rStyle w:val="tabulkyNemovitosti"/>
        </w:rPr>
        <w:tab/>
        <w:t>Lužany u Jičína</w:t>
      </w:r>
      <w:r w:rsidRPr="00257EB0">
        <w:rPr>
          <w:rStyle w:val="tabulkyNemovitosti"/>
        </w:rPr>
        <w:tab/>
        <w:t>1300/76</w:t>
      </w:r>
      <w:r w:rsidR="00CF2195">
        <w:rPr>
          <w:rStyle w:val="tabulkyNemovitosti"/>
        </w:rPr>
        <w:t xml:space="preserve"> (id.3/74)</w:t>
      </w:r>
      <w:r w:rsidRPr="00257EB0">
        <w:rPr>
          <w:rStyle w:val="tabulkyNemovitosti"/>
        </w:rPr>
        <w:tab/>
        <w:t>orná půda</w:t>
      </w:r>
      <w:r w:rsidRPr="00257EB0">
        <w:rPr>
          <w:rStyle w:val="tabulkyNemovitosti"/>
        </w:rPr>
        <w:tab/>
        <w:t>779</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Lužany</w:t>
      </w:r>
      <w:r w:rsidRPr="00257EB0">
        <w:rPr>
          <w:rStyle w:val="tabulkyNemovitosti"/>
        </w:rPr>
        <w:tab/>
        <w:t>Lužany u Jičína</w:t>
      </w:r>
      <w:r w:rsidRPr="00257EB0">
        <w:rPr>
          <w:rStyle w:val="tabulkyNemovitosti"/>
        </w:rPr>
        <w:tab/>
        <w:t>1300/81</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Lužany</w:t>
      </w:r>
      <w:r w:rsidRPr="00257EB0">
        <w:rPr>
          <w:rStyle w:val="tabulkyNemovitosti"/>
        </w:rPr>
        <w:tab/>
        <w:t>Lužany u Jičína</w:t>
      </w:r>
      <w:r w:rsidRPr="00257EB0">
        <w:rPr>
          <w:rStyle w:val="tabulkyNemovitosti"/>
        </w:rPr>
        <w:tab/>
        <w:t>1300/84</w:t>
      </w:r>
      <w:r w:rsidR="00CF2195">
        <w:rPr>
          <w:rStyle w:val="tabulkyNemovitosti"/>
        </w:rPr>
        <w:t xml:space="preserve"> (id.3/4)</w:t>
      </w:r>
      <w:r w:rsidRPr="00257EB0">
        <w:rPr>
          <w:rStyle w:val="tabulkyNemovitosti"/>
        </w:rPr>
        <w:tab/>
        <w:t>orná půda</w:t>
      </w:r>
      <w:r w:rsidRPr="00257EB0">
        <w:rPr>
          <w:rStyle w:val="tabulkyNemovitosti"/>
        </w:rPr>
        <w:tab/>
        <w:t>297</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Lužany</w:t>
      </w:r>
      <w:r w:rsidRPr="00257EB0">
        <w:rPr>
          <w:rStyle w:val="tabulkyNemovitosti"/>
        </w:rPr>
        <w:tab/>
        <w:t>Lužany u Jičína</w:t>
      </w:r>
      <w:r w:rsidRPr="00257EB0">
        <w:rPr>
          <w:rStyle w:val="tabulkyNemovitosti"/>
        </w:rPr>
        <w:tab/>
        <w:t>1300/87</w:t>
      </w:r>
      <w:r w:rsidR="00CF2195">
        <w:rPr>
          <w:rStyle w:val="tabulkyNemovitosti"/>
        </w:rPr>
        <w:t xml:space="preserve"> (id.3/4)</w:t>
      </w:r>
      <w:r w:rsidRPr="00257EB0">
        <w:rPr>
          <w:rStyle w:val="tabulkyNemovitosti"/>
        </w:rPr>
        <w:tab/>
        <w:t>orná půda</w:t>
      </w:r>
      <w:r w:rsidRPr="00257EB0">
        <w:rPr>
          <w:rStyle w:val="tabulkyNemovitosti"/>
        </w:rPr>
        <w:tab/>
        <w:t>297</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Lužany</w:t>
      </w:r>
      <w:r w:rsidRPr="00257EB0">
        <w:rPr>
          <w:rStyle w:val="tabulkyNemovitosti"/>
        </w:rPr>
        <w:tab/>
        <w:t>Lužany u Jičína</w:t>
      </w:r>
      <w:r w:rsidRPr="00257EB0">
        <w:rPr>
          <w:rStyle w:val="tabulkyNemovitosti"/>
        </w:rPr>
        <w:tab/>
        <w:t>1330/9</w:t>
      </w:r>
      <w:r w:rsidR="00CF2195">
        <w:rPr>
          <w:rStyle w:val="tabulkyNemovitosti"/>
        </w:rPr>
        <w:t xml:space="preserve"> (id.3/4)</w:t>
      </w:r>
      <w:r w:rsidRPr="00257EB0">
        <w:rPr>
          <w:rStyle w:val="tabulkyNemovitosti"/>
        </w:rPr>
        <w:tab/>
        <w:t>ovocný sad</w:t>
      </w:r>
      <w:r w:rsidRPr="00257EB0">
        <w:rPr>
          <w:rStyle w:val="tabulkyNemovitosti"/>
        </w:rPr>
        <w:tab/>
        <w:t>297</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Lužany</w:t>
      </w:r>
      <w:r w:rsidRPr="00257EB0">
        <w:rPr>
          <w:rStyle w:val="tabulkyNemovitosti"/>
        </w:rPr>
        <w:tab/>
        <w:t>Lužany u Jičína</w:t>
      </w:r>
      <w:r w:rsidRPr="00257EB0">
        <w:rPr>
          <w:rStyle w:val="tabulkyNemovitosti"/>
        </w:rPr>
        <w:tab/>
        <w:t>1643/16</w:t>
      </w:r>
      <w:r w:rsidRPr="00257EB0">
        <w:rPr>
          <w:rStyle w:val="tabulkyNemovitosti"/>
        </w:rPr>
        <w:tab/>
        <w:t>ostatní plocha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Lužany</w:t>
      </w:r>
      <w:r w:rsidRPr="00257EB0">
        <w:rPr>
          <w:rStyle w:val="tabulkyNemovitosti"/>
        </w:rPr>
        <w:tab/>
        <w:t>Lužany u Jičína</w:t>
      </w:r>
      <w:r w:rsidRPr="00257EB0">
        <w:rPr>
          <w:rStyle w:val="tabulkyNemovitosti"/>
        </w:rPr>
        <w:tab/>
        <w:t>1643/19</w:t>
      </w:r>
      <w:r w:rsidR="00CF2195">
        <w:rPr>
          <w:rStyle w:val="tabulkyNemovitosti"/>
        </w:rPr>
        <w:t xml:space="preserve"> (id.3/74)</w:t>
      </w:r>
      <w:r w:rsidRPr="00257EB0">
        <w:rPr>
          <w:rStyle w:val="tabulkyNemovitosti"/>
        </w:rPr>
        <w:tab/>
        <w:t>ostatní plocha</w:t>
      </w:r>
      <w:r w:rsidRPr="00257EB0">
        <w:rPr>
          <w:rStyle w:val="tabulkyNemovitosti"/>
        </w:rPr>
        <w:tab/>
        <w:t>779</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Lužany</w:t>
      </w:r>
      <w:r w:rsidRPr="00257EB0">
        <w:rPr>
          <w:rStyle w:val="tabulkyNemovitosti"/>
        </w:rPr>
        <w:tab/>
        <w:t>Lužany u Jičína</w:t>
      </w:r>
      <w:r w:rsidRPr="00257EB0">
        <w:rPr>
          <w:rStyle w:val="tabulkyNemovitosti"/>
        </w:rPr>
        <w:tab/>
        <w:t>1679/10</w:t>
      </w:r>
      <w:r w:rsidR="00CF2195">
        <w:rPr>
          <w:rStyle w:val="tabulkyNemovitosti"/>
        </w:rPr>
        <w:t xml:space="preserve"> (id.3/74)</w:t>
      </w:r>
      <w:r w:rsidRPr="00257EB0">
        <w:rPr>
          <w:rStyle w:val="tabulkyNemovitosti"/>
        </w:rPr>
        <w:tab/>
        <w:t>orná půda</w:t>
      </w:r>
      <w:r w:rsidRPr="00257EB0">
        <w:rPr>
          <w:rStyle w:val="tabulkyNemovitosti"/>
        </w:rPr>
        <w:tab/>
        <w:t>779</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Lužany</w:t>
      </w:r>
      <w:r w:rsidRPr="00257EB0">
        <w:rPr>
          <w:rStyle w:val="tabulkyNemovitosti"/>
        </w:rPr>
        <w:tab/>
        <w:t>Lužany u Jičína</w:t>
      </w:r>
      <w:r w:rsidRPr="00257EB0">
        <w:rPr>
          <w:rStyle w:val="tabulkyNemovitosti"/>
        </w:rPr>
        <w:tab/>
        <w:t>1679/11</w:t>
      </w:r>
      <w:r w:rsidR="00CF2195">
        <w:rPr>
          <w:rStyle w:val="tabulkyNemovitosti"/>
        </w:rPr>
        <w:t xml:space="preserve"> (id.3/74)</w:t>
      </w:r>
      <w:r w:rsidRPr="00257EB0">
        <w:rPr>
          <w:rStyle w:val="tabulkyNemovitosti"/>
        </w:rPr>
        <w:tab/>
        <w:t>trvalý travní porost</w:t>
      </w:r>
      <w:r w:rsidRPr="00257EB0">
        <w:rPr>
          <w:rStyle w:val="tabulkyNemovitosti"/>
        </w:rPr>
        <w:tab/>
        <w:t>779</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Lužany</w:t>
      </w:r>
      <w:r w:rsidRPr="00257EB0">
        <w:rPr>
          <w:rStyle w:val="tabulkyNemovitosti"/>
        </w:rPr>
        <w:tab/>
        <w:t>Lužany u Jičína</w:t>
      </w:r>
      <w:r w:rsidRPr="00257EB0">
        <w:rPr>
          <w:rStyle w:val="tabulkyNemovitosti"/>
        </w:rPr>
        <w:tab/>
        <w:t>1679/12</w:t>
      </w:r>
      <w:r w:rsidR="00CF2195">
        <w:rPr>
          <w:rStyle w:val="tabulkyNemovitosti"/>
        </w:rPr>
        <w:t xml:space="preserve"> (id.3/74)</w:t>
      </w:r>
      <w:r w:rsidRPr="00257EB0">
        <w:rPr>
          <w:rStyle w:val="tabulkyNemovitosti"/>
        </w:rPr>
        <w:tab/>
        <w:t>trvalý travní porost</w:t>
      </w:r>
      <w:r w:rsidRPr="00257EB0">
        <w:rPr>
          <w:rStyle w:val="tabulkyNemovitosti"/>
        </w:rPr>
        <w:tab/>
        <w:t>779</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Lužany</w:t>
      </w:r>
      <w:r w:rsidRPr="00257EB0">
        <w:rPr>
          <w:rStyle w:val="tabulkyNemovitosti"/>
        </w:rPr>
        <w:tab/>
        <w:t>Lužany u Jičína</w:t>
      </w:r>
      <w:r w:rsidRPr="00257EB0">
        <w:rPr>
          <w:rStyle w:val="tabulkyNemovitosti"/>
        </w:rPr>
        <w:tab/>
        <w:t>1679/19</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Lužany</w:t>
      </w:r>
      <w:r w:rsidRPr="00257EB0">
        <w:rPr>
          <w:rStyle w:val="tabulkyNemovitosti"/>
        </w:rPr>
        <w:tab/>
        <w:t>Lužany u Jičína</w:t>
      </w:r>
      <w:r w:rsidRPr="00257EB0">
        <w:rPr>
          <w:rStyle w:val="tabulkyNemovitosti"/>
        </w:rPr>
        <w:tab/>
        <w:t>1679/20</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Lužany</w:t>
      </w:r>
      <w:r w:rsidRPr="00257EB0">
        <w:rPr>
          <w:rStyle w:val="tabulkyNemovitosti"/>
        </w:rPr>
        <w:tab/>
        <w:t>Lužany u Jičína</w:t>
      </w:r>
      <w:r w:rsidRPr="00257EB0">
        <w:rPr>
          <w:rStyle w:val="tabulkyNemovitosti"/>
        </w:rPr>
        <w:tab/>
        <w:t>1679/27</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Lužany</w:t>
      </w:r>
      <w:r w:rsidRPr="00257EB0">
        <w:rPr>
          <w:rStyle w:val="tabulkyNemovitosti"/>
        </w:rPr>
        <w:tab/>
        <w:t>Lužany u Jičína</w:t>
      </w:r>
      <w:r w:rsidRPr="00257EB0">
        <w:rPr>
          <w:rStyle w:val="tabulkyNemovitosti"/>
        </w:rPr>
        <w:tab/>
        <w:t>1679/28</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Lužany</w:t>
      </w:r>
      <w:r w:rsidRPr="00257EB0">
        <w:rPr>
          <w:rStyle w:val="tabulkyNemovitosti"/>
        </w:rPr>
        <w:tab/>
        <w:t>Lužany u Jičína</w:t>
      </w:r>
      <w:r w:rsidRPr="00257EB0">
        <w:rPr>
          <w:rStyle w:val="tabulkyNemovitosti"/>
        </w:rPr>
        <w:tab/>
        <w:t>1679/31</w:t>
      </w:r>
      <w:r w:rsidR="00CF2195">
        <w:rPr>
          <w:rStyle w:val="tabulkyNemovitosti"/>
        </w:rPr>
        <w:t xml:space="preserve"> (id.3/4)</w:t>
      </w:r>
      <w:r w:rsidRPr="00257EB0">
        <w:rPr>
          <w:rStyle w:val="tabulkyNemovitosti"/>
        </w:rPr>
        <w:tab/>
        <w:t>orná půda</w:t>
      </w:r>
      <w:r w:rsidRPr="00257EB0">
        <w:rPr>
          <w:rStyle w:val="tabulkyNemovitosti"/>
        </w:rPr>
        <w:tab/>
        <w:t>297</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Lužany</w:t>
      </w:r>
      <w:r w:rsidRPr="00257EB0">
        <w:rPr>
          <w:rStyle w:val="tabulkyNemovitosti"/>
        </w:rPr>
        <w:tab/>
        <w:t>Lužany u Jičína</w:t>
      </w:r>
      <w:r w:rsidRPr="00257EB0">
        <w:rPr>
          <w:rStyle w:val="tabulkyNemovitosti"/>
        </w:rPr>
        <w:tab/>
        <w:t>1679/34</w:t>
      </w:r>
      <w:r w:rsidR="00CF2195">
        <w:rPr>
          <w:rStyle w:val="tabulkyNemovitosti"/>
        </w:rPr>
        <w:t xml:space="preserve"> (id.3/4)</w:t>
      </w:r>
      <w:r w:rsidRPr="00257EB0">
        <w:rPr>
          <w:rStyle w:val="tabulkyNemovitosti"/>
        </w:rPr>
        <w:tab/>
        <w:t>ovocný sad</w:t>
      </w:r>
      <w:r w:rsidRPr="00257EB0">
        <w:rPr>
          <w:rStyle w:val="tabulkyNemovitosti"/>
        </w:rPr>
        <w:tab/>
        <w:t>297</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Sobčice</w:t>
      </w:r>
      <w:r w:rsidRPr="00257EB0">
        <w:rPr>
          <w:rStyle w:val="tabulkyNemovitosti"/>
        </w:rPr>
        <w:tab/>
        <w:t>Sobčice</w:t>
      </w:r>
      <w:r w:rsidRPr="00257EB0">
        <w:rPr>
          <w:rStyle w:val="tabulkyNemovitosti"/>
        </w:rPr>
        <w:tab/>
        <w:t>784/1</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EC0BF6" w:rsidRDefault="00EC0BF6"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lastRenderedPageBreak/>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Úlibice</w:t>
      </w:r>
      <w:r w:rsidRPr="00257EB0">
        <w:rPr>
          <w:rStyle w:val="tabulkyNemovitosti"/>
        </w:rPr>
        <w:tab/>
        <w:t>Úlibice</w:t>
      </w:r>
      <w:r w:rsidRPr="00257EB0">
        <w:rPr>
          <w:rStyle w:val="tabulkyNemovitosti"/>
        </w:rPr>
        <w:tab/>
        <w:t>144/66</w:t>
      </w:r>
      <w:r w:rsidRPr="00257EB0">
        <w:rPr>
          <w:rStyle w:val="tabulkyNemovitosti"/>
        </w:rPr>
        <w:tab/>
        <w:t>trvalý travní porost</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Úlibice</w:t>
      </w:r>
      <w:r w:rsidRPr="00257EB0">
        <w:rPr>
          <w:rStyle w:val="tabulkyNemovitosti"/>
        </w:rPr>
        <w:tab/>
        <w:t>Úlibice</w:t>
      </w:r>
      <w:r w:rsidRPr="00257EB0">
        <w:rPr>
          <w:rStyle w:val="tabulkyNemovitosti"/>
        </w:rPr>
        <w:tab/>
        <w:t>481/37</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Úlibice</w:t>
      </w:r>
      <w:r w:rsidRPr="00257EB0">
        <w:rPr>
          <w:rStyle w:val="tabulkyNemovitosti"/>
        </w:rPr>
        <w:tab/>
        <w:t>Úlibice</w:t>
      </w:r>
      <w:r w:rsidRPr="00257EB0">
        <w:rPr>
          <w:rStyle w:val="tabulkyNemovitosti"/>
        </w:rPr>
        <w:tab/>
        <w:t>504/34</w:t>
      </w:r>
      <w:r w:rsidRPr="00257EB0">
        <w:rPr>
          <w:rStyle w:val="tabulkyNemovitosti"/>
        </w:rPr>
        <w:tab/>
        <w:t>ostatní plocha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Úlibice</w:t>
      </w:r>
      <w:r w:rsidRPr="00257EB0">
        <w:rPr>
          <w:rStyle w:val="tabulkyNemovitosti"/>
        </w:rPr>
        <w:tab/>
        <w:t>Úlibice</w:t>
      </w:r>
      <w:r w:rsidRPr="00257EB0">
        <w:rPr>
          <w:rStyle w:val="tabulkyNemovitosti"/>
        </w:rPr>
        <w:tab/>
        <w:t>608/10</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Úlibice</w:t>
      </w:r>
      <w:r w:rsidRPr="00257EB0">
        <w:rPr>
          <w:rStyle w:val="tabulkyNemovitosti"/>
        </w:rPr>
        <w:tab/>
        <w:t>Úlibice</w:t>
      </w:r>
      <w:r w:rsidRPr="00257EB0">
        <w:rPr>
          <w:rStyle w:val="tabulkyNemovitosti"/>
        </w:rPr>
        <w:tab/>
        <w:t>608/11</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Podhorní Újezd a Vojice</w:t>
      </w:r>
      <w:r w:rsidRPr="00257EB0">
        <w:rPr>
          <w:rStyle w:val="tabulkyNemovitosti"/>
        </w:rPr>
        <w:tab/>
        <w:t>Vojice</w:t>
      </w:r>
      <w:r w:rsidRPr="00257EB0">
        <w:rPr>
          <w:rStyle w:val="tabulkyNemovitosti"/>
        </w:rPr>
        <w:tab/>
        <w:t>644/11</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Podhorní Újezd a Vojice</w:t>
      </w:r>
      <w:r w:rsidRPr="00257EB0">
        <w:rPr>
          <w:rStyle w:val="tabulkyNemovitosti"/>
        </w:rPr>
        <w:tab/>
        <w:t>Vojice</w:t>
      </w:r>
      <w:r w:rsidRPr="00257EB0">
        <w:rPr>
          <w:rStyle w:val="tabulkyNemovitosti"/>
        </w:rPr>
        <w:tab/>
        <w:t>1460/16</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Podhorní Újezd a Vojice</w:t>
      </w:r>
      <w:r w:rsidRPr="00257EB0">
        <w:rPr>
          <w:rStyle w:val="tabulkyNemovitosti"/>
        </w:rPr>
        <w:tab/>
        <w:t>Vojice</w:t>
      </w:r>
      <w:r w:rsidRPr="00257EB0">
        <w:rPr>
          <w:rStyle w:val="tabulkyNemovitosti"/>
        </w:rPr>
        <w:tab/>
        <w:t>1460/44</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Podhorní Újezd a Vojice</w:t>
      </w:r>
      <w:r w:rsidRPr="00257EB0">
        <w:rPr>
          <w:rStyle w:val="tabulkyNemovitosti"/>
        </w:rPr>
        <w:tab/>
        <w:t>Vojice</w:t>
      </w:r>
      <w:r w:rsidRPr="00257EB0">
        <w:rPr>
          <w:rStyle w:val="tabulkyNemovitosti"/>
        </w:rPr>
        <w:tab/>
        <w:t>1460/59</w:t>
      </w:r>
      <w:r w:rsidRPr="00257EB0">
        <w:rPr>
          <w:rStyle w:val="tabulkyNemovitosti"/>
        </w:rPr>
        <w:tab/>
        <w:t>orná půda</w:t>
      </w:r>
      <w:r w:rsidRPr="00257EB0">
        <w:rPr>
          <w:rStyle w:val="tabulkyNemovitosti"/>
        </w:rPr>
        <w:tab/>
        <w:t>10002</w:t>
      </w:r>
    </w:p>
    <w:p w:rsidR="008505AD" w:rsidRPr="00257EB0" w:rsidRDefault="008505AD" w:rsidP="00257EB0">
      <w:pPr>
        <w:tabs>
          <w:tab w:val="left" w:pos="2268"/>
          <w:tab w:val="left" w:pos="4536"/>
          <w:tab w:val="left" w:pos="6237"/>
          <w:tab w:val="right" w:pos="9639"/>
        </w:tabs>
        <w:rPr>
          <w:rStyle w:val="tabulkyNemovitosti"/>
        </w:rPr>
      </w:pP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Katastr nemovitostí - pozemkové</w:t>
      </w:r>
    </w:p>
    <w:p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Podhorní Újezd a Vojice</w:t>
      </w:r>
      <w:r w:rsidRPr="00257EB0">
        <w:rPr>
          <w:rStyle w:val="tabulkyNemovitosti"/>
        </w:rPr>
        <w:tab/>
        <w:t>Vojice</w:t>
      </w:r>
      <w:r w:rsidRPr="00257EB0">
        <w:rPr>
          <w:rStyle w:val="tabulkyNemovitosti"/>
        </w:rPr>
        <w:tab/>
        <w:t>1460/66</w:t>
      </w:r>
      <w:r w:rsidRPr="00257EB0">
        <w:rPr>
          <w:rStyle w:val="tabulkyNemovitosti"/>
        </w:rPr>
        <w:tab/>
        <w:t>orná půda</w:t>
      </w:r>
      <w:r w:rsidRPr="00257EB0">
        <w:rPr>
          <w:rStyle w:val="tabulkyNemovitosti"/>
        </w:rPr>
        <w:tab/>
        <w:t>10002</w:t>
      </w:r>
    </w:p>
    <w:p w:rsidR="007431BA" w:rsidRPr="007431BA" w:rsidRDefault="007431BA" w:rsidP="00112F3C">
      <w:pPr>
        <w:pStyle w:val="cary"/>
      </w:pPr>
      <w:r w:rsidRPr="007431BA">
        <w:t>-------------------------------------------------------------------------------------------------------------------------------------</w:t>
      </w:r>
    </w:p>
    <w:p w:rsidR="00916F06" w:rsidRDefault="00916F06" w:rsidP="00916F06">
      <w:pPr>
        <w:pStyle w:val="VnitrniText"/>
        <w:ind w:firstLine="0"/>
      </w:pPr>
      <w:r>
        <w:t>zapsan</w:t>
      </w:r>
      <w:r w:rsidR="00070DFF">
        <w:t>é</w:t>
      </w:r>
      <w:r>
        <w:t xml:space="preserve"> na výše uvedených LV u Katastrálního úřadu pro Královéhradecký kraj, Katastrální pracoviště Jičín.</w:t>
      </w:r>
    </w:p>
    <w:p w:rsidR="008D5012" w:rsidRDefault="008D5012" w:rsidP="000B0AA7">
      <w:pPr>
        <w:pStyle w:val="VnitrniText"/>
        <w:ind w:firstLine="0"/>
      </w:pPr>
    </w:p>
    <w:p w:rsidR="00D4325F" w:rsidRPr="00D06D0F" w:rsidRDefault="00D4325F" w:rsidP="000B0AA7">
      <w:pPr>
        <w:pStyle w:val="VnitrniText"/>
        <w:ind w:firstLine="0"/>
        <w:rPr>
          <w:rFonts w:cs="Times New Roman"/>
        </w:rPr>
      </w:pPr>
    </w:p>
    <w:p w:rsidR="006E33CA" w:rsidRPr="00E654EC" w:rsidRDefault="006E33CA" w:rsidP="00D06D0F">
      <w:pPr>
        <w:pStyle w:val="para"/>
        <w:rPr>
          <w:rFonts w:ascii="Arial" w:hAnsi="Arial" w:cs="Arial"/>
          <w:sz w:val="20"/>
        </w:rPr>
      </w:pPr>
      <w:r w:rsidRPr="00E654EC">
        <w:rPr>
          <w:rFonts w:ascii="Arial" w:hAnsi="Arial" w:cs="Arial"/>
          <w:sz w:val="20"/>
        </w:rPr>
        <w:t>II.</w:t>
      </w:r>
    </w:p>
    <w:p w:rsidR="00F65859" w:rsidRDefault="00F65859" w:rsidP="00E93960">
      <w:pPr>
        <w:pStyle w:val="VnitrniText"/>
        <w:ind w:firstLine="0"/>
      </w:pPr>
      <w:r w:rsidRPr="002350B4">
        <w:t>Přejímající prohlašuje:</w:t>
      </w:r>
    </w:p>
    <w:p w:rsidR="00E93960" w:rsidRDefault="00E93960" w:rsidP="00E93960">
      <w:pPr>
        <w:pStyle w:val="VnitrniText"/>
        <w:ind w:firstLine="0"/>
      </w:pPr>
    </w:p>
    <w:p w:rsidR="00F65859" w:rsidRDefault="00971877" w:rsidP="00971877">
      <w:pPr>
        <w:pStyle w:val="VnitrniText"/>
      </w:pPr>
      <w:r>
        <w:t xml:space="preserve">1. </w:t>
      </w:r>
      <w:r w:rsidR="001F1A58" w:rsidRPr="002350B4">
        <w:t xml:space="preserve">s odvoláním na zákon č. 219/2000 Sb., o majetku České republiky a jejím vystupování v právních vztazích, ve znění pozdějších předpisů, že </w:t>
      </w:r>
      <w:r w:rsidR="001F1A58">
        <w:t>má</w:t>
      </w:r>
      <w:r w:rsidR="001F1A58" w:rsidRPr="002350B4">
        <w:t xml:space="preserve"> příslušnost hospodařit podle </w:t>
      </w:r>
      <w:r w:rsidR="001F1A58">
        <w:t>tohoto</w:t>
      </w:r>
      <w:r w:rsidR="001F1A58" w:rsidRPr="002350B4">
        <w:t xml:space="preserve"> předpisu</w:t>
      </w:r>
      <w:r w:rsidR="00F65859" w:rsidRPr="00B27B5C">
        <w:t>,</w:t>
      </w:r>
    </w:p>
    <w:p w:rsidR="00797D70" w:rsidRDefault="00797D70" w:rsidP="00971877">
      <w:pPr>
        <w:pStyle w:val="VnitrniText"/>
      </w:pPr>
    </w:p>
    <w:p w:rsidR="00F65859" w:rsidRDefault="00971877" w:rsidP="00971877">
      <w:pPr>
        <w:pStyle w:val="VnitrniText"/>
      </w:pPr>
      <w:r>
        <w:rPr>
          <w:color w:val="000000"/>
        </w:rPr>
        <w:t xml:space="preserve">2. </w:t>
      </w:r>
      <w:r w:rsidR="001F1A58" w:rsidRPr="00EE4E00">
        <w:rPr>
          <w:color w:val="000000"/>
        </w:rPr>
        <w:t xml:space="preserve">že pozemky uvedené v čl. I. </w:t>
      </w:r>
      <w:r w:rsidR="001F1A58">
        <w:rPr>
          <w:color w:val="000000"/>
        </w:rPr>
        <w:t>této smlouvy</w:t>
      </w:r>
      <w:r w:rsidR="001F1A58" w:rsidRPr="00EE4E00">
        <w:rPr>
          <w:color w:val="000000"/>
        </w:rPr>
        <w:t xml:space="preserve"> potřebuje pro zabezpečení </w:t>
      </w:r>
      <w:r w:rsidR="001F1A58" w:rsidRPr="00EE4E00">
        <w:t xml:space="preserve">výkonu </w:t>
      </w:r>
      <w:r w:rsidR="001F1A58">
        <w:t>své působnosti a činnosti</w:t>
      </w:r>
      <w:r w:rsidR="00F65859">
        <w:t>,</w:t>
      </w:r>
    </w:p>
    <w:p w:rsidR="00797D70" w:rsidRDefault="00797D70" w:rsidP="00971877">
      <w:pPr>
        <w:pStyle w:val="VnitrniText"/>
      </w:pPr>
    </w:p>
    <w:p w:rsidR="00F65859" w:rsidRDefault="00971877" w:rsidP="00971877">
      <w:pPr>
        <w:pStyle w:val="VnitrniText"/>
      </w:pPr>
      <w:r>
        <w:t>3.</w:t>
      </w:r>
      <w:r w:rsidR="00F65859">
        <w:t xml:space="preserve"> Předmětné pozemky jsou potřebné pro výstavbu dálnice D35 Úlibice - Hořice, pro kterou bylo dne 16.1.2017 Městským úřadem Hořice, stavebním úřadem vydáno Územní rozhodnutí č.j. MUHC-SU/18476/2016/VA s nabytím právní moci dne 18.2.2017. Výstavba dálnice D35 Úlibice - Hořice byla vymezena jako stavba veřejně prospěšná.</w:t>
      </w:r>
    </w:p>
    <w:p w:rsidR="006E33CA" w:rsidRPr="00E654EC" w:rsidRDefault="006E33CA" w:rsidP="006069E5">
      <w:pPr>
        <w:pStyle w:val="para"/>
        <w:rPr>
          <w:rFonts w:ascii="Arial" w:hAnsi="Arial" w:cs="Arial"/>
          <w:sz w:val="20"/>
        </w:rPr>
      </w:pPr>
      <w:r w:rsidRPr="00E654EC">
        <w:rPr>
          <w:rFonts w:ascii="Arial" w:hAnsi="Arial" w:cs="Arial"/>
          <w:sz w:val="20"/>
        </w:rPr>
        <w:t>III.</w:t>
      </w:r>
    </w:p>
    <w:p w:rsidR="00D4325F" w:rsidRPr="00D06D0F" w:rsidRDefault="001F1A58" w:rsidP="00971877">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příslušným hospodařit s tímto majetkem se stává přejímající</w:t>
      </w:r>
      <w:r>
        <w:t>.</w:t>
      </w:r>
      <w:r w:rsidR="00D4325F" w:rsidRPr="00D06D0F">
        <w:t xml:space="preserve"> </w:t>
      </w:r>
    </w:p>
    <w:p w:rsidR="00CF17C0" w:rsidRPr="00D06D0F" w:rsidRDefault="00CF17C0" w:rsidP="000B0AA7">
      <w:pPr>
        <w:pStyle w:val="VnitrniText"/>
      </w:pPr>
    </w:p>
    <w:p w:rsidR="00864B6B" w:rsidRPr="00E654EC" w:rsidRDefault="00864B6B" w:rsidP="006069E5">
      <w:pPr>
        <w:pStyle w:val="para"/>
        <w:rPr>
          <w:rFonts w:ascii="Arial" w:hAnsi="Arial" w:cs="Arial"/>
          <w:sz w:val="20"/>
        </w:rPr>
      </w:pPr>
      <w:r w:rsidRPr="00E654EC">
        <w:rPr>
          <w:rFonts w:ascii="Arial" w:hAnsi="Arial" w:cs="Arial"/>
          <w:sz w:val="20"/>
        </w:rPr>
        <w:t>IV.</w:t>
      </w:r>
    </w:p>
    <w:p w:rsidR="00864B6B" w:rsidRDefault="00864B6B" w:rsidP="00864B6B">
      <w:pPr>
        <w:pStyle w:val="VnitrniText"/>
      </w:pPr>
      <w:r>
        <w:t>Příslušnost hospodařit</w:t>
      </w:r>
      <w:r w:rsidRPr="002350B4">
        <w:t xml:space="preserve"> k pozemkům uvedeným v čl. I. </w:t>
      </w:r>
      <w:r w:rsidRPr="00D4409F">
        <w:t>předávajícímu</w:t>
      </w:r>
      <w:r w:rsidRPr="002350B4">
        <w:t xml:space="preserve"> zanikne a přejímajícímu vznikne k</w:t>
      </w:r>
      <w:r w:rsidR="00070DFF">
        <w:t> </w:t>
      </w:r>
      <w:r w:rsidRPr="002350B4">
        <w:t xml:space="preserve">pozemkům </w:t>
      </w:r>
      <w:r w:rsidR="0049432A">
        <w:t>příslušnost</w:t>
      </w:r>
      <w:r>
        <w:t xml:space="preserve"> hospodařit </w:t>
      </w:r>
      <w:r w:rsidRPr="002350B4">
        <w:t>dnem</w:t>
      </w:r>
      <w:r w:rsidR="001B4110">
        <w:t xml:space="preserve"> </w:t>
      </w:r>
      <w:r w:rsidR="001B4110" w:rsidRPr="001B4110">
        <w:t>podání návrhu na změnu v katastru nemovitostí</w:t>
      </w:r>
      <w:r w:rsidR="001B4110">
        <w:t>.</w:t>
      </w:r>
    </w:p>
    <w:p w:rsidR="00864B6B" w:rsidRDefault="00864B6B" w:rsidP="00864B6B">
      <w:pPr>
        <w:pStyle w:val="VnitrniText"/>
      </w:pPr>
    </w:p>
    <w:p w:rsidR="00864B6B" w:rsidRPr="00E654EC" w:rsidRDefault="00864B6B" w:rsidP="00864B6B">
      <w:pPr>
        <w:pStyle w:val="para"/>
        <w:rPr>
          <w:rFonts w:ascii="Arial" w:hAnsi="Arial" w:cs="Arial"/>
          <w:sz w:val="20"/>
        </w:rPr>
      </w:pPr>
      <w:r w:rsidRPr="00E654EC">
        <w:rPr>
          <w:rFonts w:ascii="Arial" w:hAnsi="Arial" w:cs="Arial"/>
          <w:sz w:val="20"/>
        </w:rPr>
        <w:t>V.</w:t>
      </w:r>
    </w:p>
    <w:p w:rsidR="00080A5E" w:rsidRDefault="00080A5E" w:rsidP="00864B6B">
      <w:pPr>
        <w:pStyle w:val="VnitrniText"/>
        <w:rPr>
          <w:color w:val="000000"/>
        </w:rPr>
      </w:pPr>
      <w:r>
        <w:rPr>
          <w:color w:val="000000"/>
        </w:rPr>
        <w:t xml:space="preserve">1. </w:t>
      </w:r>
      <w:r w:rsidR="00971877">
        <w:rPr>
          <w:color w:val="000000"/>
        </w:rPr>
        <w:t>Předávající a přejímající se dohodli, že za předávaný majetek přejímající neposkytne předávajícímu žádné peněžité plnění ani jiné plnění, a to v návaznosti na ustanovení vyhlášky č. 62/2001Sb</w:t>
      </w:r>
      <w:r w:rsidR="00971877" w:rsidRPr="002350B4">
        <w:rPr>
          <w:color w:val="000000"/>
        </w:rPr>
        <w:t>.</w:t>
      </w:r>
      <w:r w:rsidR="00971877" w:rsidRPr="00961D10">
        <w:rPr>
          <w:color w:val="000000"/>
        </w:rPr>
        <w:t xml:space="preserve"> </w:t>
      </w:r>
    </w:p>
    <w:p w:rsidR="00797D70" w:rsidRDefault="00797D70" w:rsidP="00864B6B">
      <w:pPr>
        <w:pStyle w:val="VnitrniText"/>
        <w:rPr>
          <w:color w:val="000000"/>
        </w:rPr>
      </w:pPr>
    </w:p>
    <w:p w:rsidR="00080A5E" w:rsidRPr="00080A5E" w:rsidRDefault="00080A5E" w:rsidP="00080A5E">
      <w:pPr>
        <w:pStyle w:val="VnitrniText"/>
        <w:rPr>
          <w:color w:val="000000"/>
        </w:rPr>
      </w:pPr>
      <w:r>
        <w:rPr>
          <w:color w:val="000000"/>
        </w:rPr>
        <w:t xml:space="preserve">2. </w:t>
      </w:r>
      <w:r w:rsidRPr="00080A5E">
        <w:rPr>
          <w:color w:val="000000"/>
        </w:rPr>
        <w:t>Účetní ocenění předávaného majetku z účetnictví předávajícího ve smyslu ust. § 25 odst. 6 zákona č.</w:t>
      </w:r>
      <w:r w:rsidR="00797D70">
        <w:rPr>
          <w:color w:val="000000"/>
        </w:rPr>
        <w:t> </w:t>
      </w:r>
      <w:r w:rsidRPr="00080A5E">
        <w:rPr>
          <w:color w:val="000000"/>
        </w:rPr>
        <w:t>563/1991 Sb., o účetnictví, ve znění pozdějších předpisů, činí:</w:t>
      </w:r>
    </w:p>
    <w:p w:rsidR="00864B6B" w:rsidRDefault="00864B6B" w:rsidP="00864B6B">
      <w:pPr>
        <w:pStyle w:val="VnitrniText"/>
        <w:rPr>
          <w:color w:val="000000"/>
        </w:rPr>
      </w:pPr>
    </w:p>
    <w:p w:rsidR="00080A5E" w:rsidRPr="00D06D0F" w:rsidRDefault="00080A5E" w:rsidP="00080A5E">
      <w:pPr>
        <w:pStyle w:val="VnitrniText"/>
        <w:ind w:firstLine="0"/>
      </w:pPr>
      <w:r w:rsidRPr="00D06D0F">
        <w:t>Pozemk</w:t>
      </w:r>
      <w:r>
        <w:t>y</w:t>
      </w:r>
      <w:r w:rsidRPr="00D06D0F">
        <w:t>:</w:t>
      </w:r>
    </w:p>
    <w:p w:rsidR="00080A5E" w:rsidRPr="00112F3C" w:rsidRDefault="00080A5E" w:rsidP="00080A5E">
      <w:pPr>
        <w:pStyle w:val="cary"/>
      </w:pPr>
      <w:r w:rsidRPr="00112F3C">
        <w:t>-------------------------------------------------------------------------------------------------------------------------------------</w:t>
      </w:r>
    </w:p>
    <w:p w:rsidR="00080A5E" w:rsidRPr="000B0AA7" w:rsidRDefault="00080A5E" w:rsidP="003E6EDE">
      <w:pPr>
        <w:tabs>
          <w:tab w:val="left" w:pos="2268"/>
          <w:tab w:val="right" w:pos="6804"/>
          <w:tab w:val="right" w:pos="9639"/>
        </w:tabs>
        <w:rPr>
          <w:rStyle w:val="Styl11b"/>
        </w:rPr>
      </w:pPr>
      <w:r w:rsidRPr="000B0AA7">
        <w:rPr>
          <w:rStyle w:val="Styl11b"/>
        </w:rPr>
        <w:t>Ka</w:t>
      </w:r>
      <w:r w:rsidR="003E6EDE">
        <w:rPr>
          <w:rStyle w:val="Styl11b"/>
        </w:rPr>
        <w:t xml:space="preserve">tastrální území </w:t>
      </w:r>
      <w:r w:rsidR="003E6EDE">
        <w:rPr>
          <w:rStyle w:val="Styl11b"/>
        </w:rPr>
        <w:tab/>
        <w:t>Parcelní číslo</w:t>
      </w:r>
      <w:r w:rsidR="003E6EDE">
        <w:rPr>
          <w:rStyle w:val="Styl11b"/>
        </w:rPr>
        <w:tab/>
      </w:r>
      <w:r>
        <w:rPr>
          <w:rStyle w:val="Styl11b"/>
        </w:rPr>
        <w:t>Účetní hodnota</w:t>
      </w:r>
    </w:p>
    <w:p w:rsidR="00080A5E" w:rsidRPr="007431BA" w:rsidRDefault="00080A5E" w:rsidP="00080A5E">
      <w:pPr>
        <w:pStyle w:val="cary"/>
      </w:pPr>
      <w:r w:rsidRPr="007431BA">
        <w:t>-------------------------------------------------------------------------------------------------------------------------------------</w:t>
      </w: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Domoslavice</w:t>
      </w:r>
      <w:r w:rsidRPr="003E6EDE">
        <w:rPr>
          <w:rStyle w:val="Styl11b"/>
          <w:sz w:val="16"/>
          <w:szCs w:val="16"/>
        </w:rPr>
        <w:tab/>
        <w:t>62/45</w:t>
      </w:r>
      <w:r w:rsidRPr="003E6EDE">
        <w:rPr>
          <w:rStyle w:val="Styl11b"/>
          <w:sz w:val="16"/>
          <w:szCs w:val="16"/>
        </w:rPr>
        <w:tab/>
        <w:t>2 381,43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Domoslavice</w:t>
      </w:r>
      <w:r w:rsidRPr="003E6EDE">
        <w:rPr>
          <w:rStyle w:val="Styl11b"/>
          <w:sz w:val="16"/>
          <w:szCs w:val="16"/>
        </w:rPr>
        <w:tab/>
        <w:t>116/34</w:t>
      </w:r>
      <w:r w:rsidRPr="003E6EDE">
        <w:rPr>
          <w:rStyle w:val="Styl11b"/>
          <w:sz w:val="16"/>
          <w:szCs w:val="16"/>
        </w:rPr>
        <w:tab/>
        <w:t>718,10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Domoslavice</w:t>
      </w:r>
      <w:r w:rsidRPr="003E6EDE">
        <w:rPr>
          <w:rStyle w:val="Styl11b"/>
          <w:sz w:val="16"/>
          <w:szCs w:val="16"/>
        </w:rPr>
        <w:tab/>
        <w:t>287/8</w:t>
      </w:r>
      <w:r w:rsidRPr="003E6EDE">
        <w:rPr>
          <w:rStyle w:val="Styl11b"/>
          <w:sz w:val="16"/>
          <w:szCs w:val="16"/>
        </w:rPr>
        <w:tab/>
        <w:t>713,46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Domoslavice</w:t>
      </w:r>
      <w:r w:rsidRPr="003E6EDE">
        <w:rPr>
          <w:rStyle w:val="Styl11b"/>
          <w:sz w:val="16"/>
          <w:szCs w:val="16"/>
        </w:rPr>
        <w:tab/>
        <w:t>287/17</w:t>
      </w:r>
      <w:r w:rsidRPr="003E6EDE">
        <w:rPr>
          <w:rStyle w:val="Styl11b"/>
          <w:sz w:val="16"/>
          <w:szCs w:val="16"/>
        </w:rPr>
        <w:tab/>
        <w:t>10 045,36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Domoslavice</w:t>
      </w:r>
      <w:r w:rsidRPr="003E6EDE">
        <w:rPr>
          <w:rStyle w:val="Styl11b"/>
          <w:sz w:val="16"/>
          <w:szCs w:val="16"/>
        </w:rPr>
        <w:tab/>
        <w:t>287/25</w:t>
      </w:r>
      <w:r w:rsidRPr="003E6EDE">
        <w:rPr>
          <w:rStyle w:val="Styl11b"/>
          <w:sz w:val="16"/>
          <w:szCs w:val="16"/>
        </w:rPr>
        <w:tab/>
        <w:t>9 798,03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Domoslavice</w:t>
      </w:r>
      <w:r w:rsidRPr="003E6EDE">
        <w:rPr>
          <w:rStyle w:val="Styl11b"/>
          <w:sz w:val="16"/>
          <w:szCs w:val="16"/>
        </w:rPr>
        <w:tab/>
        <w:t>287/75</w:t>
      </w:r>
      <w:r w:rsidRPr="003E6EDE">
        <w:rPr>
          <w:rStyle w:val="Styl11b"/>
          <w:sz w:val="16"/>
          <w:szCs w:val="16"/>
        </w:rPr>
        <w:tab/>
        <w:t>3 348,35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Domoslavice</w:t>
      </w:r>
      <w:r w:rsidRPr="003E6EDE">
        <w:rPr>
          <w:rStyle w:val="Styl11b"/>
          <w:sz w:val="16"/>
          <w:szCs w:val="16"/>
        </w:rPr>
        <w:tab/>
        <w:t>287/80</w:t>
      </w:r>
      <w:r w:rsidRPr="003E6EDE">
        <w:rPr>
          <w:rStyle w:val="Styl11b"/>
          <w:sz w:val="16"/>
          <w:szCs w:val="16"/>
        </w:rPr>
        <w:tab/>
        <w:t>10 483,98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Domoslavice</w:t>
      </w:r>
      <w:r w:rsidRPr="003E6EDE">
        <w:rPr>
          <w:rStyle w:val="Styl11b"/>
          <w:sz w:val="16"/>
          <w:szCs w:val="16"/>
        </w:rPr>
        <w:tab/>
        <w:t>287/83</w:t>
      </w:r>
      <w:r w:rsidRPr="003E6EDE">
        <w:rPr>
          <w:rStyle w:val="Styl11b"/>
          <w:sz w:val="16"/>
          <w:szCs w:val="16"/>
        </w:rPr>
        <w:tab/>
        <w:t>6 048,60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Domoslavice</w:t>
      </w:r>
      <w:r w:rsidRPr="003E6EDE">
        <w:rPr>
          <w:rStyle w:val="Styl11b"/>
          <w:sz w:val="16"/>
          <w:szCs w:val="16"/>
        </w:rPr>
        <w:tab/>
        <w:t>287/84</w:t>
      </w:r>
      <w:r w:rsidRPr="003E6EDE">
        <w:rPr>
          <w:rStyle w:val="Styl11b"/>
          <w:sz w:val="16"/>
          <w:szCs w:val="16"/>
        </w:rPr>
        <w:tab/>
        <w:t>14 073,66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Domoslavice</w:t>
      </w:r>
      <w:r w:rsidRPr="003E6EDE">
        <w:rPr>
          <w:rStyle w:val="Styl11b"/>
          <w:sz w:val="16"/>
          <w:szCs w:val="16"/>
        </w:rPr>
        <w:tab/>
        <w:t>287/97</w:t>
      </w:r>
      <w:r w:rsidRPr="003E6EDE">
        <w:rPr>
          <w:rStyle w:val="Styl11b"/>
          <w:sz w:val="16"/>
          <w:szCs w:val="16"/>
        </w:rPr>
        <w:tab/>
        <w:t>29 687,31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Chomutice</w:t>
      </w:r>
      <w:r w:rsidRPr="003E6EDE">
        <w:rPr>
          <w:rStyle w:val="Styl11b"/>
          <w:sz w:val="16"/>
          <w:szCs w:val="16"/>
        </w:rPr>
        <w:tab/>
        <w:t>226/3</w:t>
      </w:r>
      <w:r w:rsidRPr="003E6EDE">
        <w:rPr>
          <w:rStyle w:val="Styl11b"/>
          <w:sz w:val="16"/>
          <w:szCs w:val="16"/>
        </w:rPr>
        <w:tab/>
        <w:t>164 003,84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Chomutice</w:t>
      </w:r>
      <w:r w:rsidRPr="003E6EDE">
        <w:rPr>
          <w:rStyle w:val="Styl11b"/>
          <w:sz w:val="16"/>
          <w:szCs w:val="16"/>
        </w:rPr>
        <w:tab/>
        <w:t>226/24</w:t>
      </w:r>
      <w:r w:rsidRPr="003E6EDE">
        <w:rPr>
          <w:rStyle w:val="Styl11b"/>
          <w:sz w:val="16"/>
          <w:szCs w:val="16"/>
        </w:rPr>
        <w:tab/>
        <w:t>465,92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Chomutice</w:t>
      </w:r>
      <w:r w:rsidRPr="003E6EDE">
        <w:rPr>
          <w:rStyle w:val="Styl11b"/>
          <w:sz w:val="16"/>
          <w:szCs w:val="16"/>
        </w:rPr>
        <w:tab/>
        <w:t>230/1</w:t>
      </w:r>
      <w:r w:rsidRPr="003E6EDE">
        <w:rPr>
          <w:rStyle w:val="Styl11b"/>
          <w:sz w:val="16"/>
          <w:szCs w:val="16"/>
        </w:rPr>
        <w:tab/>
        <w:t>68 247,90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Chomutice</w:t>
      </w:r>
      <w:r w:rsidRPr="003E6EDE">
        <w:rPr>
          <w:rStyle w:val="Styl11b"/>
          <w:sz w:val="16"/>
          <w:szCs w:val="16"/>
        </w:rPr>
        <w:tab/>
        <w:t>230/46</w:t>
      </w:r>
      <w:r w:rsidRPr="003E6EDE">
        <w:rPr>
          <w:rStyle w:val="Styl11b"/>
          <w:sz w:val="16"/>
          <w:szCs w:val="16"/>
        </w:rPr>
        <w:tab/>
        <w:t>2 684,70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Chomutice</w:t>
      </w:r>
      <w:r w:rsidRPr="003E6EDE">
        <w:rPr>
          <w:rStyle w:val="Styl11b"/>
          <w:sz w:val="16"/>
          <w:szCs w:val="16"/>
        </w:rPr>
        <w:tab/>
        <w:t>719/24</w:t>
      </w:r>
      <w:r w:rsidRPr="003E6EDE">
        <w:rPr>
          <w:rStyle w:val="Styl11b"/>
          <w:sz w:val="16"/>
          <w:szCs w:val="16"/>
        </w:rPr>
        <w:tab/>
        <w:t>89 367,04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Chomutice</w:t>
      </w:r>
      <w:r w:rsidRPr="003E6EDE">
        <w:rPr>
          <w:rStyle w:val="Styl11b"/>
          <w:sz w:val="16"/>
          <w:szCs w:val="16"/>
        </w:rPr>
        <w:tab/>
        <w:t>719/25</w:t>
      </w:r>
      <w:r w:rsidRPr="003E6EDE">
        <w:rPr>
          <w:rStyle w:val="Styl11b"/>
          <w:sz w:val="16"/>
          <w:szCs w:val="16"/>
        </w:rPr>
        <w:tab/>
        <w:t>10 519,04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Chomutice</w:t>
      </w:r>
      <w:r w:rsidRPr="003E6EDE">
        <w:rPr>
          <w:rStyle w:val="Styl11b"/>
          <w:sz w:val="16"/>
          <w:szCs w:val="16"/>
        </w:rPr>
        <w:tab/>
        <w:t>719/31</w:t>
      </w:r>
      <w:r w:rsidRPr="003E6EDE">
        <w:rPr>
          <w:rStyle w:val="Styl11b"/>
          <w:sz w:val="16"/>
          <w:szCs w:val="16"/>
        </w:rPr>
        <w:tab/>
        <w:t>374,40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Chomutice</w:t>
      </w:r>
      <w:r w:rsidRPr="003E6EDE">
        <w:rPr>
          <w:rStyle w:val="Styl11b"/>
          <w:sz w:val="16"/>
          <w:szCs w:val="16"/>
        </w:rPr>
        <w:tab/>
        <w:t>719/47</w:t>
      </w:r>
      <w:r w:rsidRPr="003E6EDE">
        <w:rPr>
          <w:rStyle w:val="Styl11b"/>
          <w:sz w:val="16"/>
          <w:szCs w:val="16"/>
        </w:rPr>
        <w:tab/>
        <w:t>1 057,28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Chomutice</w:t>
      </w:r>
      <w:r w:rsidRPr="003E6EDE">
        <w:rPr>
          <w:rStyle w:val="Styl11b"/>
          <w:sz w:val="16"/>
          <w:szCs w:val="16"/>
        </w:rPr>
        <w:tab/>
        <w:t>719/49</w:t>
      </w:r>
      <w:r w:rsidRPr="003E6EDE">
        <w:rPr>
          <w:rStyle w:val="Styl11b"/>
          <w:sz w:val="16"/>
          <w:szCs w:val="16"/>
        </w:rPr>
        <w:tab/>
        <w:t>45 716,24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Kamenice u Konecchlumí</w:t>
      </w:r>
      <w:r w:rsidRPr="003E6EDE">
        <w:rPr>
          <w:rStyle w:val="Styl11b"/>
          <w:sz w:val="16"/>
          <w:szCs w:val="16"/>
        </w:rPr>
        <w:tab/>
        <w:t>121/45</w:t>
      </w:r>
      <w:r w:rsidRPr="003E6EDE">
        <w:rPr>
          <w:rStyle w:val="Styl11b"/>
          <w:sz w:val="16"/>
          <w:szCs w:val="16"/>
        </w:rPr>
        <w:tab/>
        <w:t>2 680,67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Kamenice u Konecchlumí</w:t>
      </w:r>
      <w:r w:rsidRPr="003E6EDE">
        <w:rPr>
          <w:rStyle w:val="Styl11b"/>
          <w:sz w:val="16"/>
          <w:szCs w:val="16"/>
        </w:rPr>
        <w:tab/>
        <w:t>121/52</w:t>
      </w:r>
      <w:r w:rsidRPr="003E6EDE">
        <w:rPr>
          <w:rStyle w:val="Styl11b"/>
          <w:sz w:val="16"/>
          <w:szCs w:val="16"/>
        </w:rPr>
        <w:tab/>
        <w:t>14 655,22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Kamenice u Konecchlumí</w:t>
      </w:r>
      <w:r w:rsidRPr="003E6EDE">
        <w:rPr>
          <w:rStyle w:val="Styl11b"/>
          <w:sz w:val="16"/>
          <w:szCs w:val="16"/>
        </w:rPr>
        <w:tab/>
        <w:t>143/20</w:t>
      </w:r>
      <w:r w:rsidRPr="003E6EDE">
        <w:rPr>
          <w:rStyle w:val="Styl11b"/>
          <w:sz w:val="16"/>
          <w:szCs w:val="16"/>
        </w:rPr>
        <w:tab/>
        <w:t>5 073,00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Kamenice u Konecchlumí</w:t>
      </w:r>
      <w:r w:rsidRPr="003E6EDE">
        <w:rPr>
          <w:rStyle w:val="Styl11b"/>
          <w:sz w:val="16"/>
          <w:szCs w:val="16"/>
        </w:rPr>
        <w:tab/>
        <w:t>143/21</w:t>
      </w:r>
      <w:r w:rsidRPr="003E6EDE">
        <w:rPr>
          <w:rStyle w:val="Styl11b"/>
          <w:sz w:val="16"/>
          <w:szCs w:val="16"/>
        </w:rPr>
        <w:tab/>
        <w:t>95,00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Kamenice u Konecchlumí</w:t>
      </w:r>
      <w:r w:rsidRPr="003E6EDE">
        <w:rPr>
          <w:rStyle w:val="Styl11b"/>
          <w:sz w:val="16"/>
          <w:szCs w:val="16"/>
        </w:rPr>
        <w:tab/>
        <w:t>302/6</w:t>
      </w:r>
      <w:r w:rsidRPr="003E6EDE">
        <w:rPr>
          <w:rStyle w:val="Styl11b"/>
          <w:sz w:val="16"/>
          <w:szCs w:val="16"/>
        </w:rPr>
        <w:tab/>
        <w:t>28,80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Kamenice u Konecchlumí</w:t>
      </w:r>
      <w:r w:rsidRPr="003E6EDE">
        <w:rPr>
          <w:rStyle w:val="Styl11b"/>
          <w:sz w:val="16"/>
          <w:szCs w:val="16"/>
        </w:rPr>
        <w:tab/>
        <w:t>302/10</w:t>
      </w:r>
      <w:r w:rsidRPr="003E6EDE">
        <w:rPr>
          <w:rStyle w:val="Styl11b"/>
          <w:sz w:val="16"/>
          <w:szCs w:val="16"/>
        </w:rPr>
        <w:tab/>
        <w:t>11 751,50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Kamenice u Konecchlumí</w:t>
      </w:r>
      <w:r w:rsidRPr="003E6EDE">
        <w:rPr>
          <w:rStyle w:val="Styl11b"/>
          <w:sz w:val="16"/>
          <w:szCs w:val="16"/>
        </w:rPr>
        <w:tab/>
        <w:t>302/26</w:t>
      </w:r>
      <w:r w:rsidRPr="003E6EDE">
        <w:rPr>
          <w:rStyle w:val="Styl11b"/>
          <w:sz w:val="16"/>
          <w:szCs w:val="16"/>
        </w:rPr>
        <w:tab/>
        <w:t>13 942,76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Kamenice u Konecchlumí</w:t>
      </w:r>
      <w:r w:rsidRPr="003E6EDE">
        <w:rPr>
          <w:rStyle w:val="Styl11b"/>
          <w:sz w:val="16"/>
          <w:szCs w:val="16"/>
        </w:rPr>
        <w:tab/>
        <w:t>302/32</w:t>
      </w:r>
      <w:r w:rsidRPr="003E6EDE">
        <w:rPr>
          <w:rStyle w:val="Styl11b"/>
          <w:sz w:val="16"/>
          <w:szCs w:val="16"/>
        </w:rPr>
        <w:tab/>
        <w:t>24 566,76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Konecchlumí</w:t>
      </w:r>
      <w:r w:rsidRPr="003E6EDE">
        <w:rPr>
          <w:rStyle w:val="Styl11b"/>
          <w:sz w:val="16"/>
          <w:szCs w:val="16"/>
        </w:rPr>
        <w:tab/>
        <w:t>98/61</w:t>
      </w:r>
      <w:r w:rsidRPr="003E6EDE">
        <w:rPr>
          <w:rStyle w:val="Styl11b"/>
          <w:sz w:val="16"/>
          <w:szCs w:val="16"/>
        </w:rPr>
        <w:tab/>
        <w:t>7,83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Konecchlumí</w:t>
      </w:r>
      <w:r w:rsidRPr="003E6EDE">
        <w:rPr>
          <w:rStyle w:val="Styl11b"/>
          <w:sz w:val="16"/>
          <w:szCs w:val="16"/>
        </w:rPr>
        <w:tab/>
        <w:t>287/14</w:t>
      </w:r>
      <w:r w:rsidRPr="003E6EDE">
        <w:rPr>
          <w:rStyle w:val="Styl11b"/>
          <w:sz w:val="16"/>
          <w:szCs w:val="16"/>
        </w:rPr>
        <w:tab/>
        <w:t>7 453,32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Konecchlumí</w:t>
      </w:r>
      <w:r w:rsidRPr="003E6EDE">
        <w:rPr>
          <w:rStyle w:val="Styl11b"/>
          <w:sz w:val="16"/>
          <w:szCs w:val="16"/>
        </w:rPr>
        <w:tab/>
        <w:t>350/18</w:t>
      </w:r>
      <w:r w:rsidRPr="003E6EDE">
        <w:rPr>
          <w:rStyle w:val="Styl11b"/>
          <w:sz w:val="16"/>
          <w:szCs w:val="16"/>
        </w:rPr>
        <w:tab/>
        <w:t>182,65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Konecchlumí</w:t>
      </w:r>
      <w:r w:rsidRPr="003E6EDE">
        <w:rPr>
          <w:rStyle w:val="Styl11b"/>
          <w:sz w:val="16"/>
          <w:szCs w:val="16"/>
        </w:rPr>
        <w:tab/>
        <w:t>350/24</w:t>
      </w:r>
      <w:r w:rsidRPr="003E6EDE">
        <w:rPr>
          <w:rStyle w:val="Styl11b"/>
          <w:sz w:val="16"/>
          <w:szCs w:val="16"/>
        </w:rPr>
        <w:tab/>
        <w:t>9 078,48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Konecchlumí</w:t>
      </w:r>
      <w:r w:rsidRPr="003E6EDE">
        <w:rPr>
          <w:rStyle w:val="Styl11b"/>
          <w:sz w:val="16"/>
          <w:szCs w:val="16"/>
        </w:rPr>
        <w:tab/>
        <w:t>350/41</w:t>
      </w:r>
      <w:r w:rsidRPr="003E6EDE">
        <w:rPr>
          <w:rStyle w:val="Styl11b"/>
          <w:sz w:val="16"/>
          <w:szCs w:val="16"/>
        </w:rPr>
        <w:tab/>
        <w:t>1 438,64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Kovač</w:t>
      </w:r>
      <w:r w:rsidRPr="003E6EDE">
        <w:rPr>
          <w:rStyle w:val="Styl11b"/>
          <w:sz w:val="16"/>
          <w:szCs w:val="16"/>
        </w:rPr>
        <w:tab/>
        <w:t>90/28</w:t>
      </w:r>
      <w:r w:rsidRPr="003E6EDE">
        <w:rPr>
          <w:rStyle w:val="Styl11b"/>
          <w:sz w:val="16"/>
          <w:szCs w:val="16"/>
        </w:rPr>
        <w:tab/>
        <w:t>114,24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Kovač</w:t>
      </w:r>
      <w:r w:rsidRPr="003E6EDE">
        <w:rPr>
          <w:rStyle w:val="Styl11b"/>
          <w:sz w:val="16"/>
          <w:szCs w:val="16"/>
        </w:rPr>
        <w:tab/>
        <w:t>110/17</w:t>
      </w:r>
      <w:r w:rsidRPr="003E6EDE">
        <w:rPr>
          <w:rStyle w:val="Styl11b"/>
          <w:sz w:val="16"/>
          <w:szCs w:val="16"/>
        </w:rPr>
        <w:tab/>
        <w:t>5 144,64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Kovač</w:t>
      </w:r>
      <w:r w:rsidRPr="003E6EDE">
        <w:rPr>
          <w:rStyle w:val="Styl11b"/>
          <w:sz w:val="16"/>
          <w:szCs w:val="16"/>
        </w:rPr>
        <w:tab/>
        <w:t>360/104</w:t>
      </w:r>
      <w:r w:rsidRPr="003E6EDE">
        <w:rPr>
          <w:rStyle w:val="Styl11b"/>
          <w:sz w:val="16"/>
          <w:szCs w:val="16"/>
        </w:rPr>
        <w:tab/>
        <w:t>1 624,50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Kovač</w:t>
      </w:r>
      <w:r w:rsidRPr="003E6EDE">
        <w:rPr>
          <w:rStyle w:val="Styl11b"/>
          <w:sz w:val="16"/>
          <w:szCs w:val="16"/>
        </w:rPr>
        <w:tab/>
        <w:t>360/105</w:t>
      </w:r>
      <w:r w:rsidRPr="003E6EDE">
        <w:rPr>
          <w:rStyle w:val="Styl11b"/>
          <w:sz w:val="16"/>
          <w:szCs w:val="16"/>
        </w:rPr>
        <w:tab/>
        <w:t>57,83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Kovač</w:t>
      </w:r>
      <w:r w:rsidRPr="003E6EDE">
        <w:rPr>
          <w:rStyle w:val="Styl11b"/>
          <w:sz w:val="16"/>
          <w:szCs w:val="16"/>
        </w:rPr>
        <w:tab/>
        <w:t>360/128</w:t>
      </w:r>
      <w:r w:rsidRPr="003E6EDE">
        <w:rPr>
          <w:rStyle w:val="Styl11b"/>
          <w:sz w:val="16"/>
          <w:szCs w:val="16"/>
        </w:rPr>
        <w:tab/>
        <w:t>56,99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Kovač</w:t>
      </w:r>
      <w:r w:rsidRPr="003E6EDE">
        <w:rPr>
          <w:rStyle w:val="Styl11b"/>
          <w:sz w:val="16"/>
          <w:szCs w:val="16"/>
        </w:rPr>
        <w:tab/>
        <w:t>504/1</w:t>
      </w:r>
      <w:r w:rsidRPr="003E6EDE">
        <w:rPr>
          <w:rStyle w:val="Styl11b"/>
          <w:sz w:val="16"/>
          <w:szCs w:val="16"/>
        </w:rPr>
        <w:tab/>
        <w:t>1 121,00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Kovač</w:t>
      </w:r>
      <w:r w:rsidRPr="003E6EDE">
        <w:rPr>
          <w:rStyle w:val="Styl11b"/>
          <w:sz w:val="16"/>
          <w:szCs w:val="16"/>
        </w:rPr>
        <w:tab/>
        <w:t>504/2</w:t>
      </w:r>
      <w:r w:rsidRPr="003E6EDE">
        <w:rPr>
          <w:rStyle w:val="Styl11b"/>
          <w:sz w:val="16"/>
          <w:szCs w:val="16"/>
        </w:rPr>
        <w:tab/>
        <w:t>102,43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Kovač</w:t>
      </w:r>
      <w:r w:rsidRPr="003E6EDE">
        <w:rPr>
          <w:rStyle w:val="Styl11b"/>
          <w:sz w:val="16"/>
          <w:szCs w:val="16"/>
        </w:rPr>
        <w:tab/>
        <w:t>504/14</w:t>
      </w:r>
      <w:r w:rsidRPr="003E6EDE">
        <w:rPr>
          <w:rStyle w:val="Styl11b"/>
          <w:sz w:val="16"/>
          <w:szCs w:val="16"/>
        </w:rPr>
        <w:tab/>
        <w:t>281,61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Kovač</w:t>
      </w:r>
      <w:r w:rsidRPr="003E6EDE">
        <w:rPr>
          <w:rStyle w:val="Styl11b"/>
          <w:sz w:val="16"/>
          <w:szCs w:val="16"/>
        </w:rPr>
        <w:tab/>
        <w:t>504/32</w:t>
      </w:r>
      <w:r w:rsidRPr="003E6EDE">
        <w:rPr>
          <w:rStyle w:val="Styl11b"/>
          <w:sz w:val="16"/>
          <w:szCs w:val="16"/>
        </w:rPr>
        <w:tab/>
        <w:t>23 209,06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lastRenderedPageBreak/>
        <w:t>Kovač</w:t>
      </w:r>
      <w:r w:rsidRPr="003E6EDE">
        <w:rPr>
          <w:rStyle w:val="Styl11b"/>
          <w:sz w:val="16"/>
          <w:szCs w:val="16"/>
        </w:rPr>
        <w:tab/>
        <w:t>504/41</w:t>
      </w:r>
      <w:r w:rsidRPr="003E6EDE">
        <w:rPr>
          <w:rStyle w:val="Styl11b"/>
          <w:sz w:val="16"/>
          <w:szCs w:val="16"/>
        </w:rPr>
        <w:tab/>
        <w:t>30 812,98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Kovač</w:t>
      </w:r>
      <w:r w:rsidRPr="003E6EDE">
        <w:rPr>
          <w:rStyle w:val="Styl11b"/>
          <w:sz w:val="16"/>
          <w:szCs w:val="16"/>
        </w:rPr>
        <w:tab/>
        <w:t>504/48</w:t>
      </w:r>
      <w:r w:rsidRPr="003E6EDE">
        <w:rPr>
          <w:rStyle w:val="Styl11b"/>
          <w:sz w:val="16"/>
          <w:szCs w:val="16"/>
        </w:rPr>
        <w:tab/>
        <w:t>3 698,40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Kovač</w:t>
      </w:r>
      <w:r w:rsidRPr="003E6EDE">
        <w:rPr>
          <w:rStyle w:val="Styl11b"/>
          <w:sz w:val="16"/>
          <w:szCs w:val="16"/>
        </w:rPr>
        <w:tab/>
        <w:t>504/51</w:t>
      </w:r>
      <w:r w:rsidRPr="003E6EDE">
        <w:rPr>
          <w:rStyle w:val="Styl11b"/>
          <w:sz w:val="16"/>
          <w:szCs w:val="16"/>
        </w:rPr>
        <w:tab/>
        <w:t>4 918,32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Lužany u Jičína</w:t>
      </w:r>
      <w:r w:rsidRPr="003E6EDE">
        <w:rPr>
          <w:rStyle w:val="Styl11b"/>
          <w:sz w:val="16"/>
          <w:szCs w:val="16"/>
        </w:rPr>
        <w:tab/>
        <w:t>1300/76</w:t>
      </w:r>
      <w:r w:rsidRPr="003E6EDE">
        <w:rPr>
          <w:rStyle w:val="Styl11b"/>
          <w:sz w:val="16"/>
          <w:szCs w:val="16"/>
        </w:rPr>
        <w:tab/>
        <w:t>9,09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Lužany u Jičína</w:t>
      </w:r>
      <w:r w:rsidRPr="003E6EDE">
        <w:rPr>
          <w:rStyle w:val="Styl11b"/>
          <w:sz w:val="16"/>
          <w:szCs w:val="16"/>
        </w:rPr>
        <w:tab/>
        <w:t>1300/81</w:t>
      </w:r>
      <w:r w:rsidRPr="003E6EDE">
        <w:rPr>
          <w:rStyle w:val="Styl11b"/>
          <w:sz w:val="16"/>
          <w:szCs w:val="16"/>
        </w:rPr>
        <w:tab/>
        <w:t>1 111,46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Lužany u Jičína</w:t>
      </w:r>
      <w:r w:rsidRPr="003E6EDE">
        <w:rPr>
          <w:rStyle w:val="Styl11b"/>
          <w:sz w:val="16"/>
          <w:szCs w:val="16"/>
        </w:rPr>
        <w:tab/>
        <w:t>1300/84</w:t>
      </w:r>
      <w:r w:rsidRPr="003E6EDE">
        <w:rPr>
          <w:rStyle w:val="Styl11b"/>
          <w:sz w:val="16"/>
          <w:szCs w:val="16"/>
        </w:rPr>
        <w:tab/>
        <w:t>2 594,57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Lužany u Jičína</w:t>
      </w:r>
      <w:r w:rsidRPr="003E6EDE">
        <w:rPr>
          <w:rStyle w:val="Styl11b"/>
          <w:sz w:val="16"/>
          <w:szCs w:val="16"/>
        </w:rPr>
        <w:tab/>
        <w:t>1300/87</w:t>
      </w:r>
      <w:r w:rsidRPr="003E6EDE">
        <w:rPr>
          <w:rStyle w:val="Styl11b"/>
          <w:sz w:val="16"/>
          <w:szCs w:val="16"/>
        </w:rPr>
        <w:tab/>
        <w:t>117,00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Lužany u Jičína</w:t>
      </w:r>
      <w:r w:rsidRPr="003E6EDE">
        <w:rPr>
          <w:rStyle w:val="Styl11b"/>
          <w:sz w:val="16"/>
          <w:szCs w:val="16"/>
        </w:rPr>
        <w:tab/>
        <w:t>1330/9</w:t>
      </w:r>
      <w:r w:rsidRPr="003E6EDE">
        <w:rPr>
          <w:rStyle w:val="Styl11b"/>
          <w:sz w:val="16"/>
          <w:szCs w:val="16"/>
        </w:rPr>
        <w:tab/>
        <w:t>690,30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Lužany u Jičína</w:t>
      </w:r>
      <w:r w:rsidRPr="003E6EDE">
        <w:rPr>
          <w:rStyle w:val="Styl11b"/>
          <w:sz w:val="16"/>
          <w:szCs w:val="16"/>
        </w:rPr>
        <w:tab/>
        <w:t>1643/16</w:t>
      </w:r>
      <w:r w:rsidRPr="003E6EDE">
        <w:rPr>
          <w:rStyle w:val="Styl11b"/>
          <w:sz w:val="16"/>
          <w:szCs w:val="16"/>
        </w:rPr>
        <w:tab/>
        <w:t>84,88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Lužany u Jičína</w:t>
      </w:r>
      <w:r w:rsidRPr="003E6EDE">
        <w:rPr>
          <w:rStyle w:val="Styl11b"/>
          <w:sz w:val="16"/>
          <w:szCs w:val="16"/>
        </w:rPr>
        <w:tab/>
        <w:t>1643/19</w:t>
      </w:r>
      <w:r w:rsidRPr="003E6EDE">
        <w:rPr>
          <w:rStyle w:val="Styl11b"/>
          <w:sz w:val="16"/>
          <w:szCs w:val="16"/>
        </w:rPr>
        <w:tab/>
        <w:t>2,15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Lužany u Jičína</w:t>
      </w:r>
      <w:r w:rsidRPr="003E6EDE">
        <w:rPr>
          <w:rStyle w:val="Styl11b"/>
          <w:sz w:val="16"/>
          <w:szCs w:val="16"/>
        </w:rPr>
        <w:tab/>
        <w:t>1679/10</w:t>
      </w:r>
      <w:r w:rsidRPr="003E6EDE">
        <w:rPr>
          <w:rStyle w:val="Styl11b"/>
          <w:sz w:val="16"/>
          <w:szCs w:val="16"/>
        </w:rPr>
        <w:tab/>
        <w:t>42,41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Lužany u Jičína</w:t>
      </w:r>
      <w:r w:rsidRPr="003E6EDE">
        <w:rPr>
          <w:rStyle w:val="Styl11b"/>
          <w:sz w:val="16"/>
          <w:szCs w:val="16"/>
        </w:rPr>
        <w:tab/>
        <w:t>1679/11</w:t>
      </w:r>
      <w:r w:rsidRPr="003E6EDE">
        <w:rPr>
          <w:rStyle w:val="Styl11b"/>
          <w:sz w:val="16"/>
          <w:szCs w:val="16"/>
        </w:rPr>
        <w:tab/>
        <w:t>26,13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Lužany u Jičína</w:t>
      </w:r>
      <w:r w:rsidRPr="003E6EDE">
        <w:rPr>
          <w:rStyle w:val="Styl11b"/>
          <w:sz w:val="16"/>
          <w:szCs w:val="16"/>
        </w:rPr>
        <w:tab/>
        <w:t>1679/12</w:t>
      </w:r>
      <w:r w:rsidRPr="003E6EDE">
        <w:rPr>
          <w:rStyle w:val="Styl11b"/>
          <w:sz w:val="16"/>
          <w:szCs w:val="16"/>
        </w:rPr>
        <w:tab/>
        <w:t>22,11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Lužany u Jičína</w:t>
      </w:r>
      <w:r w:rsidRPr="003E6EDE">
        <w:rPr>
          <w:rStyle w:val="Styl11b"/>
          <w:sz w:val="16"/>
          <w:szCs w:val="16"/>
        </w:rPr>
        <w:tab/>
        <w:t>1679/19</w:t>
      </w:r>
      <w:r w:rsidRPr="003E6EDE">
        <w:rPr>
          <w:rStyle w:val="Styl11b"/>
          <w:sz w:val="16"/>
          <w:szCs w:val="16"/>
        </w:rPr>
        <w:tab/>
        <w:t>6 643,92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Lužany u Jičína</w:t>
      </w:r>
      <w:r w:rsidRPr="003E6EDE">
        <w:rPr>
          <w:rStyle w:val="Styl11b"/>
          <w:sz w:val="16"/>
          <w:szCs w:val="16"/>
        </w:rPr>
        <w:tab/>
        <w:t>1679/20</w:t>
      </w:r>
      <w:r w:rsidRPr="003E6EDE">
        <w:rPr>
          <w:rStyle w:val="Styl11b"/>
          <w:sz w:val="16"/>
          <w:szCs w:val="16"/>
        </w:rPr>
        <w:tab/>
        <w:t>3 026,40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Lužany u Jičína</w:t>
      </w:r>
      <w:r w:rsidRPr="003E6EDE">
        <w:rPr>
          <w:rStyle w:val="Styl11b"/>
          <w:sz w:val="16"/>
          <w:szCs w:val="16"/>
        </w:rPr>
        <w:tab/>
        <w:t>1679/27</w:t>
      </w:r>
      <w:r w:rsidRPr="003E6EDE">
        <w:rPr>
          <w:rStyle w:val="Styl11b"/>
          <w:sz w:val="16"/>
          <w:szCs w:val="16"/>
        </w:rPr>
        <w:tab/>
        <w:t>15 783,20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Lužany u Jičína</w:t>
      </w:r>
      <w:r w:rsidRPr="003E6EDE">
        <w:rPr>
          <w:rStyle w:val="Styl11b"/>
          <w:sz w:val="16"/>
          <w:szCs w:val="16"/>
        </w:rPr>
        <w:tab/>
        <w:t>1679/28</w:t>
      </w:r>
      <w:r w:rsidRPr="003E6EDE">
        <w:rPr>
          <w:rStyle w:val="Styl11b"/>
          <w:sz w:val="16"/>
          <w:szCs w:val="16"/>
        </w:rPr>
        <w:tab/>
        <w:t>78,00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Lužany u Jičína</w:t>
      </w:r>
      <w:r w:rsidRPr="003E6EDE">
        <w:rPr>
          <w:rStyle w:val="Styl11b"/>
          <w:sz w:val="16"/>
          <w:szCs w:val="16"/>
        </w:rPr>
        <w:tab/>
        <w:t>1679/31</w:t>
      </w:r>
      <w:r w:rsidRPr="003E6EDE">
        <w:rPr>
          <w:rStyle w:val="Styl11b"/>
          <w:sz w:val="16"/>
          <w:szCs w:val="16"/>
        </w:rPr>
        <w:tab/>
        <w:t>18 918,90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Lužany u Jičína</w:t>
      </w:r>
      <w:r w:rsidRPr="003E6EDE">
        <w:rPr>
          <w:rStyle w:val="Styl11b"/>
          <w:sz w:val="16"/>
          <w:szCs w:val="16"/>
        </w:rPr>
        <w:tab/>
        <w:t>1679/34</w:t>
      </w:r>
      <w:r w:rsidRPr="003E6EDE">
        <w:rPr>
          <w:rStyle w:val="Styl11b"/>
          <w:sz w:val="16"/>
          <w:szCs w:val="16"/>
        </w:rPr>
        <w:tab/>
        <w:t>5 089,50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Sobčice</w:t>
      </w:r>
      <w:r w:rsidRPr="003E6EDE">
        <w:rPr>
          <w:rStyle w:val="Styl11b"/>
          <w:sz w:val="16"/>
          <w:szCs w:val="16"/>
        </w:rPr>
        <w:tab/>
        <w:t>784/1</w:t>
      </w:r>
      <w:r w:rsidRPr="003E6EDE">
        <w:rPr>
          <w:rStyle w:val="Styl11b"/>
          <w:sz w:val="16"/>
          <w:szCs w:val="16"/>
        </w:rPr>
        <w:tab/>
        <w:t>2 275,84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Úlibice</w:t>
      </w:r>
      <w:r w:rsidRPr="003E6EDE">
        <w:rPr>
          <w:rStyle w:val="Styl11b"/>
          <w:sz w:val="16"/>
          <w:szCs w:val="16"/>
        </w:rPr>
        <w:tab/>
        <w:t>144/66</w:t>
      </w:r>
      <w:r w:rsidRPr="003E6EDE">
        <w:rPr>
          <w:rStyle w:val="Styl11b"/>
          <w:sz w:val="16"/>
          <w:szCs w:val="16"/>
        </w:rPr>
        <w:tab/>
        <w:t>692,78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Úlibice</w:t>
      </w:r>
      <w:r w:rsidRPr="003E6EDE">
        <w:rPr>
          <w:rStyle w:val="Styl11b"/>
          <w:sz w:val="16"/>
          <w:szCs w:val="16"/>
        </w:rPr>
        <w:tab/>
        <w:t>481/37</w:t>
      </w:r>
      <w:r w:rsidRPr="003E6EDE">
        <w:rPr>
          <w:rStyle w:val="Styl11b"/>
          <w:sz w:val="16"/>
          <w:szCs w:val="16"/>
        </w:rPr>
        <w:tab/>
        <w:t>280,06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Úlibice</w:t>
      </w:r>
      <w:r w:rsidRPr="003E6EDE">
        <w:rPr>
          <w:rStyle w:val="Styl11b"/>
          <w:sz w:val="16"/>
          <w:szCs w:val="16"/>
        </w:rPr>
        <w:tab/>
        <w:t>504/34</w:t>
      </w:r>
      <w:r w:rsidRPr="003E6EDE">
        <w:rPr>
          <w:rStyle w:val="Styl11b"/>
          <w:sz w:val="16"/>
          <w:szCs w:val="16"/>
        </w:rPr>
        <w:tab/>
        <w:t>1 027,44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Úlibice</w:t>
      </w:r>
      <w:r w:rsidRPr="003E6EDE">
        <w:rPr>
          <w:rStyle w:val="Styl11b"/>
          <w:sz w:val="16"/>
          <w:szCs w:val="16"/>
        </w:rPr>
        <w:tab/>
        <w:t>608/10</w:t>
      </w:r>
      <w:r w:rsidRPr="003E6EDE">
        <w:rPr>
          <w:rStyle w:val="Styl11b"/>
          <w:sz w:val="16"/>
          <w:szCs w:val="16"/>
        </w:rPr>
        <w:tab/>
        <w:t>22 051,04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Úlibice</w:t>
      </w:r>
      <w:r w:rsidRPr="003E6EDE">
        <w:rPr>
          <w:rStyle w:val="Styl11b"/>
          <w:sz w:val="16"/>
          <w:szCs w:val="16"/>
        </w:rPr>
        <w:tab/>
        <w:t>608/11</w:t>
      </w:r>
      <w:r w:rsidRPr="003E6EDE">
        <w:rPr>
          <w:rStyle w:val="Styl11b"/>
          <w:sz w:val="16"/>
          <w:szCs w:val="16"/>
        </w:rPr>
        <w:tab/>
        <w:t>3 345,98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Vojice</w:t>
      </w:r>
      <w:r w:rsidRPr="003E6EDE">
        <w:rPr>
          <w:rStyle w:val="Styl11b"/>
          <w:sz w:val="16"/>
          <w:szCs w:val="16"/>
        </w:rPr>
        <w:tab/>
        <w:t>644/11</w:t>
      </w:r>
      <w:r w:rsidRPr="003E6EDE">
        <w:rPr>
          <w:rStyle w:val="Styl11b"/>
          <w:sz w:val="16"/>
          <w:szCs w:val="16"/>
        </w:rPr>
        <w:tab/>
        <w:t>1 191,40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Vojice</w:t>
      </w:r>
      <w:r w:rsidRPr="003E6EDE">
        <w:rPr>
          <w:rStyle w:val="Styl11b"/>
          <w:sz w:val="16"/>
          <w:szCs w:val="16"/>
        </w:rPr>
        <w:tab/>
        <w:t>1460/16</w:t>
      </w:r>
      <w:r w:rsidRPr="003E6EDE">
        <w:rPr>
          <w:rStyle w:val="Styl11b"/>
          <w:sz w:val="16"/>
          <w:szCs w:val="16"/>
        </w:rPr>
        <w:tab/>
        <w:t>646,38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Vojice</w:t>
      </w:r>
      <w:r w:rsidRPr="003E6EDE">
        <w:rPr>
          <w:rStyle w:val="Styl11b"/>
          <w:sz w:val="16"/>
          <w:szCs w:val="16"/>
        </w:rPr>
        <w:tab/>
        <w:t>1460/44</w:t>
      </w:r>
      <w:r w:rsidRPr="003E6EDE">
        <w:rPr>
          <w:rStyle w:val="Styl11b"/>
          <w:sz w:val="16"/>
          <w:szCs w:val="16"/>
        </w:rPr>
        <w:tab/>
        <w:t>6 200,32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Vojice</w:t>
      </w:r>
      <w:r w:rsidRPr="003E6EDE">
        <w:rPr>
          <w:rStyle w:val="Styl11b"/>
          <w:sz w:val="16"/>
          <w:szCs w:val="16"/>
        </w:rPr>
        <w:tab/>
        <w:t>1460/59</w:t>
      </w:r>
      <w:r w:rsidRPr="003E6EDE">
        <w:rPr>
          <w:rStyle w:val="Styl11b"/>
          <w:sz w:val="16"/>
          <w:szCs w:val="16"/>
        </w:rPr>
        <w:tab/>
        <w:t>1 648,64 Kč</w:t>
      </w:r>
    </w:p>
    <w:p w:rsidR="00080A5E" w:rsidRPr="003E6EDE" w:rsidRDefault="00080A5E" w:rsidP="003E6EDE">
      <w:pPr>
        <w:tabs>
          <w:tab w:val="left" w:pos="2268"/>
          <w:tab w:val="right" w:pos="6804"/>
          <w:tab w:val="right" w:pos="9639"/>
        </w:tabs>
        <w:rPr>
          <w:rStyle w:val="Styl11b"/>
          <w:sz w:val="16"/>
          <w:szCs w:val="16"/>
        </w:rPr>
      </w:pPr>
    </w:p>
    <w:p w:rsidR="00080A5E" w:rsidRPr="003E6EDE" w:rsidRDefault="00080A5E" w:rsidP="003E6EDE">
      <w:pPr>
        <w:tabs>
          <w:tab w:val="left" w:pos="2268"/>
          <w:tab w:val="right" w:pos="6804"/>
          <w:tab w:val="right" w:pos="9639"/>
        </w:tabs>
        <w:rPr>
          <w:rStyle w:val="Styl11b"/>
          <w:sz w:val="16"/>
          <w:szCs w:val="16"/>
        </w:rPr>
      </w:pPr>
      <w:r w:rsidRPr="003E6EDE">
        <w:rPr>
          <w:rStyle w:val="Styl11b"/>
          <w:sz w:val="16"/>
          <w:szCs w:val="16"/>
        </w:rPr>
        <w:t>Vojice</w:t>
      </w:r>
      <w:r w:rsidRPr="003E6EDE">
        <w:rPr>
          <w:rStyle w:val="Styl11b"/>
          <w:sz w:val="16"/>
          <w:szCs w:val="16"/>
        </w:rPr>
        <w:tab/>
        <w:t>1460/66</w:t>
      </w:r>
      <w:r w:rsidRPr="003E6EDE">
        <w:rPr>
          <w:rStyle w:val="Styl11b"/>
          <w:sz w:val="16"/>
          <w:szCs w:val="16"/>
        </w:rPr>
        <w:tab/>
        <w:t>1 003,52 Kč</w:t>
      </w:r>
    </w:p>
    <w:p w:rsidR="00080A5E" w:rsidRDefault="00080A5E" w:rsidP="00080A5E">
      <w:pPr>
        <w:pStyle w:val="cary"/>
      </w:pPr>
      <w:r w:rsidRPr="007431BA">
        <w:t>-------------------------------------------------------------------------------------------------------------------------------------</w:t>
      </w:r>
    </w:p>
    <w:p w:rsidR="007941B7" w:rsidRDefault="007941B7" w:rsidP="007941B7">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726 434,68 Kč</w:t>
      </w:r>
    </w:p>
    <w:p w:rsidR="00080A5E" w:rsidRDefault="00080A5E" w:rsidP="00080A5E">
      <w:pPr>
        <w:pStyle w:val="VnitrniText"/>
        <w:ind w:firstLine="0"/>
      </w:pPr>
    </w:p>
    <w:p w:rsidR="00011A73" w:rsidRPr="00E654EC" w:rsidRDefault="00011A73" w:rsidP="006069E5">
      <w:pPr>
        <w:pStyle w:val="para"/>
        <w:rPr>
          <w:rFonts w:ascii="Arial" w:hAnsi="Arial" w:cs="Arial"/>
          <w:sz w:val="20"/>
        </w:rPr>
      </w:pPr>
      <w:r w:rsidRPr="00E654EC">
        <w:rPr>
          <w:rFonts w:ascii="Arial" w:hAnsi="Arial" w:cs="Arial"/>
          <w:sz w:val="20"/>
        </w:rPr>
        <w:t>V</w:t>
      </w:r>
      <w:r w:rsidR="00864B6B" w:rsidRPr="00E654EC">
        <w:rPr>
          <w:rFonts w:ascii="Arial" w:hAnsi="Arial" w:cs="Arial"/>
          <w:sz w:val="20"/>
        </w:rPr>
        <w:t>I</w:t>
      </w:r>
      <w:r w:rsidRPr="00E654EC">
        <w:rPr>
          <w:rFonts w:ascii="Arial" w:hAnsi="Arial" w:cs="Arial"/>
          <w:sz w:val="20"/>
        </w:rPr>
        <w:t>.</w:t>
      </w:r>
    </w:p>
    <w:p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3D754A">
        <w:t xml:space="preserve">Přejímající </w:t>
      </w:r>
      <w:r w:rsidR="00011A73" w:rsidRPr="00D06D0F">
        <w:t>bere na vědomí skutečnost, že </w:t>
      </w:r>
      <w:r w:rsidR="00A66E77">
        <w:t>p</w:t>
      </w:r>
      <w:r w:rsidR="001E3450">
        <w:t>ře</w:t>
      </w:r>
      <w:r w:rsidR="00A66E77">
        <w:t>dávající</w:t>
      </w:r>
      <w:r w:rsidR="00011A73" w:rsidRPr="00D06D0F">
        <w:t xml:space="preserve"> nezajišťuje zpřístupnění a vytyčování hranic pozemků.</w:t>
      </w:r>
    </w:p>
    <w:p w:rsidR="0037157C" w:rsidRDefault="00A66E77" w:rsidP="000B0AA7">
      <w:pPr>
        <w:pStyle w:val="VnitrniText"/>
      </w:pPr>
      <w:r>
        <w:t>P</w:t>
      </w:r>
      <w:r w:rsidR="001E3450">
        <w:t>ře</w:t>
      </w:r>
      <w:r>
        <w:t xml:space="preserve">dávající upozorňuje </w:t>
      </w:r>
      <w:r w:rsidR="003D754A">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3D754A">
        <w:t>přejímajícího</w:t>
      </w:r>
      <w:r w:rsidR="0037157C" w:rsidRPr="00D06D0F">
        <w:t>.</w:t>
      </w:r>
    </w:p>
    <w:p w:rsidR="001D73FD" w:rsidRPr="00D06D0F" w:rsidRDefault="001D73FD" w:rsidP="000B0AA7">
      <w:pPr>
        <w:pStyle w:val="VnitrniText"/>
      </w:pPr>
    </w:p>
    <w:p w:rsidR="00C8663B" w:rsidRDefault="00C8663B" w:rsidP="00EB6C54">
      <w:pPr>
        <w:pStyle w:val="VnitrniText"/>
      </w:pPr>
      <w:r>
        <w:t>2</w:t>
      </w:r>
      <w:r w:rsidR="003316EA">
        <w:t>.</w:t>
      </w:r>
      <w:r>
        <w:t xml:space="preserve">  Užívací vztah k převáděným pozemkům</w:t>
      </w:r>
      <w:r w:rsidR="00E93960">
        <w:t xml:space="preserve"> KN p.č. </w:t>
      </w:r>
      <w:r>
        <w:t>230/1, 230/46, 719/31</w:t>
      </w:r>
      <w:r w:rsidR="00E93960">
        <w:t xml:space="preserve"> a </w:t>
      </w:r>
      <w:r>
        <w:t>719/49</w:t>
      </w:r>
      <w:r w:rsidR="00E93960">
        <w:t xml:space="preserve"> v k.ú. Chomutice a p.č. </w:t>
      </w:r>
      <w:r>
        <w:t>1460/66</w:t>
      </w:r>
      <w:r w:rsidR="00E93960">
        <w:t xml:space="preserve"> v k.ú. Vojice </w:t>
      </w:r>
      <w:r>
        <w:t xml:space="preserve">je řešen </w:t>
      </w:r>
      <w:r w:rsidR="00E420BE">
        <w:t>pachtovní</w:t>
      </w:r>
      <w:r>
        <w:t xml:space="preserve"> smlouvou č. 10N18/65, kterou se Státním pozemkovým úřadem uzavřel AGRO Chomutice a.s., jako </w:t>
      </w:r>
      <w:r w:rsidR="00E420BE">
        <w:t>pachtýř</w:t>
      </w:r>
      <w:r>
        <w:t xml:space="preserve">. </w:t>
      </w:r>
    </w:p>
    <w:p w:rsidR="00C8663B" w:rsidRDefault="00C8663B" w:rsidP="00EB6C54">
      <w:pPr>
        <w:pStyle w:val="VnitrniText"/>
      </w:pPr>
      <w:r>
        <w:lastRenderedPageBreak/>
        <w:t>Užívací vztah k převáděným pozemkům</w:t>
      </w:r>
      <w:r w:rsidR="00E93960">
        <w:t xml:space="preserve"> KN p.č. </w:t>
      </w:r>
      <w:r>
        <w:t>121/52, 143/20, 143/21, 302/10</w:t>
      </w:r>
      <w:r w:rsidR="00E93960">
        <w:t xml:space="preserve"> a </w:t>
      </w:r>
      <w:r>
        <w:t>302/32</w:t>
      </w:r>
      <w:r w:rsidR="00E93960">
        <w:t xml:space="preserve"> v k.ú. Kamenice u Konecchlumí</w:t>
      </w:r>
      <w:r>
        <w:t>,</w:t>
      </w:r>
      <w:r w:rsidR="00E93960">
        <w:t xml:space="preserve"> p.č. </w:t>
      </w:r>
      <w:r>
        <w:t>287/14, 350/24</w:t>
      </w:r>
      <w:r w:rsidR="00E93960">
        <w:t xml:space="preserve"> a </w:t>
      </w:r>
      <w:r>
        <w:t>350/41</w:t>
      </w:r>
      <w:r w:rsidR="00E93960">
        <w:t xml:space="preserve"> v k.ú. Konecchlumí</w:t>
      </w:r>
      <w:r>
        <w:t xml:space="preserve">, </w:t>
      </w:r>
      <w:r w:rsidR="00E93960">
        <w:t xml:space="preserve">p.č. </w:t>
      </w:r>
      <w:r>
        <w:t>90/28, 110/17, 360/104, 504/1, 504/32, 504/41, 504/48</w:t>
      </w:r>
      <w:r w:rsidR="00E93960">
        <w:t xml:space="preserve"> a </w:t>
      </w:r>
      <w:r>
        <w:t>504/51</w:t>
      </w:r>
      <w:r w:rsidR="00E93960">
        <w:t xml:space="preserve"> v k.ú. Kovač</w:t>
      </w:r>
      <w:r>
        <w:t xml:space="preserve">, </w:t>
      </w:r>
      <w:r w:rsidR="00E93960">
        <w:t xml:space="preserve">p.č. </w:t>
      </w:r>
      <w:r>
        <w:t>1300/81, 1679/19, 1679/20, 1679/27</w:t>
      </w:r>
      <w:r w:rsidR="00E420BE">
        <w:t xml:space="preserve"> a</w:t>
      </w:r>
      <w:r>
        <w:t xml:space="preserve"> 1679/28</w:t>
      </w:r>
      <w:r w:rsidR="00E93960">
        <w:t xml:space="preserve"> v k.ú. Lužany u Jičína</w:t>
      </w:r>
      <w:r>
        <w:t xml:space="preserve">, </w:t>
      </w:r>
      <w:r w:rsidR="00E93960">
        <w:t xml:space="preserve">p.č. </w:t>
      </w:r>
      <w:r>
        <w:t>144/66, 481/37, 608/10</w:t>
      </w:r>
      <w:r w:rsidR="00E93960">
        <w:t xml:space="preserve"> a </w:t>
      </w:r>
      <w:r>
        <w:t>608/11</w:t>
      </w:r>
      <w:r w:rsidR="00E93960">
        <w:t xml:space="preserve"> v k.ú. Úlibice </w:t>
      </w:r>
      <w:r>
        <w:t>je řešen nájemní smlouvou č. 23N09/65, kterou se Státním pozemkovým úřadem uzavřel</w:t>
      </w:r>
      <w:r w:rsidR="00E93960">
        <w:t>a</w:t>
      </w:r>
      <w:r>
        <w:t xml:space="preserve"> Lužanská zemědělská a.s., jako nájemce. </w:t>
      </w:r>
    </w:p>
    <w:p w:rsidR="00792CBB" w:rsidRDefault="00C8663B" w:rsidP="00EB6C54">
      <w:pPr>
        <w:pStyle w:val="VnitrniText"/>
      </w:pPr>
      <w:r>
        <w:t>Užívací vztah k převáděným pozemkům</w:t>
      </w:r>
      <w:r w:rsidR="00792CBB">
        <w:t xml:space="preserve"> KN p.č. </w:t>
      </w:r>
      <w:r>
        <w:t>62/45, 116/34, 287/8, 287/17, 287/25, 287/75, 287/80, 287/83, 287/84</w:t>
      </w:r>
      <w:r w:rsidR="00792CBB">
        <w:t xml:space="preserve"> a </w:t>
      </w:r>
      <w:r>
        <w:t>287/97</w:t>
      </w:r>
      <w:r w:rsidR="00792CBB">
        <w:t xml:space="preserve"> v k.ú. Domoslavice</w:t>
      </w:r>
      <w:r>
        <w:t xml:space="preserve">, </w:t>
      </w:r>
      <w:r w:rsidR="00792CBB">
        <w:t xml:space="preserve">p.č. </w:t>
      </w:r>
      <w:r>
        <w:t>226/3, 226/24, 719/24, 719/25</w:t>
      </w:r>
      <w:r w:rsidR="00792CBB">
        <w:t xml:space="preserve"> a </w:t>
      </w:r>
      <w:r>
        <w:t>719/47</w:t>
      </w:r>
      <w:r w:rsidR="00792CBB">
        <w:t xml:space="preserve"> v k.ú. Chomutice</w:t>
      </w:r>
      <w:r>
        <w:t>,</w:t>
      </w:r>
      <w:r w:rsidR="00792CBB">
        <w:t xml:space="preserve"> p.č. </w:t>
      </w:r>
      <w:r>
        <w:t xml:space="preserve">784/1 </w:t>
      </w:r>
      <w:r w:rsidR="00792CBB">
        <w:t xml:space="preserve">v k.ú. Sobčice, p.č. </w:t>
      </w:r>
      <w:r>
        <w:t>1460/16</w:t>
      </w:r>
      <w:r w:rsidR="00792CBB">
        <w:t xml:space="preserve"> a </w:t>
      </w:r>
      <w:r>
        <w:t>1460/44</w:t>
      </w:r>
      <w:r w:rsidR="00792CBB">
        <w:t xml:space="preserve"> v k.ú. Vojice </w:t>
      </w:r>
      <w:r>
        <w:t xml:space="preserve">je řešen nájemní smlouvou č. 65N05/65, kterou se Státním pozemkovým úřadem uzavřel ZEAS Podhorní Újezd, a.s., jako nájemce. </w:t>
      </w:r>
    </w:p>
    <w:p w:rsidR="00C8663B" w:rsidRDefault="00C8663B" w:rsidP="00EB6C54">
      <w:pPr>
        <w:pStyle w:val="VnitrniText"/>
      </w:pPr>
      <w:r>
        <w:t xml:space="preserve">S obsahem </w:t>
      </w:r>
      <w:r w:rsidR="00792CBB">
        <w:t xml:space="preserve">všech </w:t>
      </w:r>
      <w:r>
        <w:t>nájemní</w:t>
      </w:r>
      <w:r w:rsidR="00792CBB">
        <w:t>ch</w:t>
      </w:r>
      <w:r>
        <w:t xml:space="preserve"> </w:t>
      </w:r>
      <w:r w:rsidR="00E420BE">
        <w:t xml:space="preserve">a pachtovních </w:t>
      </w:r>
      <w:r>
        <w:t>smluv byl přejímající seznámen před podpisem této smlouvy, což stvrzuje svým podpisem.</w:t>
      </w:r>
    </w:p>
    <w:p w:rsidR="00C8663B" w:rsidRDefault="00C8663B" w:rsidP="00EB6C54">
      <w:pPr>
        <w:pStyle w:val="VnitrniText"/>
      </w:pPr>
    </w:p>
    <w:p w:rsidR="00792CBB" w:rsidRDefault="00792CBB" w:rsidP="00792CBB">
      <w:pPr>
        <w:pStyle w:val="VnitrniText"/>
      </w:pPr>
      <w:r>
        <w:t xml:space="preserve">3. Předávající a Honební společenstvo Březina - Obora uzavřeli dohodu o přičlenění honebních pozemků č. </w:t>
      </w:r>
      <w:r w:rsidR="00AE1AD0">
        <w:t>7</w:t>
      </w:r>
      <w:r>
        <w:t>M0</w:t>
      </w:r>
      <w:r w:rsidR="00AE1AD0">
        <w:t>2</w:t>
      </w:r>
      <w:r>
        <w:t xml:space="preserve">/65, jejímž předmětem jsou předávané pozemky p.č. </w:t>
      </w:r>
      <w:r w:rsidR="00AE1AD0">
        <w:t>62/45, 116/34, 287/17, 287/25, 287/75, 287/80, 287/83, 287/84 a 287/97 v k.ú. Domoslavice</w:t>
      </w:r>
      <w:r>
        <w:t>.</w:t>
      </w:r>
    </w:p>
    <w:p w:rsidR="00AE1AD0" w:rsidRDefault="00AE1AD0" w:rsidP="00EC0BF6">
      <w:pPr>
        <w:pStyle w:val="VnitrniText"/>
      </w:pPr>
      <w:r>
        <w:t>Předávající a Honební společenstvo Bašnice uzavřeli dohodu o úhradě za přičleněné honební pozemky a o zaplacení splatné úhrady za přičlenění honebních pozemků č. 6M04/65, jejímž předmětem j</w:t>
      </w:r>
      <w:r w:rsidR="00461DC1">
        <w:t>e</w:t>
      </w:r>
      <w:r>
        <w:t xml:space="preserve"> předávan</w:t>
      </w:r>
      <w:r w:rsidR="00461DC1">
        <w:t>ý</w:t>
      </w:r>
      <w:r>
        <w:t xml:space="preserve"> pozem</w:t>
      </w:r>
      <w:r w:rsidR="00461DC1">
        <w:t>e</w:t>
      </w:r>
      <w:r>
        <w:t xml:space="preserve">k p.č. </w:t>
      </w:r>
      <w:r w:rsidR="00461DC1">
        <w:t>287/8 v k.ú. Domoslavice</w:t>
      </w:r>
      <w:r>
        <w:t>.</w:t>
      </w:r>
    </w:p>
    <w:p w:rsidR="00AE1AD0" w:rsidRDefault="00AE1AD0" w:rsidP="00EC0BF6">
      <w:pPr>
        <w:pStyle w:val="VnitrniText"/>
      </w:pPr>
      <w:r>
        <w:t xml:space="preserve">Předávající a Honební společenstvo Podhorní Újezd uzavřeli dohodu o přičlenění honebních pozemků č. 4M03/65, jejímž předmětem jsou předávané pozemky p.č. </w:t>
      </w:r>
      <w:r w:rsidR="00461DC1">
        <w:t>226/3, 719/24, 71</w:t>
      </w:r>
      <w:r w:rsidR="00E420BE">
        <w:t>9</w:t>
      </w:r>
      <w:r w:rsidR="00461DC1">
        <w:t>/25 a 719/47 v k.ú. Chomutice a p.č. 644/11, 1460/16, 1460/44 a 1460/59 v k.ú. Vojice</w:t>
      </w:r>
      <w:r>
        <w:t>.</w:t>
      </w:r>
    </w:p>
    <w:p w:rsidR="00AE1AD0" w:rsidRDefault="00AE1AD0" w:rsidP="00EC0BF6">
      <w:pPr>
        <w:pStyle w:val="VnitrniText"/>
      </w:pPr>
      <w:r>
        <w:t xml:space="preserve">Předávající a Honební společenstvo Chomutice uzavřeli dohodu o přičlenění honebních pozemků č. 1M02/65, jejímž předmětem jsou předávané pozemky p.č. </w:t>
      </w:r>
      <w:r w:rsidR="00461DC1">
        <w:t>226/24, 230/1, 230/46 a 719/49 v k.ú. Chomutice, p.č. 784/1 v k.ú. Sobčice a p.č. 1460/66 v k.ú. Vojice</w:t>
      </w:r>
      <w:r>
        <w:t>.</w:t>
      </w:r>
    </w:p>
    <w:p w:rsidR="00AE1AD0" w:rsidRDefault="00AE1AD0" w:rsidP="00EC0BF6">
      <w:pPr>
        <w:pStyle w:val="VnitrniText"/>
      </w:pPr>
      <w:r>
        <w:t xml:space="preserve">Předávající a Honební společenstvo Lužany uzavřeli dohodu o </w:t>
      </w:r>
      <w:r w:rsidR="00C45225">
        <w:t>p</w:t>
      </w:r>
      <w:r>
        <w:t xml:space="preserve">řičlenění honebních pozemků č. 9M02/65, jejímž předmětem jsou předávané pozemky p.č. </w:t>
      </w:r>
      <w:r w:rsidR="00461DC1">
        <w:t>121/52, 143/20, 143/21, 302/6, 302/10 a 302/32 v k.ú. Kamenice u Konecchlumí, p.č. 287/14, 350/24 a 350/41 v k.ú. Konecchlumí, p.č. 90/28, 110/17, 360/104, 504/1, 504/32, 504/41, 504/48 a 504/51 v k.ú. Kovač, p.č. 1300/81, 1643/16, 1679/19, 1679/20, 1679/27</w:t>
      </w:r>
      <w:r w:rsidR="008874CD">
        <w:t xml:space="preserve"> a 1679/28 v k.ú. Lužany u Jičína</w:t>
      </w:r>
      <w:r w:rsidR="00E420BE">
        <w:t xml:space="preserve"> a</w:t>
      </w:r>
      <w:r w:rsidR="008874CD">
        <w:t xml:space="preserve"> p.č. 608/11 v k.ú. Úlibice</w:t>
      </w:r>
      <w:r>
        <w:t>.</w:t>
      </w:r>
    </w:p>
    <w:p w:rsidR="00AE1AD0" w:rsidRDefault="00AE1AD0" w:rsidP="00EC0BF6">
      <w:pPr>
        <w:pStyle w:val="VnitrniText"/>
      </w:pPr>
      <w:r>
        <w:t xml:space="preserve">Předávající a Honební společenstvo Robousy uzavřeli dohodu o úhradě za přičleněné honební pozemky a o zaplacení splatné úhrady za přičlenění honebních pozemků č. 5M04/65, jejímž předmětem jsou předávané pozemky p.č. </w:t>
      </w:r>
      <w:r w:rsidR="008874CD">
        <w:t>144/66, 481/37, 504/34 a 608/10 v k.ú. Úlibice</w:t>
      </w:r>
      <w:r>
        <w:t>.</w:t>
      </w:r>
    </w:p>
    <w:p w:rsidR="00AE1AD0" w:rsidRDefault="00AE1AD0" w:rsidP="00AE1AD0">
      <w:pPr>
        <w:pStyle w:val="VnitrniText"/>
      </w:pPr>
    </w:p>
    <w:p w:rsidR="007D2608" w:rsidRDefault="007D2608" w:rsidP="00EB6C54">
      <w:pPr>
        <w:pStyle w:val="VnitrniText"/>
      </w:pPr>
      <w:r>
        <w:t>4. Předávající upozorňuje přejímajícího, že se na předávaných pozemcích parc. č. 287/83  a 287/84 v k.ú. Domoslavice, na pozemcích parc. č. 226/3, 226/24, 719/24, 719/25, 719/31, 719/47 a částech pozemků parc. č. 230/1</w:t>
      </w:r>
      <w:r w:rsidR="00E420BE">
        <w:t>, 230/46</w:t>
      </w:r>
      <w:r>
        <w:t xml:space="preserve"> a 719/49 v k.ú. Chomutice, na pozemcích parc. č. 121/52, 143/20, 143/21, 302/6, 302/10, 302/32 a částech pozemků parc. č. 121/45 a 302/26 v k.ú. Kamenice u Konecchlumí, na pozemcích parc. č. 350/18, 350/41 a části pozemku parc. č. 98/61 v k.ú. Konechlumí, na pozemcích parc. č. 360/104, 360/105, 360/128, 504/1, 504/2, 504/14 a 504/41 v k.ú. Kovač, na pozemcích parc. č. 1300/76, 1300/81, 1330/9, 1643/16, 1643/19, 1679/10, 1679/11, 1679/12, 1679/19, 1679/20, 1679/27, 1679/28 a 1679/34 v k.ú. Lužany u Jičína, na částech pozemků parc. č. 481/37 a 608/10 v k.ú. Úlibice a na pozemcích parc. č. 644/11, 1460/16, 1460/44, 1460/59 a 1460/66 v k.ú. Vojice  může dle dostupných podkladů nacházet stavba vodního díla, konkrétně stavba k vodohospodářským melioracím pozemků - podrobné odvodňovací zařízení. Tato stavba vodního díla je součástí předmětného pozemku a spolu s ním přechází vlastnické právo na přejímajícího.</w:t>
      </w:r>
    </w:p>
    <w:p w:rsidR="007D2608" w:rsidRDefault="007D2608" w:rsidP="00E420BE">
      <w:pPr>
        <w:pStyle w:val="VnitrniText"/>
        <w:ind w:firstLine="0"/>
      </w:pPr>
      <w:r>
        <w:t>Předávající upozorňuje přejímajícího jakožto vlastníka pozemků, na kterém je umístěna stavba k vodohospodářským melioracím pozemků, na povinnosti vlastníka pozemku vyplývající z ustanovení § 56 odst. 4 zákona č. 254/2001 Sb., o vodách a o změně některých zákonů (vodní zákon), ve znění pozdějších předpisů. SPÚ dále upozorňuje nabyvatele jakožto vlastníka vodního díla na povinnosti vlastníka díla vyplývající z ustanovení § 59 téhož zákona.</w:t>
      </w:r>
    </w:p>
    <w:p w:rsidR="007D2608" w:rsidRDefault="007D2608" w:rsidP="00EB6C54">
      <w:pPr>
        <w:pStyle w:val="VnitrniText"/>
      </w:pPr>
    </w:p>
    <w:p w:rsidR="007D2608" w:rsidRDefault="00E420BE" w:rsidP="00EB6C54">
      <w:pPr>
        <w:pStyle w:val="VnitrniText"/>
      </w:pPr>
      <w:r>
        <w:t>5</w:t>
      </w:r>
      <w:r w:rsidR="007D2608">
        <w:t>. SPÚ upozorňuje přejímajícího,  že pozemek parc. č. 1643/16 v k.ú. Lužany u Jičína je určen zcela nebo zčásti na základě územně plánovací dokumentace obce/kraje pro realizaci územního systému ekologické stability.</w:t>
      </w:r>
    </w:p>
    <w:p w:rsidR="00011A73" w:rsidRPr="00E654EC" w:rsidRDefault="00011A73" w:rsidP="006069E5">
      <w:pPr>
        <w:pStyle w:val="para"/>
        <w:rPr>
          <w:rFonts w:ascii="Arial" w:hAnsi="Arial" w:cs="Arial"/>
          <w:sz w:val="20"/>
        </w:rPr>
      </w:pPr>
      <w:r w:rsidRPr="00E654EC">
        <w:rPr>
          <w:rFonts w:ascii="Arial" w:hAnsi="Arial" w:cs="Arial"/>
          <w:sz w:val="20"/>
        </w:rPr>
        <w:t>V</w:t>
      </w:r>
      <w:r w:rsidR="00651DC0" w:rsidRPr="00E654EC">
        <w:rPr>
          <w:rFonts w:ascii="Arial" w:hAnsi="Arial" w:cs="Arial"/>
          <w:sz w:val="20"/>
        </w:rPr>
        <w:t>II</w:t>
      </w:r>
      <w:r w:rsidRPr="00E654EC">
        <w:rPr>
          <w:rFonts w:ascii="Arial" w:hAnsi="Arial" w:cs="Arial"/>
          <w:sz w:val="20"/>
        </w:rPr>
        <w:t xml:space="preserve">. </w:t>
      </w:r>
    </w:p>
    <w:p w:rsidR="00E43A39" w:rsidRPr="00411D56" w:rsidRDefault="00E43A39" w:rsidP="00E43A39">
      <w:pPr>
        <w:pStyle w:val="VnitrniText"/>
      </w:pPr>
      <w:r w:rsidRPr="002350B4">
        <w:t xml:space="preserve">Smluvní strany se dohodly, že </w:t>
      </w:r>
      <w:r>
        <w:t xml:space="preserve">návrh na záznam změny příslušnosti hospodařit s majetkem uvedeným v čl. I. této smlouvy podá u příslušného katastrálního úřadu výhradně předávající </w:t>
      </w:r>
      <w:r w:rsidRPr="00411D56">
        <w:t xml:space="preserve">a to do 30 dnů od uveřejnění této smlouvy </w:t>
      </w:r>
      <w:r>
        <w:t>v registru smluv dle zákona č. 340/2015 Sb., o zvláštních podmínkách účinnosti některých smluv, uveřejňování těchto smluv a o registru smluv.</w:t>
      </w:r>
    </w:p>
    <w:p w:rsidR="00C45225" w:rsidRDefault="00C45225" w:rsidP="006069E5">
      <w:pPr>
        <w:pStyle w:val="para"/>
        <w:rPr>
          <w:rFonts w:ascii="Arial" w:hAnsi="Arial" w:cs="Arial"/>
          <w:sz w:val="20"/>
        </w:rPr>
      </w:pPr>
    </w:p>
    <w:p w:rsidR="00011A73" w:rsidRPr="00E654EC" w:rsidRDefault="00011A73" w:rsidP="006069E5">
      <w:pPr>
        <w:pStyle w:val="para"/>
        <w:rPr>
          <w:rFonts w:ascii="Arial" w:hAnsi="Arial" w:cs="Arial"/>
          <w:sz w:val="20"/>
        </w:rPr>
      </w:pPr>
      <w:r w:rsidRPr="00E654EC">
        <w:rPr>
          <w:rFonts w:ascii="Arial" w:hAnsi="Arial" w:cs="Arial"/>
          <w:sz w:val="20"/>
        </w:rPr>
        <w:t>VI</w:t>
      </w:r>
      <w:r w:rsidR="00651DC0" w:rsidRPr="00E654EC">
        <w:rPr>
          <w:rFonts w:ascii="Arial" w:hAnsi="Arial" w:cs="Arial"/>
          <w:sz w:val="20"/>
        </w:rPr>
        <w:t>II</w:t>
      </w:r>
      <w:r w:rsidRPr="00E654EC">
        <w:rPr>
          <w:rFonts w:ascii="Arial" w:hAnsi="Arial" w:cs="Arial"/>
          <w:sz w:val="20"/>
        </w:rPr>
        <w:t xml:space="preserve">. </w:t>
      </w:r>
    </w:p>
    <w:p w:rsidR="00E43A39" w:rsidRDefault="00E43A39" w:rsidP="00E43A39">
      <w:pPr>
        <w:pStyle w:val="VnitrniText"/>
      </w:pPr>
      <w:r>
        <w:t xml:space="preserve">1. </w:t>
      </w:r>
      <w:r w:rsidRPr="0022782E">
        <w:t>Smluvní strany se dohodly, že jakékoliv změny a doplňky této smlouvy jsou možné pouze písemnou formou na základě dohody smluvních stran.</w:t>
      </w:r>
      <w:r w:rsidR="00797D70">
        <w:t xml:space="preserve"> </w:t>
      </w:r>
    </w:p>
    <w:p w:rsidR="00797D70" w:rsidRPr="0022782E" w:rsidRDefault="00797D70" w:rsidP="00E43A39">
      <w:pPr>
        <w:pStyle w:val="VnitrniText"/>
      </w:pPr>
    </w:p>
    <w:p w:rsidR="00E43A39" w:rsidRDefault="00E43A39" w:rsidP="00E43A39">
      <w:pPr>
        <w:pStyle w:val="VnitrniText"/>
      </w:pPr>
      <w:r>
        <w:t xml:space="preserve">2. </w:t>
      </w:r>
      <w:r w:rsidRPr="0022782E">
        <w:t>Tato smlouva je vyhotovena ve třech stejnopisech, z nichž jeden je určen pro předávajícího, jeden pro přejímajícího a jeden pro příslušný katastrální úřad.</w:t>
      </w:r>
    </w:p>
    <w:p w:rsidR="00797D70" w:rsidRDefault="00797D70" w:rsidP="00E43A39">
      <w:pPr>
        <w:pStyle w:val="VnitrniText"/>
      </w:pPr>
    </w:p>
    <w:p w:rsidR="00E43A39" w:rsidRPr="00357422" w:rsidRDefault="00E43A39" w:rsidP="00E43A39">
      <w:pPr>
        <w:pStyle w:val="VnitrniText"/>
      </w:pPr>
      <w:r w:rsidRPr="00A4006E">
        <w:t>3.</w:t>
      </w:r>
      <w:r w:rsidR="001D7A48">
        <w:t xml:space="preserve"> </w:t>
      </w:r>
      <w:r w:rsidRPr="00A4006E">
        <w:t xml:space="preserve"> </w:t>
      </w:r>
      <w:r w:rsidRPr="00357422">
        <w:t xml:space="preserve">Tato smlouva nabývá platnosti dnem jejího podpisu smluvními stranami a účinnosti dnem uveřejnění v registru smluv dle § 6 odst. 1 zákona č. 340/2015 Sb., o zvláštních podmínkách účinnosti některých smluv, uveřejňování těchto smluv a o registru smluv (zákon o registru smluv). </w:t>
      </w:r>
      <w:r w:rsidR="0024450A">
        <w:t xml:space="preserve">Předávající </w:t>
      </w:r>
      <w:r w:rsidRPr="00914C8D">
        <w:t xml:space="preserve">zašle tuto smlouvu správci registru smluv k uveřejnění bez zbytečného odkladu, nejpozději však do 30 dnů od uzavření smlouvy. </w:t>
      </w:r>
      <w:r w:rsidR="0024450A">
        <w:t>Předávající</w:t>
      </w:r>
      <w:r w:rsidRPr="00357422">
        <w:t xml:space="preserve"> předá </w:t>
      </w:r>
      <w:r w:rsidR="0024450A">
        <w:t>přejímajícímu</w:t>
      </w:r>
      <w:r w:rsidRPr="00357422">
        <w:t xml:space="preserve"> doklad o uveřejnění smlouvy v registru smluv podle § 5 odst. 4 zákona o registru smluv, jako potvrzení skutečnosti, že smlouva byla </w:t>
      </w:r>
      <w:r w:rsidR="004220D7">
        <w:t>zveřejněna</w:t>
      </w:r>
      <w:r w:rsidRPr="00357422">
        <w:t>.</w:t>
      </w:r>
    </w:p>
    <w:p w:rsidR="00502D7D" w:rsidRDefault="00E43A39" w:rsidP="002D00F2">
      <w:pPr>
        <w:pStyle w:val="VnitrniText"/>
        <w:rPr>
          <w:lang w:val="en-US"/>
        </w:rPr>
      </w:pPr>
      <w:r w:rsidRPr="00357422">
        <w:t>Pro účely uveřejnění v registru smluv smluvní strany navzájem prohlašují, že smlouva neobsahuje žádné obchodní tajemství</w:t>
      </w:r>
    </w:p>
    <w:p w:rsidR="001D7A48" w:rsidRDefault="001D7A48" w:rsidP="002D00F2">
      <w:pPr>
        <w:pStyle w:val="VnitrniText"/>
        <w:rPr>
          <w:lang w:val="en-US"/>
        </w:rPr>
      </w:pPr>
    </w:p>
    <w:p w:rsidR="00502D7D" w:rsidRDefault="00502D7D" w:rsidP="002D00F2">
      <w:pPr>
        <w:pStyle w:val="VnitrniText"/>
      </w:pPr>
      <w: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rsidR="00502D7D" w:rsidRDefault="00712683" w:rsidP="002D00F2">
      <w:pPr>
        <w:pStyle w:val="VnitrniText"/>
      </w:pPr>
      <w:r>
        <w:t>Smluvní strany</w:t>
      </w:r>
      <w:r w:rsidR="00502D7D">
        <w:t xml:space="preserve"> se zavazují, že budou postupovat v  souladu s nařízením Evropského parlamentu a Rady EU 2016/679 („GDPR“). Tyto postupy a opatření se </w:t>
      </w:r>
      <w:r>
        <w:t>smluvní strany</w:t>
      </w:r>
      <w:r w:rsidR="00502D7D">
        <w:t xml:space="preserve"> zavazují dodržovat po celou dobu trvání skartační lhůty ve smyslu § 2 písm. s) zákona č. 499/2004 Sb. o archivnictví a spisové službě a o změně některých zákonů, ve znění pozdějších předpisů.</w:t>
      </w:r>
    </w:p>
    <w:p w:rsidR="00E43A39" w:rsidRPr="0022782E" w:rsidRDefault="00E43A39" w:rsidP="00E43A39"/>
    <w:p w:rsidR="00651DC0" w:rsidRPr="00E654EC" w:rsidRDefault="00651DC0" w:rsidP="00651DC0">
      <w:pPr>
        <w:pStyle w:val="para"/>
        <w:rPr>
          <w:rFonts w:ascii="Arial" w:hAnsi="Arial" w:cs="Arial"/>
          <w:sz w:val="20"/>
        </w:rPr>
      </w:pPr>
      <w:r w:rsidRPr="00E654EC">
        <w:rPr>
          <w:rFonts w:ascii="Arial" w:hAnsi="Arial" w:cs="Arial"/>
          <w:sz w:val="20"/>
        </w:rPr>
        <w:t>IX.</w:t>
      </w:r>
    </w:p>
    <w:p w:rsidR="00EB6C54" w:rsidRPr="006856AD" w:rsidRDefault="00230457" w:rsidP="00230457">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rsidR="00230457" w:rsidRDefault="00230457" w:rsidP="003D6A83"/>
    <w:p w:rsidR="003D6A83" w:rsidRPr="00D06D0F" w:rsidRDefault="003D6A83" w:rsidP="003D6A83">
      <w:r w:rsidRPr="00D06D0F">
        <w:t xml:space="preserve"> </w:t>
      </w:r>
    </w:p>
    <w:p w:rsidR="00CF17C0" w:rsidRPr="00D06D0F" w:rsidRDefault="00CF17C0" w:rsidP="00F02239">
      <w:pPr>
        <w:pStyle w:val="VnitrniText"/>
        <w:ind w:firstLine="0"/>
      </w:pPr>
      <w:r w:rsidRPr="00D06D0F">
        <w:tab/>
      </w:r>
      <w:r w:rsidRPr="00D06D0F">
        <w:tab/>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864DBA" w:rsidTr="00864DBA">
        <w:tc>
          <w:tcPr>
            <w:tcW w:w="4888" w:type="dxa"/>
            <w:hideMark/>
          </w:tcPr>
          <w:p w:rsidR="00864DBA" w:rsidRDefault="00864DBA">
            <w:pPr>
              <w:pStyle w:val="VnitrniText"/>
              <w:ind w:firstLine="0"/>
            </w:pPr>
            <w:r>
              <w:t xml:space="preserve">V Hradci Králové dne </w:t>
            </w:r>
            <w:r w:rsidR="002A6936">
              <w:t>8.12.2020</w:t>
            </w:r>
          </w:p>
        </w:tc>
        <w:tc>
          <w:tcPr>
            <w:tcW w:w="4889" w:type="dxa"/>
            <w:hideMark/>
          </w:tcPr>
          <w:p w:rsidR="00864DBA" w:rsidRDefault="00864DBA">
            <w:pPr>
              <w:pStyle w:val="VnitrniText"/>
              <w:tabs>
                <w:tab w:val="left" w:pos="4820"/>
              </w:tabs>
              <w:ind w:firstLine="0"/>
            </w:pPr>
            <w:r>
              <w:t xml:space="preserve">V </w:t>
            </w:r>
            <w:r w:rsidR="002A6936">
              <w:t>Hradci Králové</w:t>
            </w:r>
            <w:r>
              <w:t xml:space="preserve"> dne </w:t>
            </w:r>
            <w:r w:rsidR="002A6936">
              <w:t>1.12.2020</w:t>
            </w:r>
          </w:p>
        </w:tc>
      </w:tr>
    </w:tbl>
    <w:p w:rsidR="00864DBA" w:rsidRDefault="00864DBA" w:rsidP="00864DBA">
      <w:pPr>
        <w:pStyle w:val="VnitrniText"/>
        <w:tabs>
          <w:tab w:val="left" w:pos="4820"/>
        </w:tabs>
        <w:ind w:firstLine="142"/>
      </w:pPr>
      <w:r>
        <w:tab/>
      </w:r>
    </w:p>
    <w:p w:rsidR="00864DBA" w:rsidRDefault="00864DBA" w:rsidP="00864DBA">
      <w:pPr>
        <w:pStyle w:val="VnitrniText"/>
        <w:tabs>
          <w:tab w:val="left" w:pos="5103"/>
        </w:tabs>
        <w:ind w:firstLine="142"/>
      </w:pPr>
    </w:p>
    <w:p w:rsidR="00864DBA" w:rsidRDefault="00864DBA" w:rsidP="00864DBA">
      <w:pPr>
        <w:pStyle w:val="VnitrniText"/>
        <w:tabs>
          <w:tab w:val="left" w:pos="5103"/>
        </w:tabs>
        <w:ind w:firstLine="142"/>
      </w:pPr>
    </w:p>
    <w:p w:rsidR="00EC0BF6" w:rsidRDefault="00EC0BF6" w:rsidP="00864DBA">
      <w:pPr>
        <w:pStyle w:val="VnitrniText"/>
        <w:tabs>
          <w:tab w:val="left" w:pos="5103"/>
        </w:tabs>
        <w:ind w:firstLine="142"/>
      </w:pPr>
    </w:p>
    <w:p w:rsidR="00EC0BF6" w:rsidRDefault="00EC0BF6" w:rsidP="00864DBA">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703"/>
        <w:gridCol w:w="77"/>
        <w:gridCol w:w="4626"/>
        <w:gridCol w:w="263"/>
      </w:tblGrid>
      <w:tr w:rsidR="00864DBA" w:rsidTr="00864DBA">
        <w:tc>
          <w:tcPr>
            <w:tcW w:w="4888" w:type="dxa"/>
            <w:gridSpan w:val="3"/>
          </w:tcPr>
          <w:p w:rsidR="00864DBA" w:rsidRDefault="00864DBA">
            <w:pPr>
              <w:pStyle w:val="VnitrniText"/>
              <w:ind w:firstLine="0"/>
            </w:pPr>
          </w:p>
        </w:tc>
        <w:tc>
          <w:tcPr>
            <w:tcW w:w="4889" w:type="dxa"/>
            <w:gridSpan w:val="2"/>
          </w:tcPr>
          <w:p w:rsidR="00864DBA" w:rsidRDefault="00864DBA">
            <w:pPr>
              <w:pStyle w:val="VnitrniText"/>
              <w:tabs>
                <w:tab w:val="left" w:pos="5103"/>
              </w:tabs>
              <w:ind w:firstLine="0"/>
            </w:pPr>
          </w:p>
        </w:tc>
      </w:tr>
      <w:tr w:rsidR="00301C9F" w:rsidTr="00301C9F">
        <w:trPr>
          <w:gridBefore w:val="1"/>
          <w:gridAfter w:val="1"/>
          <w:wBefore w:w="108" w:type="dxa"/>
          <w:wAfter w:w="263" w:type="dxa"/>
        </w:trPr>
        <w:tc>
          <w:tcPr>
            <w:tcW w:w="4703" w:type="dxa"/>
          </w:tcPr>
          <w:p w:rsidR="00301C9F" w:rsidRDefault="00301C9F" w:rsidP="001D548E">
            <w:pPr>
              <w:pStyle w:val="VnitrniText"/>
              <w:tabs>
                <w:tab w:val="left" w:pos="5103"/>
              </w:tabs>
              <w:ind w:firstLine="0"/>
              <w:jc w:val="left"/>
            </w:pPr>
            <w:r>
              <w:t>............................................</w:t>
            </w:r>
          </w:p>
        </w:tc>
        <w:tc>
          <w:tcPr>
            <w:tcW w:w="4703" w:type="dxa"/>
            <w:gridSpan w:val="2"/>
          </w:tcPr>
          <w:p w:rsidR="00301C9F" w:rsidRDefault="00301C9F" w:rsidP="001D548E">
            <w:pPr>
              <w:pStyle w:val="VnitrniText"/>
              <w:tabs>
                <w:tab w:val="left" w:pos="5103"/>
              </w:tabs>
              <w:ind w:firstLine="0"/>
              <w:jc w:val="left"/>
            </w:pPr>
            <w:r>
              <w:t>............................................</w:t>
            </w:r>
          </w:p>
        </w:tc>
      </w:tr>
      <w:tr w:rsidR="00301C9F" w:rsidTr="00301C9F">
        <w:trPr>
          <w:gridBefore w:val="1"/>
          <w:gridAfter w:val="1"/>
          <w:wBefore w:w="108" w:type="dxa"/>
          <w:wAfter w:w="263" w:type="dxa"/>
        </w:trPr>
        <w:tc>
          <w:tcPr>
            <w:tcW w:w="4703" w:type="dxa"/>
          </w:tcPr>
          <w:p w:rsidR="00301C9F" w:rsidRDefault="00301C9F" w:rsidP="001D548E">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703" w:type="dxa"/>
            <w:gridSpan w:val="2"/>
          </w:tcPr>
          <w:p w:rsidR="00301C9F" w:rsidRDefault="00301C9F" w:rsidP="001D548E">
            <w:pPr>
              <w:suppressAutoHyphens w:val="0"/>
              <w:autoSpaceDE w:val="0"/>
              <w:autoSpaceDN w:val="0"/>
              <w:adjustRightInd w:val="0"/>
              <w:rPr>
                <w:rFonts w:ascii="Arial" w:hAnsi="Arial" w:cs="Arial"/>
                <w:sz w:val="20"/>
                <w:szCs w:val="20"/>
              </w:rPr>
            </w:pPr>
            <w:r>
              <w:rPr>
                <w:rFonts w:ascii="Arial" w:hAnsi="Arial" w:cs="Arial"/>
                <w:sz w:val="20"/>
                <w:szCs w:val="20"/>
              </w:rPr>
              <w:t>Ředitelství silnic a dálnic ČR</w:t>
            </w:r>
          </w:p>
        </w:tc>
      </w:tr>
      <w:tr w:rsidR="00301C9F" w:rsidTr="00301C9F">
        <w:trPr>
          <w:gridBefore w:val="1"/>
          <w:gridAfter w:val="1"/>
          <w:wBefore w:w="108" w:type="dxa"/>
          <w:wAfter w:w="263" w:type="dxa"/>
        </w:trPr>
        <w:tc>
          <w:tcPr>
            <w:tcW w:w="4703" w:type="dxa"/>
          </w:tcPr>
          <w:p w:rsidR="00301C9F" w:rsidRDefault="00301C9F" w:rsidP="001D548E">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703" w:type="dxa"/>
            <w:gridSpan w:val="2"/>
          </w:tcPr>
          <w:p w:rsidR="00301C9F" w:rsidRDefault="00301C9F" w:rsidP="001D548E">
            <w:pPr>
              <w:suppressAutoHyphens w:val="0"/>
              <w:autoSpaceDE w:val="0"/>
              <w:autoSpaceDN w:val="0"/>
              <w:adjustRightInd w:val="0"/>
              <w:rPr>
                <w:rFonts w:ascii="Arial" w:hAnsi="Arial" w:cs="Arial"/>
                <w:sz w:val="20"/>
                <w:szCs w:val="20"/>
              </w:rPr>
            </w:pPr>
            <w:r>
              <w:rPr>
                <w:rFonts w:ascii="Arial" w:hAnsi="Arial" w:cs="Arial"/>
                <w:sz w:val="20"/>
                <w:szCs w:val="20"/>
              </w:rPr>
              <w:t>ředitel Správy ŘSD ČR Hradec Králové</w:t>
            </w:r>
          </w:p>
        </w:tc>
      </w:tr>
      <w:tr w:rsidR="00301C9F" w:rsidTr="00301C9F">
        <w:trPr>
          <w:gridBefore w:val="1"/>
          <w:gridAfter w:val="1"/>
          <w:wBefore w:w="108" w:type="dxa"/>
          <w:wAfter w:w="263" w:type="dxa"/>
        </w:trPr>
        <w:tc>
          <w:tcPr>
            <w:tcW w:w="4703" w:type="dxa"/>
          </w:tcPr>
          <w:p w:rsidR="00301C9F" w:rsidRDefault="00301C9F" w:rsidP="001D548E">
            <w:pPr>
              <w:suppressAutoHyphens w:val="0"/>
              <w:autoSpaceDE w:val="0"/>
              <w:autoSpaceDN w:val="0"/>
              <w:adjustRightInd w:val="0"/>
              <w:rPr>
                <w:rFonts w:ascii="Arial" w:hAnsi="Arial" w:cs="Arial"/>
                <w:sz w:val="20"/>
                <w:szCs w:val="20"/>
              </w:rPr>
            </w:pPr>
            <w:r>
              <w:rPr>
                <w:rFonts w:ascii="Arial" w:hAnsi="Arial" w:cs="Arial"/>
                <w:sz w:val="20"/>
                <w:szCs w:val="20"/>
              </w:rPr>
              <w:t>Ing. Petr Lázňovský</w:t>
            </w:r>
          </w:p>
        </w:tc>
        <w:tc>
          <w:tcPr>
            <w:tcW w:w="4703" w:type="dxa"/>
            <w:gridSpan w:val="2"/>
          </w:tcPr>
          <w:p w:rsidR="00301C9F" w:rsidRDefault="00301C9F" w:rsidP="001D548E">
            <w:pPr>
              <w:suppressAutoHyphens w:val="0"/>
              <w:autoSpaceDE w:val="0"/>
              <w:autoSpaceDN w:val="0"/>
              <w:adjustRightInd w:val="0"/>
              <w:rPr>
                <w:rFonts w:ascii="Arial" w:hAnsi="Arial" w:cs="Arial"/>
                <w:sz w:val="20"/>
                <w:szCs w:val="20"/>
              </w:rPr>
            </w:pPr>
            <w:r>
              <w:rPr>
                <w:rFonts w:ascii="Arial" w:hAnsi="Arial" w:cs="Arial"/>
                <w:sz w:val="20"/>
                <w:szCs w:val="20"/>
              </w:rPr>
              <w:t>Ing. Marek Novotný</w:t>
            </w:r>
          </w:p>
        </w:tc>
      </w:tr>
      <w:tr w:rsidR="00301C9F" w:rsidTr="00301C9F">
        <w:trPr>
          <w:gridBefore w:val="1"/>
          <w:gridAfter w:val="1"/>
          <w:wBefore w:w="108" w:type="dxa"/>
          <w:wAfter w:w="263" w:type="dxa"/>
        </w:trPr>
        <w:tc>
          <w:tcPr>
            <w:tcW w:w="4703" w:type="dxa"/>
          </w:tcPr>
          <w:p w:rsidR="00301C9F" w:rsidRDefault="00301C9F" w:rsidP="001D548E">
            <w:pPr>
              <w:suppressAutoHyphens w:val="0"/>
              <w:autoSpaceDE w:val="0"/>
              <w:autoSpaceDN w:val="0"/>
              <w:adjustRightInd w:val="0"/>
              <w:rPr>
                <w:rFonts w:ascii="Arial" w:hAnsi="Arial" w:cs="Arial"/>
                <w:sz w:val="20"/>
                <w:szCs w:val="20"/>
              </w:rPr>
            </w:pPr>
            <w:r>
              <w:rPr>
                <w:rFonts w:ascii="Arial" w:hAnsi="Arial" w:cs="Arial"/>
                <w:sz w:val="20"/>
                <w:szCs w:val="20"/>
              </w:rPr>
              <w:t>předávající</w:t>
            </w:r>
          </w:p>
        </w:tc>
        <w:tc>
          <w:tcPr>
            <w:tcW w:w="4703" w:type="dxa"/>
            <w:gridSpan w:val="2"/>
          </w:tcPr>
          <w:p w:rsidR="00301C9F" w:rsidRDefault="00301C9F" w:rsidP="001D548E">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r w:rsidR="00864DBA" w:rsidTr="00864DBA">
        <w:tc>
          <w:tcPr>
            <w:tcW w:w="4888" w:type="dxa"/>
            <w:gridSpan w:val="3"/>
          </w:tcPr>
          <w:p w:rsidR="00864DBA" w:rsidRDefault="00864DBA" w:rsidP="00864DBA">
            <w:pPr>
              <w:pStyle w:val="VnitrniText"/>
              <w:tabs>
                <w:tab w:val="left" w:pos="5103"/>
              </w:tabs>
              <w:ind w:firstLine="0"/>
              <w:jc w:val="left"/>
            </w:pPr>
          </w:p>
        </w:tc>
        <w:tc>
          <w:tcPr>
            <w:tcW w:w="4889" w:type="dxa"/>
            <w:gridSpan w:val="2"/>
          </w:tcPr>
          <w:p w:rsidR="00864DBA" w:rsidRDefault="00864DBA" w:rsidP="00864DBA">
            <w:pPr>
              <w:pStyle w:val="VnitrniText"/>
              <w:tabs>
                <w:tab w:val="left" w:pos="5103"/>
              </w:tabs>
              <w:ind w:firstLine="0"/>
              <w:jc w:val="left"/>
            </w:pPr>
          </w:p>
        </w:tc>
      </w:tr>
      <w:tr w:rsidR="00864DBA" w:rsidTr="00864DBA">
        <w:tc>
          <w:tcPr>
            <w:tcW w:w="4888" w:type="dxa"/>
            <w:gridSpan w:val="3"/>
          </w:tcPr>
          <w:p w:rsidR="00864DBA" w:rsidRDefault="00864DBA">
            <w:pPr>
              <w:suppressAutoHyphens w:val="0"/>
              <w:autoSpaceDE w:val="0"/>
              <w:autoSpaceDN w:val="0"/>
              <w:adjustRightInd w:val="0"/>
              <w:rPr>
                <w:rFonts w:ascii="Arial" w:hAnsi="Arial" w:cs="Arial"/>
                <w:sz w:val="20"/>
                <w:szCs w:val="20"/>
              </w:rPr>
            </w:pPr>
          </w:p>
        </w:tc>
        <w:tc>
          <w:tcPr>
            <w:tcW w:w="4889" w:type="dxa"/>
            <w:gridSpan w:val="2"/>
          </w:tcPr>
          <w:p w:rsidR="00864DBA" w:rsidRDefault="00864DBA">
            <w:pPr>
              <w:suppressAutoHyphens w:val="0"/>
              <w:autoSpaceDE w:val="0"/>
              <w:autoSpaceDN w:val="0"/>
              <w:adjustRightInd w:val="0"/>
              <w:rPr>
                <w:rFonts w:ascii="Arial" w:hAnsi="Arial" w:cs="Arial"/>
                <w:sz w:val="20"/>
                <w:szCs w:val="20"/>
              </w:rPr>
            </w:pPr>
          </w:p>
        </w:tc>
      </w:tr>
      <w:tr w:rsidR="00864DBA" w:rsidTr="00864DBA">
        <w:tc>
          <w:tcPr>
            <w:tcW w:w="4888" w:type="dxa"/>
            <w:gridSpan w:val="3"/>
          </w:tcPr>
          <w:p w:rsidR="00864DBA" w:rsidRDefault="00864DBA">
            <w:pPr>
              <w:suppressAutoHyphens w:val="0"/>
              <w:autoSpaceDE w:val="0"/>
              <w:autoSpaceDN w:val="0"/>
              <w:adjustRightInd w:val="0"/>
              <w:rPr>
                <w:rFonts w:ascii="Arial" w:hAnsi="Arial" w:cs="Arial"/>
                <w:sz w:val="20"/>
                <w:szCs w:val="20"/>
              </w:rPr>
            </w:pPr>
          </w:p>
        </w:tc>
        <w:tc>
          <w:tcPr>
            <w:tcW w:w="4889" w:type="dxa"/>
            <w:gridSpan w:val="2"/>
          </w:tcPr>
          <w:p w:rsidR="00864DBA" w:rsidRDefault="00864DBA">
            <w:pPr>
              <w:suppressAutoHyphens w:val="0"/>
              <w:autoSpaceDE w:val="0"/>
              <w:autoSpaceDN w:val="0"/>
              <w:adjustRightInd w:val="0"/>
              <w:rPr>
                <w:rFonts w:ascii="Arial" w:hAnsi="Arial" w:cs="Arial"/>
                <w:sz w:val="20"/>
                <w:szCs w:val="20"/>
              </w:rPr>
            </w:pPr>
          </w:p>
        </w:tc>
      </w:tr>
      <w:tr w:rsidR="00864DBA" w:rsidTr="00864DBA">
        <w:tc>
          <w:tcPr>
            <w:tcW w:w="4888" w:type="dxa"/>
            <w:gridSpan w:val="3"/>
          </w:tcPr>
          <w:p w:rsidR="00864DBA" w:rsidRDefault="00864DBA">
            <w:pPr>
              <w:suppressAutoHyphens w:val="0"/>
              <w:autoSpaceDE w:val="0"/>
              <w:autoSpaceDN w:val="0"/>
              <w:adjustRightInd w:val="0"/>
              <w:rPr>
                <w:rFonts w:ascii="Arial" w:hAnsi="Arial" w:cs="Arial"/>
                <w:sz w:val="20"/>
                <w:szCs w:val="20"/>
              </w:rPr>
            </w:pPr>
          </w:p>
        </w:tc>
        <w:tc>
          <w:tcPr>
            <w:tcW w:w="4889" w:type="dxa"/>
            <w:gridSpan w:val="2"/>
          </w:tcPr>
          <w:p w:rsidR="00864DBA" w:rsidRDefault="00864DBA">
            <w:pPr>
              <w:suppressAutoHyphens w:val="0"/>
              <w:autoSpaceDE w:val="0"/>
              <w:autoSpaceDN w:val="0"/>
              <w:adjustRightInd w:val="0"/>
              <w:rPr>
                <w:rFonts w:ascii="Arial" w:hAnsi="Arial" w:cs="Arial"/>
                <w:sz w:val="20"/>
                <w:szCs w:val="20"/>
              </w:rPr>
            </w:pPr>
          </w:p>
        </w:tc>
      </w:tr>
      <w:tr w:rsidR="00864DBA" w:rsidTr="00864DBA">
        <w:tc>
          <w:tcPr>
            <w:tcW w:w="4888" w:type="dxa"/>
            <w:gridSpan w:val="3"/>
          </w:tcPr>
          <w:p w:rsidR="00864DBA" w:rsidRDefault="00864DBA">
            <w:pPr>
              <w:suppressAutoHyphens w:val="0"/>
              <w:autoSpaceDE w:val="0"/>
              <w:autoSpaceDN w:val="0"/>
              <w:adjustRightInd w:val="0"/>
              <w:rPr>
                <w:rFonts w:ascii="Arial" w:hAnsi="Arial" w:cs="Arial"/>
                <w:sz w:val="20"/>
                <w:szCs w:val="20"/>
              </w:rPr>
            </w:pPr>
          </w:p>
        </w:tc>
        <w:tc>
          <w:tcPr>
            <w:tcW w:w="4889" w:type="dxa"/>
            <w:gridSpan w:val="2"/>
          </w:tcPr>
          <w:p w:rsidR="00864DBA" w:rsidRDefault="00864DBA">
            <w:pPr>
              <w:suppressAutoHyphens w:val="0"/>
              <w:autoSpaceDE w:val="0"/>
              <w:autoSpaceDN w:val="0"/>
              <w:adjustRightInd w:val="0"/>
              <w:rPr>
                <w:rFonts w:ascii="Arial" w:hAnsi="Arial" w:cs="Arial"/>
                <w:sz w:val="20"/>
                <w:szCs w:val="20"/>
              </w:rPr>
            </w:pPr>
          </w:p>
        </w:tc>
      </w:tr>
    </w:tbl>
    <w:p w:rsidR="00864DBA" w:rsidRDefault="00864DBA">
      <w:pPr>
        <w:suppressAutoHyphens w:val="0"/>
        <w:autoSpaceDE w:val="0"/>
        <w:autoSpaceDN w:val="0"/>
        <w:adjustRightInd w:val="0"/>
        <w:rPr>
          <w:rFonts w:ascii="Arial" w:hAnsi="Arial" w:cs="Arial"/>
          <w:sz w:val="20"/>
          <w:szCs w:val="20"/>
        </w:rPr>
      </w:pPr>
    </w:p>
    <w:p w:rsidR="00E420BE" w:rsidRDefault="00E420BE" w:rsidP="008E0F46">
      <w:pPr>
        <w:spacing w:before="120"/>
        <w:jc w:val="both"/>
        <w:rPr>
          <w:rFonts w:ascii="Arial" w:hAnsi="Arial" w:cs="Arial"/>
          <w:sz w:val="20"/>
          <w:szCs w:val="20"/>
        </w:rPr>
      </w:pPr>
    </w:p>
    <w:p w:rsidR="00E420BE" w:rsidRDefault="00E420BE" w:rsidP="008E0F46">
      <w:pPr>
        <w:spacing w:before="120"/>
        <w:jc w:val="both"/>
        <w:rPr>
          <w:rFonts w:ascii="Arial" w:hAnsi="Arial" w:cs="Arial"/>
          <w:sz w:val="20"/>
          <w:szCs w:val="20"/>
        </w:rPr>
      </w:pPr>
    </w:p>
    <w:p w:rsidR="00E420BE" w:rsidRDefault="00E420BE" w:rsidP="008E0F46">
      <w:pPr>
        <w:spacing w:before="120"/>
        <w:jc w:val="both"/>
        <w:rPr>
          <w:rFonts w:ascii="Arial" w:hAnsi="Arial" w:cs="Arial"/>
          <w:sz w:val="20"/>
          <w:szCs w:val="20"/>
        </w:rPr>
      </w:pPr>
    </w:p>
    <w:p w:rsidR="00E420BE" w:rsidRDefault="00E420BE" w:rsidP="008E0F46">
      <w:pPr>
        <w:spacing w:before="120"/>
        <w:jc w:val="both"/>
        <w:rPr>
          <w:rFonts w:ascii="Arial" w:hAnsi="Arial" w:cs="Arial"/>
          <w:sz w:val="20"/>
          <w:szCs w:val="20"/>
        </w:rPr>
      </w:pPr>
    </w:p>
    <w:p w:rsidR="00E420BE" w:rsidRDefault="00E420BE" w:rsidP="008E0F46">
      <w:pPr>
        <w:spacing w:before="120"/>
        <w:jc w:val="both"/>
        <w:rPr>
          <w:rFonts w:ascii="Arial" w:hAnsi="Arial" w:cs="Arial"/>
          <w:sz w:val="20"/>
          <w:szCs w:val="20"/>
        </w:rPr>
      </w:pPr>
    </w:p>
    <w:p w:rsidR="00E420BE" w:rsidRDefault="00E420BE" w:rsidP="008E0F46">
      <w:pPr>
        <w:spacing w:before="120"/>
        <w:jc w:val="both"/>
        <w:rPr>
          <w:rFonts w:ascii="Arial" w:hAnsi="Arial" w:cs="Arial"/>
          <w:sz w:val="20"/>
          <w:szCs w:val="20"/>
        </w:rPr>
      </w:pPr>
    </w:p>
    <w:p w:rsidR="00C45225" w:rsidRDefault="00C45225" w:rsidP="008E0F46">
      <w:pPr>
        <w:spacing w:before="120"/>
        <w:jc w:val="both"/>
        <w:rPr>
          <w:rFonts w:ascii="Arial" w:hAnsi="Arial" w:cs="Arial"/>
          <w:sz w:val="20"/>
          <w:szCs w:val="20"/>
        </w:rPr>
      </w:pPr>
    </w:p>
    <w:p w:rsidR="00C45225" w:rsidRDefault="00C45225" w:rsidP="008E0F46">
      <w:pPr>
        <w:spacing w:before="120"/>
        <w:jc w:val="both"/>
        <w:rPr>
          <w:rFonts w:ascii="Arial" w:hAnsi="Arial" w:cs="Arial"/>
          <w:sz w:val="20"/>
          <w:szCs w:val="20"/>
        </w:rPr>
      </w:pPr>
    </w:p>
    <w:p w:rsidR="008E0F46" w:rsidRPr="00A87810" w:rsidRDefault="008E0F46" w:rsidP="008E0F46">
      <w:pPr>
        <w:spacing w:before="120"/>
        <w:jc w:val="both"/>
        <w:rPr>
          <w:rFonts w:ascii="Arial" w:hAnsi="Arial" w:cs="Arial"/>
          <w:sz w:val="20"/>
          <w:szCs w:val="20"/>
        </w:rPr>
      </w:pPr>
      <w:r w:rsidRPr="00A87810">
        <w:rPr>
          <w:rFonts w:ascii="Arial" w:hAnsi="Arial" w:cs="Arial"/>
          <w:sz w:val="20"/>
          <w:szCs w:val="20"/>
        </w:rPr>
        <w:lastRenderedPageBreak/>
        <w:t xml:space="preserve">Tato smlouva byla uveřejněna v registru smluv, vedeném dle zákona č. 340/2015 Sb., o registru smluv. </w:t>
      </w:r>
    </w:p>
    <w:p w:rsidR="008E0F46" w:rsidRPr="00A87810" w:rsidRDefault="008E0F46" w:rsidP="008E0F46">
      <w:pPr>
        <w:spacing w:before="120"/>
        <w:jc w:val="both"/>
        <w:rPr>
          <w:rFonts w:ascii="Arial" w:hAnsi="Arial" w:cs="Arial"/>
          <w:sz w:val="20"/>
          <w:szCs w:val="20"/>
        </w:rPr>
      </w:pPr>
      <w:r w:rsidRPr="00A87810">
        <w:rPr>
          <w:rFonts w:ascii="Arial" w:hAnsi="Arial" w:cs="Arial"/>
          <w:sz w:val="20"/>
          <w:szCs w:val="20"/>
        </w:rPr>
        <w:t xml:space="preserve">Datum registrace …………………………. </w:t>
      </w:r>
    </w:p>
    <w:p w:rsidR="008E0F46" w:rsidRDefault="008E0F46" w:rsidP="008E0F46">
      <w:pPr>
        <w:spacing w:before="120"/>
        <w:jc w:val="both"/>
        <w:rPr>
          <w:rFonts w:ascii="Arial" w:hAnsi="Arial" w:cs="Arial"/>
          <w:sz w:val="20"/>
          <w:szCs w:val="20"/>
        </w:rPr>
      </w:pPr>
      <w:r w:rsidRPr="00A87810">
        <w:rPr>
          <w:rFonts w:ascii="Arial" w:hAnsi="Arial" w:cs="Arial"/>
          <w:sz w:val="20"/>
          <w:szCs w:val="20"/>
        </w:rPr>
        <w:t xml:space="preserve">ID smlouvy ……………………………... </w:t>
      </w:r>
    </w:p>
    <w:p w:rsidR="008E0F46" w:rsidRPr="00A87810" w:rsidRDefault="008E0F46" w:rsidP="008E0F46">
      <w:pPr>
        <w:spacing w:before="120"/>
        <w:jc w:val="both"/>
        <w:rPr>
          <w:rFonts w:ascii="Arial" w:hAnsi="Arial" w:cs="Arial"/>
          <w:sz w:val="20"/>
          <w:szCs w:val="20"/>
        </w:rPr>
      </w:pPr>
      <w:r>
        <w:rPr>
          <w:rFonts w:ascii="Arial" w:hAnsi="Arial" w:cs="Arial"/>
          <w:sz w:val="20"/>
          <w:szCs w:val="20"/>
        </w:rPr>
        <w:t>ID verze ………………………………..</w:t>
      </w:r>
    </w:p>
    <w:p w:rsidR="008E0F46" w:rsidRPr="00A87810" w:rsidRDefault="008E0F46" w:rsidP="008E0F46">
      <w:pPr>
        <w:spacing w:before="120"/>
        <w:jc w:val="both"/>
        <w:rPr>
          <w:rFonts w:ascii="Arial" w:hAnsi="Arial" w:cs="Arial"/>
          <w:i/>
          <w:iCs/>
          <w:sz w:val="20"/>
          <w:szCs w:val="20"/>
        </w:rPr>
      </w:pPr>
      <w:r w:rsidRPr="00A87810">
        <w:rPr>
          <w:rFonts w:ascii="Arial" w:hAnsi="Arial" w:cs="Arial"/>
          <w:sz w:val="20"/>
          <w:szCs w:val="20"/>
        </w:rPr>
        <w:t xml:space="preserve">Registraci provedl …………………………………………….. </w:t>
      </w:r>
    </w:p>
    <w:p w:rsidR="008E0F46" w:rsidRPr="00A87810" w:rsidRDefault="008E0F46" w:rsidP="008E0F46">
      <w:pPr>
        <w:spacing w:before="120"/>
        <w:jc w:val="both"/>
        <w:rPr>
          <w:rFonts w:ascii="Arial" w:hAnsi="Arial" w:cs="Arial"/>
          <w:sz w:val="20"/>
          <w:szCs w:val="20"/>
        </w:rPr>
      </w:pPr>
    </w:p>
    <w:p w:rsidR="008E0F46" w:rsidRPr="00A87810" w:rsidRDefault="008E0F46" w:rsidP="008E0F46">
      <w:pPr>
        <w:spacing w:before="120"/>
        <w:jc w:val="both"/>
        <w:rPr>
          <w:rFonts w:ascii="Arial" w:hAnsi="Arial" w:cs="Arial"/>
          <w:sz w:val="20"/>
          <w:szCs w:val="20"/>
        </w:rPr>
      </w:pPr>
      <w:r w:rsidRPr="00A87810">
        <w:rPr>
          <w:rFonts w:ascii="Arial" w:hAnsi="Arial" w:cs="Arial"/>
          <w:sz w:val="20"/>
          <w:szCs w:val="20"/>
        </w:rPr>
        <w:t>V ………………</w:t>
      </w:r>
      <w:r w:rsidR="00EC0BF6">
        <w:rPr>
          <w:rFonts w:ascii="Arial" w:hAnsi="Arial" w:cs="Arial"/>
          <w:sz w:val="20"/>
          <w:szCs w:val="20"/>
        </w:rPr>
        <w:t>……………….</w:t>
      </w:r>
      <w:r w:rsidRPr="00A87810">
        <w:rPr>
          <w:rFonts w:ascii="Arial" w:hAnsi="Arial" w:cs="Arial"/>
          <w:sz w:val="20"/>
          <w:szCs w:val="20"/>
        </w:rPr>
        <w:t xml:space="preserve">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rsidR="008E0F46" w:rsidRPr="000528C7" w:rsidRDefault="008E0F46" w:rsidP="00EC0BF6">
      <w:pPr>
        <w:spacing w:before="120"/>
        <w:ind w:left="4964"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rsidR="008E0F46" w:rsidRPr="00D06D0F" w:rsidRDefault="008E0F46" w:rsidP="008E0F46">
      <w:pPr>
        <w:pStyle w:val="VnitrniText"/>
        <w:ind w:firstLine="0"/>
      </w:pPr>
    </w:p>
    <w:p w:rsidR="00F66E72" w:rsidRPr="00D06D0F" w:rsidRDefault="00F66E72" w:rsidP="000B0AA7">
      <w:pPr>
        <w:pStyle w:val="VnitrniText"/>
        <w:ind w:firstLine="0"/>
      </w:pPr>
    </w:p>
    <w:p w:rsidR="0026235E" w:rsidRPr="0026235E" w:rsidRDefault="0026235E" w:rsidP="0026235E">
      <w:pPr>
        <w:pStyle w:val="VnitrniText"/>
        <w:ind w:firstLine="0"/>
      </w:pPr>
      <w:r w:rsidRPr="0026235E">
        <w:t>Za věcnou a formální správnost odpovídá</w:t>
      </w:r>
      <w:r w:rsidR="00C845A8">
        <w:t xml:space="preserve"> </w:t>
      </w:r>
      <w:r w:rsidRPr="0026235E">
        <w:t>vedoucí oddělení převodu majetku státu KPÚ pro Královéhradecký kraj</w:t>
      </w:r>
    </w:p>
    <w:p w:rsidR="0026235E" w:rsidRPr="0026235E" w:rsidRDefault="0026235E" w:rsidP="0026235E">
      <w:pPr>
        <w:pStyle w:val="VnitrniText"/>
        <w:ind w:firstLine="0"/>
      </w:pPr>
      <w:r w:rsidRPr="0026235E">
        <w:t>Ing. Jolana Miškářová</w:t>
      </w:r>
    </w:p>
    <w:p w:rsidR="0026235E" w:rsidRDefault="0026235E" w:rsidP="000B0AA7">
      <w:pPr>
        <w:pStyle w:val="VnitrniText"/>
        <w:ind w:firstLine="0"/>
      </w:pPr>
    </w:p>
    <w:p w:rsidR="00C845A8" w:rsidRDefault="00C845A8" w:rsidP="00C845A8">
      <w:pPr>
        <w:pStyle w:val="VnitrniText"/>
        <w:ind w:firstLine="0"/>
      </w:pPr>
    </w:p>
    <w:p w:rsidR="00C845A8" w:rsidRDefault="00C845A8" w:rsidP="00C845A8">
      <w:pPr>
        <w:pStyle w:val="VnitrniText"/>
        <w:ind w:firstLine="0"/>
      </w:pPr>
      <w:r>
        <w:t>.................................................</w:t>
      </w:r>
    </w:p>
    <w:p w:rsidR="00C845A8" w:rsidRDefault="00C845A8" w:rsidP="00C845A8">
      <w:pPr>
        <w:pStyle w:val="VnitrniText"/>
        <w:ind w:firstLine="0"/>
      </w:pPr>
      <w:r>
        <w:tab/>
        <w:t>podpis</w:t>
      </w:r>
    </w:p>
    <w:p w:rsidR="00C845A8" w:rsidRDefault="00C845A8" w:rsidP="00C845A8">
      <w:pPr>
        <w:pStyle w:val="VnitrniText"/>
        <w:ind w:firstLine="0"/>
      </w:pPr>
    </w:p>
    <w:p w:rsidR="00C845A8" w:rsidRDefault="00C845A8" w:rsidP="00C845A8">
      <w:pPr>
        <w:pStyle w:val="VnitrniText"/>
        <w:ind w:firstLine="0"/>
      </w:pPr>
    </w:p>
    <w:p w:rsidR="00C845A8" w:rsidRDefault="00C845A8" w:rsidP="00C845A8">
      <w:pPr>
        <w:pStyle w:val="VnitrniText"/>
        <w:ind w:firstLine="0"/>
      </w:pPr>
      <w:r>
        <w:t>Za správnost KPÚ: Hana Mazurová</w:t>
      </w:r>
    </w:p>
    <w:p w:rsidR="00C845A8" w:rsidRDefault="00C845A8" w:rsidP="00C845A8">
      <w:pPr>
        <w:pStyle w:val="VnitrniText"/>
        <w:ind w:firstLine="0"/>
      </w:pPr>
    </w:p>
    <w:p w:rsidR="00C845A8" w:rsidRDefault="00C845A8" w:rsidP="00C845A8">
      <w:pPr>
        <w:pStyle w:val="VnitrniText"/>
        <w:ind w:firstLine="0"/>
      </w:pPr>
      <w:r>
        <w:t>.................................................</w:t>
      </w:r>
    </w:p>
    <w:p w:rsidR="00C845A8" w:rsidRDefault="00C845A8" w:rsidP="00C845A8">
      <w:pPr>
        <w:pStyle w:val="VnitrniText"/>
        <w:ind w:firstLine="0"/>
      </w:pPr>
      <w:r>
        <w:tab/>
      </w:r>
      <w:r w:rsidR="00EC0BF6">
        <w:t>p</w:t>
      </w:r>
      <w:r>
        <w:t>odpis</w:t>
      </w: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C845A8">
      <w:pPr>
        <w:pStyle w:val="VnitrniText"/>
        <w:ind w:firstLine="0"/>
      </w:pPr>
    </w:p>
    <w:p w:rsidR="00301C9F" w:rsidRDefault="00301C9F" w:rsidP="00301C9F">
      <w:pPr>
        <w:spacing w:line="276" w:lineRule="auto"/>
        <w:ind w:left="-284"/>
        <w:jc w:val="both"/>
        <w:rPr>
          <w:rFonts w:ascii="Arial" w:hAnsi="Arial" w:cs="Arial"/>
          <w:sz w:val="20"/>
          <w:szCs w:val="20"/>
          <w:u w:val="single"/>
        </w:rPr>
      </w:pPr>
      <w:r w:rsidRPr="00343593">
        <w:rPr>
          <w:rFonts w:ascii="Arial" w:hAnsi="Arial" w:cs="Arial"/>
          <w:sz w:val="20"/>
          <w:szCs w:val="20"/>
          <w:u w:val="single"/>
        </w:rPr>
        <w:t>Před právním jednáním:</w:t>
      </w:r>
    </w:p>
    <w:p w:rsidR="00301C9F" w:rsidRDefault="00301C9F" w:rsidP="00301C9F">
      <w:pPr>
        <w:spacing w:line="276" w:lineRule="auto"/>
        <w:ind w:left="-284"/>
        <w:jc w:val="both"/>
        <w:rPr>
          <w:rFonts w:ascii="Arial" w:hAnsi="Arial" w:cs="Arial"/>
          <w:sz w:val="20"/>
          <w:szCs w:val="20"/>
          <w:u w:val="single"/>
        </w:rPr>
      </w:pPr>
    </w:p>
    <w:p w:rsidR="00301C9F" w:rsidRDefault="00301C9F" w:rsidP="00301C9F">
      <w:pPr>
        <w:spacing w:line="276" w:lineRule="auto"/>
        <w:ind w:left="-284"/>
        <w:jc w:val="both"/>
        <w:rPr>
          <w:rFonts w:ascii="Arial" w:hAnsi="Arial" w:cs="Arial"/>
          <w:sz w:val="20"/>
          <w:szCs w:val="20"/>
        </w:rPr>
      </w:pPr>
      <w:r>
        <w:rPr>
          <w:rFonts w:ascii="Arial" w:hAnsi="Arial" w:cs="Arial"/>
          <w:sz w:val="20"/>
          <w:szCs w:val="20"/>
        </w:rPr>
        <w:t>Příkazce operace potvrzuje, že operaci prověřil dle § 13 odst. 2 vyhlášky č. 416/2004 Sb., kterou se provádí zákon o finanční kontrole.</w:t>
      </w:r>
    </w:p>
    <w:p w:rsidR="00301C9F" w:rsidRDefault="00301C9F" w:rsidP="00301C9F">
      <w:pPr>
        <w:spacing w:line="276" w:lineRule="auto"/>
        <w:ind w:left="-284"/>
        <w:jc w:val="both"/>
        <w:rPr>
          <w:rFonts w:ascii="Arial" w:hAnsi="Arial" w:cs="Arial"/>
          <w:sz w:val="20"/>
          <w:szCs w:val="20"/>
        </w:rPr>
      </w:pPr>
    </w:p>
    <w:p w:rsidR="00301C9F" w:rsidRDefault="00301C9F" w:rsidP="00301C9F">
      <w:pPr>
        <w:spacing w:line="276" w:lineRule="auto"/>
        <w:ind w:left="-284"/>
        <w:jc w:val="both"/>
        <w:rPr>
          <w:rFonts w:ascii="Arial" w:hAnsi="Arial" w:cs="Arial"/>
          <w:i/>
          <w:sz w:val="20"/>
          <w:szCs w:val="20"/>
        </w:rPr>
      </w:pPr>
      <w:r>
        <w:rPr>
          <w:rFonts w:ascii="Arial" w:hAnsi="Arial" w:cs="Arial"/>
          <w:sz w:val="20"/>
          <w:szCs w:val="20"/>
        </w:rPr>
        <w:t>Datum:</w:t>
      </w:r>
      <w:r w:rsidR="002A6936">
        <w:rPr>
          <w:rFonts w:ascii="Arial" w:hAnsi="Arial" w:cs="Arial"/>
          <w:sz w:val="20"/>
          <w:szCs w:val="20"/>
        </w:rPr>
        <w:t xml:space="preserve"> 7.12.2020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01C9F" w:rsidRDefault="00301C9F" w:rsidP="00301C9F">
      <w:pPr>
        <w:spacing w:line="276" w:lineRule="auto"/>
        <w:ind w:left="-284"/>
        <w:jc w:val="both"/>
        <w:rPr>
          <w:rFonts w:ascii="Arial" w:hAnsi="Arial" w:cs="Arial"/>
          <w:i/>
          <w:sz w:val="20"/>
          <w:szCs w:val="20"/>
        </w:rPr>
      </w:pPr>
    </w:p>
    <w:p w:rsidR="00301C9F" w:rsidRDefault="00301C9F" w:rsidP="00301C9F">
      <w:pPr>
        <w:spacing w:line="276" w:lineRule="auto"/>
        <w:ind w:left="-284"/>
        <w:jc w:val="both"/>
        <w:rPr>
          <w:rFonts w:ascii="Arial" w:hAnsi="Arial" w:cs="Arial"/>
          <w:sz w:val="20"/>
          <w:szCs w:val="20"/>
        </w:rPr>
      </w:pPr>
    </w:p>
    <w:p w:rsidR="00301C9F" w:rsidRDefault="00301C9F" w:rsidP="00301C9F">
      <w:pPr>
        <w:spacing w:line="276" w:lineRule="auto"/>
        <w:ind w:left="-284"/>
        <w:jc w:val="both"/>
        <w:rPr>
          <w:rFonts w:ascii="Arial" w:hAnsi="Arial" w:cs="Arial"/>
          <w:sz w:val="20"/>
          <w:szCs w:val="20"/>
        </w:rPr>
      </w:pPr>
    </w:p>
    <w:p w:rsidR="00301C9F" w:rsidRDefault="00301C9F" w:rsidP="00301C9F">
      <w:pPr>
        <w:spacing w:line="276" w:lineRule="auto"/>
        <w:ind w:left="-284"/>
        <w:jc w:val="both"/>
        <w:rPr>
          <w:rFonts w:ascii="Arial" w:hAnsi="Arial" w:cs="Arial"/>
          <w:sz w:val="20"/>
          <w:szCs w:val="20"/>
        </w:rPr>
      </w:pPr>
    </w:p>
    <w:p w:rsidR="00301C9F" w:rsidRDefault="00301C9F" w:rsidP="00301C9F">
      <w:pPr>
        <w:spacing w:line="276" w:lineRule="auto"/>
        <w:ind w:left="-284"/>
        <w:jc w:val="both"/>
        <w:rPr>
          <w:rFonts w:ascii="Arial" w:hAnsi="Arial" w:cs="Arial"/>
          <w:sz w:val="20"/>
          <w:szCs w:val="20"/>
        </w:rPr>
      </w:pPr>
    </w:p>
    <w:p w:rsidR="00301C9F" w:rsidRDefault="00301C9F" w:rsidP="00301C9F">
      <w:pPr>
        <w:spacing w:line="276" w:lineRule="auto"/>
        <w:ind w:left="-284"/>
        <w:jc w:val="both"/>
        <w:rPr>
          <w:rFonts w:ascii="Arial" w:hAnsi="Arial" w:cs="Arial"/>
          <w:sz w:val="20"/>
          <w:szCs w:val="20"/>
        </w:rPr>
      </w:pPr>
      <w:r>
        <w:rPr>
          <w:rFonts w:ascii="Arial" w:hAnsi="Arial" w:cs="Arial"/>
          <w:sz w:val="20"/>
          <w:szCs w:val="20"/>
        </w:rPr>
        <w:t>-----------------------------------</w:t>
      </w:r>
    </w:p>
    <w:p w:rsidR="00301C9F" w:rsidRDefault="00301C9F" w:rsidP="00301C9F">
      <w:pPr>
        <w:spacing w:line="276" w:lineRule="auto"/>
        <w:ind w:left="-284"/>
        <w:jc w:val="both"/>
        <w:rPr>
          <w:rFonts w:ascii="Arial" w:hAnsi="Arial" w:cs="Arial"/>
          <w:sz w:val="20"/>
          <w:szCs w:val="20"/>
        </w:rPr>
      </w:pPr>
      <w:r>
        <w:rPr>
          <w:rFonts w:ascii="Arial" w:hAnsi="Arial" w:cs="Arial"/>
          <w:sz w:val="20"/>
          <w:szCs w:val="20"/>
        </w:rPr>
        <w:t>Příkazce operace</w:t>
      </w:r>
    </w:p>
    <w:p w:rsidR="00301C9F" w:rsidRDefault="00301C9F" w:rsidP="00301C9F">
      <w:pPr>
        <w:spacing w:line="276" w:lineRule="auto"/>
        <w:ind w:left="-284"/>
        <w:jc w:val="both"/>
        <w:rPr>
          <w:rFonts w:ascii="Arial" w:hAnsi="Arial" w:cs="Arial"/>
          <w:sz w:val="20"/>
          <w:szCs w:val="20"/>
        </w:rPr>
      </w:pPr>
      <w:r>
        <w:rPr>
          <w:rFonts w:ascii="Arial" w:hAnsi="Arial" w:cs="Arial"/>
          <w:sz w:val="20"/>
          <w:szCs w:val="20"/>
        </w:rPr>
        <w:t>Ing. Petr Lázňovský</w:t>
      </w:r>
    </w:p>
    <w:p w:rsidR="00301C9F" w:rsidRDefault="00301C9F" w:rsidP="00301C9F">
      <w:pPr>
        <w:spacing w:line="276" w:lineRule="auto"/>
        <w:ind w:left="-284"/>
        <w:jc w:val="both"/>
        <w:rPr>
          <w:rFonts w:ascii="Arial" w:hAnsi="Arial" w:cs="Arial"/>
          <w:sz w:val="20"/>
          <w:szCs w:val="20"/>
        </w:rPr>
      </w:pPr>
    </w:p>
    <w:p w:rsidR="00301C9F" w:rsidRDefault="00301C9F" w:rsidP="00301C9F">
      <w:pPr>
        <w:spacing w:line="276" w:lineRule="auto"/>
        <w:ind w:left="-284"/>
        <w:jc w:val="both"/>
        <w:rPr>
          <w:rFonts w:ascii="Arial" w:hAnsi="Arial" w:cs="Arial"/>
          <w:sz w:val="20"/>
          <w:szCs w:val="20"/>
        </w:rPr>
      </w:pPr>
    </w:p>
    <w:p w:rsidR="00301C9F" w:rsidRDefault="00301C9F" w:rsidP="00301C9F">
      <w:pPr>
        <w:spacing w:line="276" w:lineRule="auto"/>
        <w:ind w:left="-284"/>
        <w:jc w:val="both"/>
        <w:rPr>
          <w:rFonts w:ascii="Arial" w:hAnsi="Arial" w:cs="Arial"/>
          <w:sz w:val="20"/>
          <w:szCs w:val="20"/>
        </w:rPr>
      </w:pPr>
    </w:p>
    <w:p w:rsidR="00301C9F" w:rsidRDefault="00301C9F" w:rsidP="00301C9F">
      <w:pPr>
        <w:spacing w:line="276" w:lineRule="auto"/>
        <w:ind w:left="-284"/>
        <w:jc w:val="both"/>
        <w:rPr>
          <w:rFonts w:ascii="Arial" w:hAnsi="Arial" w:cs="Arial"/>
          <w:sz w:val="20"/>
          <w:szCs w:val="20"/>
        </w:rPr>
      </w:pPr>
    </w:p>
    <w:p w:rsidR="00301C9F" w:rsidRDefault="00301C9F" w:rsidP="00301C9F">
      <w:pPr>
        <w:spacing w:line="276" w:lineRule="auto"/>
        <w:ind w:left="-284"/>
        <w:jc w:val="both"/>
        <w:rPr>
          <w:rFonts w:ascii="Arial" w:hAnsi="Arial" w:cs="Arial"/>
          <w:sz w:val="20"/>
          <w:szCs w:val="20"/>
          <w:u w:val="single"/>
        </w:rPr>
      </w:pPr>
      <w:r>
        <w:rPr>
          <w:rFonts w:ascii="Arial" w:hAnsi="Arial" w:cs="Arial"/>
          <w:sz w:val="20"/>
          <w:szCs w:val="20"/>
          <w:u w:val="single"/>
        </w:rPr>
        <w:t>Po právním jednání:</w:t>
      </w:r>
    </w:p>
    <w:p w:rsidR="00301C9F" w:rsidRDefault="00301C9F" w:rsidP="00301C9F">
      <w:pPr>
        <w:spacing w:line="276" w:lineRule="auto"/>
        <w:ind w:left="-284"/>
        <w:jc w:val="both"/>
        <w:rPr>
          <w:rFonts w:ascii="Arial" w:hAnsi="Arial" w:cs="Arial"/>
          <w:sz w:val="20"/>
          <w:szCs w:val="20"/>
          <w:u w:val="single"/>
        </w:rPr>
      </w:pPr>
    </w:p>
    <w:p w:rsidR="00301C9F" w:rsidRDefault="00301C9F" w:rsidP="00301C9F">
      <w:pPr>
        <w:spacing w:line="276" w:lineRule="auto"/>
        <w:ind w:left="-284"/>
        <w:jc w:val="both"/>
        <w:rPr>
          <w:rFonts w:ascii="Arial" w:hAnsi="Arial" w:cs="Arial"/>
          <w:sz w:val="20"/>
          <w:szCs w:val="20"/>
        </w:rPr>
      </w:pPr>
      <w:r>
        <w:rPr>
          <w:rFonts w:ascii="Arial" w:hAnsi="Arial" w:cs="Arial"/>
          <w:sz w:val="20"/>
          <w:szCs w:val="20"/>
        </w:rPr>
        <w:t>Příkazce operace potvrzuje, že prověřil správnost dle § 14 odst. 2 vyhlášky č. 416/2004 Sb., kterou se provádí zákon o finanční kontrole.</w:t>
      </w:r>
    </w:p>
    <w:p w:rsidR="00301C9F" w:rsidRDefault="00301C9F" w:rsidP="00301C9F">
      <w:pPr>
        <w:spacing w:line="276" w:lineRule="auto"/>
        <w:ind w:left="-284"/>
        <w:jc w:val="both"/>
        <w:rPr>
          <w:rFonts w:ascii="Arial" w:hAnsi="Arial" w:cs="Arial"/>
          <w:sz w:val="20"/>
          <w:szCs w:val="20"/>
        </w:rPr>
      </w:pPr>
    </w:p>
    <w:p w:rsidR="00301C9F" w:rsidRDefault="00301C9F" w:rsidP="00301C9F">
      <w:pPr>
        <w:spacing w:line="276" w:lineRule="auto"/>
        <w:ind w:left="-284"/>
        <w:jc w:val="both"/>
        <w:rPr>
          <w:rFonts w:ascii="Arial" w:hAnsi="Arial" w:cs="Arial"/>
          <w:sz w:val="20"/>
          <w:szCs w:val="20"/>
        </w:rPr>
      </w:pPr>
      <w:r>
        <w:rPr>
          <w:rFonts w:ascii="Arial" w:hAnsi="Arial" w:cs="Arial"/>
          <w:sz w:val="20"/>
          <w:szCs w:val="20"/>
        </w:rPr>
        <w:t>Datum:</w:t>
      </w:r>
      <w:r w:rsidR="002A6936">
        <w:rPr>
          <w:rFonts w:ascii="Arial" w:hAnsi="Arial" w:cs="Arial"/>
          <w:sz w:val="20"/>
          <w:szCs w:val="20"/>
        </w:rPr>
        <w:t xml:space="preserve"> 8.12.2020</w:t>
      </w:r>
      <w:bookmarkStart w:id="0" w:name="_GoBack"/>
      <w:bookmarkEnd w:id="0"/>
    </w:p>
    <w:p w:rsidR="00301C9F" w:rsidRDefault="00301C9F" w:rsidP="00301C9F">
      <w:pPr>
        <w:spacing w:line="276" w:lineRule="auto"/>
        <w:ind w:left="-284"/>
        <w:jc w:val="both"/>
        <w:rPr>
          <w:rFonts w:ascii="Arial" w:hAnsi="Arial" w:cs="Arial"/>
          <w:sz w:val="20"/>
          <w:szCs w:val="20"/>
        </w:rPr>
      </w:pPr>
    </w:p>
    <w:p w:rsidR="00301C9F" w:rsidRDefault="00301C9F" w:rsidP="00301C9F">
      <w:pPr>
        <w:spacing w:line="276" w:lineRule="auto"/>
        <w:ind w:left="-284"/>
        <w:jc w:val="both"/>
        <w:rPr>
          <w:rFonts w:ascii="Arial" w:hAnsi="Arial" w:cs="Arial"/>
          <w:sz w:val="20"/>
          <w:szCs w:val="20"/>
        </w:rPr>
      </w:pPr>
    </w:p>
    <w:p w:rsidR="00301C9F" w:rsidRDefault="00301C9F" w:rsidP="00301C9F">
      <w:pPr>
        <w:spacing w:line="276" w:lineRule="auto"/>
        <w:ind w:left="-284"/>
        <w:jc w:val="both"/>
        <w:rPr>
          <w:rFonts w:ascii="Arial" w:hAnsi="Arial" w:cs="Arial"/>
          <w:sz w:val="20"/>
          <w:szCs w:val="20"/>
        </w:rPr>
      </w:pPr>
    </w:p>
    <w:p w:rsidR="00301C9F" w:rsidRDefault="00301C9F" w:rsidP="00301C9F">
      <w:pPr>
        <w:spacing w:line="276" w:lineRule="auto"/>
        <w:ind w:left="-284"/>
        <w:jc w:val="both"/>
        <w:rPr>
          <w:rFonts w:ascii="Arial" w:hAnsi="Arial" w:cs="Arial"/>
          <w:sz w:val="20"/>
          <w:szCs w:val="20"/>
        </w:rPr>
      </w:pPr>
    </w:p>
    <w:p w:rsidR="00301C9F" w:rsidRDefault="00301C9F" w:rsidP="00301C9F">
      <w:pPr>
        <w:spacing w:line="276" w:lineRule="auto"/>
        <w:ind w:left="-284"/>
        <w:jc w:val="both"/>
        <w:rPr>
          <w:rFonts w:ascii="Arial" w:hAnsi="Arial" w:cs="Arial"/>
          <w:sz w:val="20"/>
          <w:szCs w:val="20"/>
        </w:rPr>
      </w:pPr>
    </w:p>
    <w:p w:rsidR="00301C9F" w:rsidRDefault="00301C9F" w:rsidP="00301C9F">
      <w:pPr>
        <w:spacing w:line="276" w:lineRule="auto"/>
        <w:ind w:left="-284"/>
        <w:jc w:val="both"/>
        <w:rPr>
          <w:rFonts w:ascii="Arial" w:hAnsi="Arial" w:cs="Arial"/>
          <w:sz w:val="20"/>
          <w:szCs w:val="20"/>
        </w:rPr>
      </w:pPr>
      <w:r>
        <w:rPr>
          <w:rFonts w:ascii="Arial" w:hAnsi="Arial" w:cs="Arial"/>
          <w:sz w:val="20"/>
          <w:szCs w:val="20"/>
        </w:rPr>
        <w:t>-----------------------------------</w:t>
      </w:r>
    </w:p>
    <w:p w:rsidR="00301C9F" w:rsidRDefault="00301C9F" w:rsidP="00301C9F">
      <w:pPr>
        <w:spacing w:line="276" w:lineRule="auto"/>
        <w:ind w:left="-284"/>
        <w:jc w:val="both"/>
        <w:rPr>
          <w:rFonts w:ascii="Arial" w:hAnsi="Arial" w:cs="Arial"/>
          <w:sz w:val="20"/>
          <w:szCs w:val="20"/>
        </w:rPr>
      </w:pPr>
      <w:r>
        <w:rPr>
          <w:rFonts w:ascii="Arial" w:hAnsi="Arial" w:cs="Arial"/>
          <w:sz w:val="20"/>
          <w:szCs w:val="20"/>
        </w:rPr>
        <w:t>Příkazce operace</w:t>
      </w:r>
    </w:p>
    <w:p w:rsidR="00301C9F" w:rsidRDefault="00301C9F" w:rsidP="00301C9F">
      <w:pPr>
        <w:spacing w:line="276" w:lineRule="auto"/>
        <w:ind w:left="-284"/>
        <w:jc w:val="both"/>
        <w:rPr>
          <w:rFonts w:ascii="Arial" w:hAnsi="Arial" w:cs="Arial"/>
          <w:sz w:val="20"/>
          <w:szCs w:val="20"/>
        </w:rPr>
      </w:pPr>
      <w:r>
        <w:rPr>
          <w:rFonts w:ascii="Arial" w:hAnsi="Arial" w:cs="Arial"/>
          <w:sz w:val="20"/>
          <w:szCs w:val="20"/>
        </w:rPr>
        <w:t>Ing. Petr Lázňovský</w:t>
      </w:r>
    </w:p>
    <w:p w:rsidR="00301C9F" w:rsidRDefault="00301C9F" w:rsidP="00C845A8">
      <w:pPr>
        <w:pStyle w:val="VnitrniText"/>
        <w:ind w:firstLine="0"/>
      </w:pPr>
    </w:p>
    <w:p w:rsidR="00722C9B" w:rsidRPr="00D06D0F" w:rsidRDefault="00722C9B" w:rsidP="00C845A8">
      <w:pPr>
        <w:pStyle w:val="VnitrniText"/>
        <w:ind w:firstLine="0"/>
      </w:pP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006" w:rsidRDefault="00CD4006">
      <w:r>
        <w:separator/>
      </w:r>
    </w:p>
  </w:endnote>
  <w:endnote w:type="continuationSeparator" w:id="0">
    <w:p w:rsidR="00CD4006" w:rsidRDefault="00CD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006" w:rsidRDefault="00CD4006">
      <w:r>
        <w:separator/>
      </w:r>
    </w:p>
  </w:footnote>
  <w:footnote w:type="continuationSeparator" w:id="0">
    <w:p w:rsidR="00CD4006" w:rsidRDefault="00CD4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08886EE3"/>
    <w:multiLevelType w:val="hybridMultilevel"/>
    <w:tmpl w:val="CEE009BE"/>
    <w:lvl w:ilvl="0" w:tplc="3912D2E8">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9" w15:restartNumberingAfterBreak="0">
    <w:nsid w:val="31D27515"/>
    <w:multiLevelType w:val="hybridMultilevel"/>
    <w:tmpl w:val="57886FDA"/>
    <w:lvl w:ilvl="0" w:tplc="B5FE6DBC">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3ECF5381"/>
    <w:multiLevelType w:val="hybridMultilevel"/>
    <w:tmpl w:val="99FE43EC"/>
    <w:lvl w:ilvl="0" w:tplc="03784CDA">
      <w:start w:val="1"/>
      <w:numFmt w:val="decimal"/>
      <w:lvlText w:val="%1."/>
      <w:lvlJc w:val="left"/>
      <w:pPr>
        <w:ind w:left="1101" w:hanging="675"/>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1"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8"/>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6CFF"/>
    <w:rsid w:val="00002474"/>
    <w:rsid w:val="00007709"/>
    <w:rsid w:val="0001105F"/>
    <w:rsid w:val="00011A73"/>
    <w:rsid w:val="00014CB4"/>
    <w:rsid w:val="000249BB"/>
    <w:rsid w:val="00030C15"/>
    <w:rsid w:val="00030F9C"/>
    <w:rsid w:val="00045D9F"/>
    <w:rsid w:val="000528C7"/>
    <w:rsid w:val="00057863"/>
    <w:rsid w:val="00057CBA"/>
    <w:rsid w:val="00060CE4"/>
    <w:rsid w:val="00070DFF"/>
    <w:rsid w:val="000713C9"/>
    <w:rsid w:val="000738A5"/>
    <w:rsid w:val="00075977"/>
    <w:rsid w:val="00077DDA"/>
    <w:rsid w:val="00080A5E"/>
    <w:rsid w:val="00090E4A"/>
    <w:rsid w:val="00096358"/>
    <w:rsid w:val="00096C6C"/>
    <w:rsid w:val="000A05C2"/>
    <w:rsid w:val="000A05D4"/>
    <w:rsid w:val="000A29A2"/>
    <w:rsid w:val="000A602F"/>
    <w:rsid w:val="000B0AA7"/>
    <w:rsid w:val="000B1075"/>
    <w:rsid w:val="000B3BB9"/>
    <w:rsid w:val="000D609F"/>
    <w:rsid w:val="000E2F54"/>
    <w:rsid w:val="000E6B83"/>
    <w:rsid w:val="000F32F9"/>
    <w:rsid w:val="00100347"/>
    <w:rsid w:val="00101C6D"/>
    <w:rsid w:val="00103375"/>
    <w:rsid w:val="00112F3C"/>
    <w:rsid w:val="00122D7B"/>
    <w:rsid w:val="00126EEB"/>
    <w:rsid w:val="001274AE"/>
    <w:rsid w:val="00132361"/>
    <w:rsid w:val="00134553"/>
    <w:rsid w:val="00136F17"/>
    <w:rsid w:val="00140462"/>
    <w:rsid w:val="00143674"/>
    <w:rsid w:val="00152E60"/>
    <w:rsid w:val="00170A4E"/>
    <w:rsid w:val="00181A52"/>
    <w:rsid w:val="0018318A"/>
    <w:rsid w:val="00184598"/>
    <w:rsid w:val="00190EA1"/>
    <w:rsid w:val="001919D3"/>
    <w:rsid w:val="0019777F"/>
    <w:rsid w:val="001A00D9"/>
    <w:rsid w:val="001B4110"/>
    <w:rsid w:val="001C0D55"/>
    <w:rsid w:val="001C387A"/>
    <w:rsid w:val="001C6B2B"/>
    <w:rsid w:val="001D73FD"/>
    <w:rsid w:val="001D7A48"/>
    <w:rsid w:val="001E1CF7"/>
    <w:rsid w:val="001E3450"/>
    <w:rsid w:val="001F1A58"/>
    <w:rsid w:val="001F347C"/>
    <w:rsid w:val="00200772"/>
    <w:rsid w:val="00201A1E"/>
    <w:rsid w:val="002029BF"/>
    <w:rsid w:val="00206BEA"/>
    <w:rsid w:val="002242C8"/>
    <w:rsid w:val="0022597E"/>
    <w:rsid w:val="00227370"/>
    <w:rsid w:val="0022782E"/>
    <w:rsid w:val="00227CC5"/>
    <w:rsid w:val="00230457"/>
    <w:rsid w:val="00232E62"/>
    <w:rsid w:val="002332DE"/>
    <w:rsid w:val="002350B4"/>
    <w:rsid w:val="00235E99"/>
    <w:rsid w:val="0023665E"/>
    <w:rsid w:val="00240F1B"/>
    <w:rsid w:val="0024450A"/>
    <w:rsid w:val="00245A89"/>
    <w:rsid w:val="0024684B"/>
    <w:rsid w:val="002469A8"/>
    <w:rsid w:val="00250D32"/>
    <w:rsid w:val="00253121"/>
    <w:rsid w:val="00253D2B"/>
    <w:rsid w:val="00257EB0"/>
    <w:rsid w:val="00261B6F"/>
    <w:rsid w:val="0026235E"/>
    <w:rsid w:val="00263AF3"/>
    <w:rsid w:val="002809F9"/>
    <w:rsid w:val="00287191"/>
    <w:rsid w:val="00293BF9"/>
    <w:rsid w:val="0029466F"/>
    <w:rsid w:val="002A6936"/>
    <w:rsid w:val="002B1AFF"/>
    <w:rsid w:val="002C0E97"/>
    <w:rsid w:val="002C4372"/>
    <w:rsid w:val="002C4C46"/>
    <w:rsid w:val="002C5ED7"/>
    <w:rsid w:val="002D00F2"/>
    <w:rsid w:val="002E70B5"/>
    <w:rsid w:val="002E7356"/>
    <w:rsid w:val="002E7B91"/>
    <w:rsid w:val="002F47C2"/>
    <w:rsid w:val="003012FD"/>
    <w:rsid w:val="00301C9F"/>
    <w:rsid w:val="00303660"/>
    <w:rsid w:val="003057BA"/>
    <w:rsid w:val="00306BAE"/>
    <w:rsid w:val="0031058A"/>
    <w:rsid w:val="00311FF0"/>
    <w:rsid w:val="003224C9"/>
    <w:rsid w:val="00326609"/>
    <w:rsid w:val="003307CF"/>
    <w:rsid w:val="003316EA"/>
    <w:rsid w:val="003336E0"/>
    <w:rsid w:val="003339D6"/>
    <w:rsid w:val="00337C94"/>
    <w:rsid w:val="003430A1"/>
    <w:rsid w:val="00356AB1"/>
    <w:rsid w:val="00357422"/>
    <w:rsid w:val="00361578"/>
    <w:rsid w:val="0036537D"/>
    <w:rsid w:val="00365BF0"/>
    <w:rsid w:val="003673F1"/>
    <w:rsid w:val="003703FE"/>
    <w:rsid w:val="0037157C"/>
    <w:rsid w:val="0037590E"/>
    <w:rsid w:val="00390A13"/>
    <w:rsid w:val="00396674"/>
    <w:rsid w:val="0039790A"/>
    <w:rsid w:val="003A432A"/>
    <w:rsid w:val="003B4003"/>
    <w:rsid w:val="003B7D4F"/>
    <w:rsid w:val="003C3CC3"/>
    <w:rsid w:val="003C4278"/>
    <w:rsid w:val="003D4F2E"/>
    <w:rsid w:val="003D6A83"/>
    <w:rsid w:val="003D754A"/>
    <w:rsid w:val="003E1DA6"/>
    <w:rsid w:val="003E1EEF"/>
    <w:rsid w:val="003E2566"/>
    <w:rsid w:val="003E5100"/>
    <w:rsid w:val="003E6EDE"/>
    <w:rsid w:val="003F56C5"/>
    <w:rsid w:val="0040389C"/>
    <w:rsid w:val="00411A01"/>
    <w:rsid w:val="00411D56"/>
    <w:rsid w:val="004220D7"/>
    <w:rsid w:val="004243BC"/>
    <w:rsid w:val="00425A7B"/>
    <w:rsid w:val="00425E6C"/>
    <w:rsid w:val="004316D8"/>
    <w:rsid w:val="0043238D"/>
    <w:rsid w:val="00461DC1"/>
    <w:rsid w:val="00464535"/>
    <w:rsid w:val="004771CE"/>
    <w:rsid w:val="0049432A"/>
    <w:rsid w:val="004A0B34"/>
    <w:rsid w:val="004A3F22"/>
    <w:rsid w:val="004A5163"/>
    <w:rsid w:val="004A5A92"/>
    <w:rsid w:val="004E11C1"/>
    <w:rsid w:val="004E368B"/>
    <w:rsid w:val="004E6319"/>
    <w:rsid w:val="00502D7D"/>
    <w:rsid w:val="005211F0"/>
    <w:rsid w:val="00523DF8"/>
    <w:rsid w:val="00526280"/>
    <w:rsid w:val="00540B3F"/>
    <w:rsid w:val="005426D4"/>
    <w:rsid w:val="00556316"/>
    <w:rsid w:val="00565DF2"/>
    <w:rsid w:val="00576EE6"/>
    <w:rsid w:val="00583F66"/>
    <w:rsid w:val="005C5AF6"/>
    <w:rsid w:val="005D1D35"/>
    <w:rsid w:val="005D7048"/>
    <w:rsid w:val="005F70A8"/>
    <w:rsid w:val="006069E5"/>
    <w:rsid w:val="00614963"/>
    <w:rsid w:val="006178AD"/>
    <w:rsid w:val="00634DC7"/>
    <w:rsid w:val="00637E47"/>
    <w:rsid w:val="006479E9"/>
    <w:rsid w:val="006514C7"/>
    <w:rsid w:val="00651DC0"/>
    <w:rsid w:val="006536BE"/>
    <w:rsid w:val="00676CFF"/>
    <w:rsid w:val="006856AD"/>
    <w:rsid w:val="00694A0D"/>
    <w:rsid w:val="006A6C71"/>
    <w:rsid w:val="006B51FD"/>
    <w:rsid w:val="006D086F"/>
    <w:rsid w:val="006D0D71"/>
    <w:rsid w:val="006D5D8D"/>
    <w:rsid w:val="006D7824"/>
    <w:rsid w:val="006E336F"/>
    <w:rsid w:val="006E33CA"/>
    <w:rsid w:val="006E59C4"/>
    <w:rsid w:val="006F29C4"/>
    <w:rsid w:val="006F4EE7"/>
    <w:rsid w:val="006F6A1B"/>
    <w:rsid w:val="006F6CCC"/>
    <w:rsid w:val="006F7818"/>
    <w:rsid w:val="007057A6"/>
    <w:rsid w:val="0070591A"/>
    <w:rsid w:val="00712683"/>
    <w:rsid w:val="0071659D"/>
    <w:rsid w:val="00722843"/>
    <w:rsid w:val="00722C9B"/>
    <w:rsid w:val="00737777"/>
    <w:rsid w:val="007431BA"/>
    <w:rsid w:val="007537E0"/>
    <w:rsid w:val="0076112C"/>
    <w:rsid w:val="00761B51"/>
    <w:rsid w:val="007633D3"/>
    <w:rsid w:val="00782107"/>
    <w:rsid w:val="00792CBB"/>
    <w:rsid w:val="0079412E"/>
    <w:rsid w:val="007941B7"/>
    <w:rsid w:val="00797D70"/>
    <w:rsid w:val="007A0E22"/>
    <w:rsid w:val="007B15D9"/>
    <w:rsid w:val="007D2608"/>
    <w:rsid w:val="007F0181"/>
    <w:rsid w:val="007F1B83"/>
    <w:rsid w:val="007F5D6F"/>
    <w:rsid w:val="008173E3"/>
    <w:rsid w:val="0082535B"/>
    <w:rsid w:val="00830569"/>
    <w:rsid w:val="008345B3"/>
    <w:rsid w:val="008505AD"/>
    <w:rsid w:val="00864B6B"/>
    <w:rsid w:val="00864DBA"/>
    <w:rsid w:val="008824E1"/>
    <w:rsid w:val="008851FA"/>
    <w:rsid w:val="008874CD"/>
    <w:rsid w:val="00895CF0"/>
    <w:rsid w:val="008A4DA6"/>
    <w:rsid w:val="008A54CA"/>
    <w:rsid w:val="008B505D"/>
    <w:rsid w:val="008B6B62"/>
    <w:rsid w:val="008C1227"/>
    <w:rsid w:val="008C3894"/>
    <w:rsid w:val="008D5012"/>
    <w:rsid w:val="008D52B4"/>
    <w:rsid w:val="008D5C23"/>
    <w:rsid w:val="008E07E0"/>
    <w:rsid w:val="008E0F46"/>
    <w:rsid w:val="008E4F90"/>
    <w:rsid w:val="008E7ED0"/>
    <w:rsid w:val="008F7719"/>
    <w:rsid w:val="008F7B5E"/>
    <w:rsid w:val="00905096"/>
    <w:rsid w:val="009141B1"/>
    <w:rsid w:val="00914C8D"/>
    <w:rsid w:val="00916F06"/>
    <w:rsid w:val="0092090F"/>
    <w:rsid w:val="00930423"/>
    <w:rsid w:val="009515DE"/>
    <w:rsid w:val="009579A9"/>
    <w:rsid w:val="009603E5"/>
    <w:rsid w:val="00961005"/>
    <w:rsid w:val="00961D10"/>
    <w:rsid w:val="00970C02"/>
    <w:rsid w:val="00970EE4"/>
    <w:rsid w:val="00971877"/>
    <w:rsid w:val="00971DFB"/>
    <w:rsid w:val="009861B2"/>
    <w:rsid w:val="009966F4"/>
    <w:rsid w:val="009A0B5F"/>
    <w:rsid w:val="009A30E2"/>
    <w:rsid w:val="009B300A"/>
    <w:rsid w:val="009B7782"/>
    <w:rsid w:val="009C2C86"/>
    <w:rsid w:val="009C6747"/>
    <w:rsid w:val="009C6A18"/>
    <w:rsid w:val="009D0DDC"/>
    <w:rsid w:val="009D1A88"/>
    <w:rsid w:val="009D2F14"/>
    <w:rsid w:val="009D4580"/>
    <w:rsid w:val="009E2AED"/>
    <w:rsid w:val="009F1EB1"/>
    <w:rsid w:val="00A01666"/>
    <w:rsid w:val="00A07F0F"/>
    <w:rsid w:val="00A111A6"/>
    <w:rsid w:val="00A1698F"/>
    <w:rsid w:val="00A21E6E"/>
    <w:rsid w:val="00A3392F"/>
    <w:rsid w:val="00A34803"/>
    <w:rsid w:val="00A35A72"/>
    <w:rsid w:val="00A4006E"/>
    <w:rsid w:val="00A4751B"/>
    <w:rsid w:val="00A621EF"/>
    <w:rsid w:val="00A66E77"/>
    <w:rsid w:val="00A73D4E"/>
    <w:rsid w:val="00A74BA3"/>
    <w:rsid w:val="00A7544F"/>
    <w:rsid w:val="00A7577B"/>
    <w:rsid w:val="00A84636"/>
    <w:rsid w:val="00A87810"/>
    <w:rsid w:val="00A93055"/>
    <w:rsid w:val="00A93619"/>
    <w:rsid w:val="00AA67BF"/>
    <w:rsid w:val="00AC1FD6"/>
    <w:rsid w:val="00AC3EC5"/>
    <w:rsid w:val="00AD27BC"/>
    <w:rsid w:val="00AD7AB6"/>
    <w:rsid w:val="00AE18A9"/>
    <w:rsid w:val="00AE1AD0"/>
    <w:rsid w:val="00AE38E1"/>
    <w:rsid w:val="00AF0382"/>
    <w:rsid w:val="00AF03B3"/>
    <w:rsid w:val="00AF2149"/>
    <w:rsid w:val="00AF5FDA"/>
    <w:rsid w:val="00B042AF"/>
    <w:rsid w:val="00B10575"/>
    <w:rsid w:val="00B211B3"/>
    <w:rsid w:val="00B23058"/>
    <w:rsid w:val="00B27B5C"/>
    <w:rsid w:val="00B42E23"/>
    <w:rsid w:val="00B47C55"/>
    <w:rsid w:val="00B6447E"/>
    <w:rsid w:val="00B757A7"/>
    <w:rsid w:val="00B9043A"/>
    <w:rsid w:val="00B9324E"/>
    <w:rsid w:val="00BA3C66"/>
    <w:rsid w:val="00BB37D9"/>
    <w:rsid w:val="00BB6A7B"/>
    <w:rsid w:val="00BC17A6"/>
    <w:rsid w:val="00BC66CD"/>
    <w:rsid w:val="00BD1BBC"/>
    <w:rsid w:val="00BD2928"/>
    <w:rsid w:val="00BE6CE6"/>
    <w:rsid w:val="00C05330"/>
    <w:rsid w:val="00C10AEE"/>
    <w:rsid w:val="00C15812"/>
    <w:rsid w:val="00C212DA"/>
    <w:rsid w:val="00C30794"/>
    <w:rsid w:val="00C31774"/>
    <w:rsid w:val="00C37A15"/>
    <w:rsid w:val="00C45225"/>
    <w:rsid w:val="00C5272C"/>
    <w:rsid w:val="00C6727E"/>
    <w:rsid w:val="00C75CFA"/>
    <w:rsid w:val="00C845A8"/>
    <w:rsid w:val="00C8663B"/>
    <w:rsid w:val="00C9018E"/>
    <w:rsid w:val="00CA5922"/>
    <w:rsid w:val="00CB35F4"/>
    <w:rsid w:val="00CB5F51"/>
    <w:rsid w:val="00CB7800"/>
    <w:rsid w:val="00CC049F"/>
    <w:rsid w:val="00CC1097"/>
    <w:rsid w:val="00CC44B4"/>
    <w:rsid w:val="00CC4CBF"/>
    <w:rsid w:val="00CC5483"/>
    <w:rsid w:val="00CD194E"/>
    <w:rsid w:val="00CD348C"/>
    <w:rsid w:val="00CD4006"/>
    <w:rsid w:val="00CD480F"/>
    <w:rsid w:val="00CE10CA"/>
    <w:rsid w:val="00CE2E85"/>
    <w:rsid w:val="00CF17C0"/>
    <w:rsid w:val="00CF1CED"/>
    <w:rsid w:val="00CF2195"/>
    <w:rsid w:val="00CF3AA2"/>
    <w:rsid w:val="00D010C4"/>
    <w:rsid w:val="00D02FD6"/>
    <w:rsid w:val="00D06D0F"/>
    <w:rsid w:val="00D12D2D"/>
    <w:rsid w:val="00D24258"/>
    <w:rsid w:val="00D25E5C"/>
    <w:rsid w:val="00D36269"/>
    <w:rsid w:val="00D4325F"/>
    <w:rsid w:val="00D43C07"/>
    <w:rsid w:val="00D4409F"/>
    <w:rsid w:val="00D45704"/>
    <w:rsid w:val="00D471AC"/>
    <w:rsid w:val="00D51881"/>
    <w:rsid w:val="00D51A2A"/>
    <w:rsid w:val="00D536D6"/>
    <w:rsid w:val="00D53A35"/>
    <w:rsid w:val="00D62159"/>
    <w:rsid w:val="00DA6E53"/>
    <w:rsid w:val="00DB4B6D"/>
    <w:rsid w:val="00DB57EC"/>
    <w:rsid w:val="00DC7E37"/>
    <w:rsid w:val="00DD1E59"/>
    <w:rsid w:val="00DD5FE3"/>
    <w:rsid w:val="00DD691A"/>
    <w:rsid w:val="00DE0D0A"/>
    <w:rsid w:val="00DE2D14"/>
    <w:rsid w:val="00DE5EC4"/>
    <w:rsid w:val="00E16933"/>
    <w:rsid w:val="00E16B45"/>
    <w:rsid w:val="00E17700"/>
    <w:rsid w:val="00E227E9"/>
    <w:rsid w:val="00E30007"/>
    <w:rsid w:val="00E420BE"/>
    <w:rsid w:val="00E43A39"/>
    <w:rsid w:val="00E46414"/>
    <w:rsid w:val="00E503CF"/>
    <w:rsid w:val="00E60971"/>
    <w:rsid w:val="00E61F91"/>
    <w:rsid w:val="00E63A04"/>
    <w:rsid w:val="00E654EC"/>
    <w:rsid w:val="00E71AA8"/>
    <w:rsid w:val="00E75539"/>
    <w:rsid w:val="00E85F55"/>
    <w:rsid w:val="00E92626"/>
    <w:rsid w:val="00E93960"/>
    <w:rsid w:val="00EA19FB"/>
    <w:rsid w:val="00EB6C54"/>
    <w:rsid w:val="00EC0BF6"/>
    <w:rsid w:val="00EC467B"/>
    <w:rsid w:val="00ED43D6"/>
    <w:rsid w:val="00EE4E00"/>
    <w:rsid w:val="00EE55DE"/>
    <w:rsid w:val="00EF2483"/>
    <w:rsid w:val="00F02239"/>
    <w:rsid w:val="00F02A82"/>
    <w:rsid w:val="00F06757"/>
    <w:rsid w:val="00F13881"/>
    <w:rsid w:val="00F1538A"/>
    <w:rsid w:val="00F2225C"/>
    <w:rsid w:val="00F23993"/>
    <w:rsid w:val="00F26A5F"/>
    <w:rsid w:val="00F4287B"/>
    <w:rsid w:val="00F500AD"/>
    <w:rsid w:val="00F61148"/>
    <w:rsid w:val="00F65859"/>
    <w:rsid w:val="00F66559"/>
    <w:rsid w:val="00F66E72"/>
    <w:rsid w:val="00F84387"/>
    <w:rsid w:val="00F85DD1"/>
    <w:rsid w:val="00FA091E"/>
    <w:rsid w:val="00FA1CE3"/>
    <w:rsid w:val="00FA41FA"/>
    <w:rsid w:val="00FA7FF5"/>
    <w:rsid w:val="00FB6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D544BF"/>
  <w14:defaultImageDpi w14:val="0"/>
  <w15:docId w15:val="{CF7148CD-99CD-43C6-952B-DF52D44D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1F1A58"/>
    <w:pPr>
      <w:ind w:left="708"/>
    </w:pPr>
  </w:style>
  <w:style w:type="table" w:styleId="Mkatabulky">
    <w:name w:val="Table Grid"/>
    <w:basedOn w:val="Normlntabulka"/>
    <w:uiPriority w:val="59"/>
    <w:rsid w:val="00A846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D62159"/>
    <w:rPr>
      <w:rFonts w:ascii="Segoe UI" w:hAnsi="Segoe UI" w:cs="Segoe UI"/>
      <w:sz w:val="18"/>
      <w:szCs w:val="18"/>
    </w:rPr>
  </w:style>
  <w:style w:type="character" w:customStyle="1" w:styleId="TextbublinyChar">
    <w:name w:val="Text bubliny Char"/>
    <w:basedOn w:val="Standardnpsmoodstavce"/>
    <w:link w:val="Textbubliny"/>
    <w:uiPriority w:val="99"/>
    <w:rsid w:val="00D62159"/>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506261">
      <w:marLeft w:val="0"/>
      <w:marRight w:val="0"/>
      <w:marTop w:val="0"/>
      <w:marBottom w:val="0"/>
      <w:divBdr>
        <w:top w:val="none" w:sz="0" w:space="0" w:color="auto"/>
        <w:left w:val="none" w:sz="0" w:space="0" w:color="auto"/>
        <w:bottom w:val="none" w:sz="0" w:space="0" w:color="auto"/>
        <w:right w:val="none" w:sz="0" w:space="0" w:color="auto"/>
      </w:divBdr>
    </w:div>
    <w:div w:id="643506262">
      <w:marLeft w:val="0"/>
      <w:marRight w:val="0"/>
      <w:marTop w:val="0"/>
      <w:marBottom w:val="0"/>
      <w:divBdr>
        <w:top w:val="none" w:sz="0" w:space="0" w:color="auto"/>
        <w:left w:val="none" w:sz="0" w:space="0" w:color="auto"/>
        <w:bottom w:val="none" w:sz="0" w:space="0" w:color="auto"/>
        <w:right w:val="none" w:sz="0" w:space="0" w:color="auto"/>
      </w:divBdr>
    </w:div>
    <w:div w:id="643506263">
      <w:marLeft w:val="0"/>
      <w:marRight w:val="0"/>
      <w:marTop w:val="0"/>
      <w:marBottom w:val="0"/>
      <w:divBdr>
        <w:top w:val="none" w:sz="0" w:space="0" w:color="auto"/>
        <w:left w:val="none" w:sz="0" w:space="0" w:color="auto"/>
        <w:bottom w:val="none" w:sz="0" w:space="0" w:color="auto"/>
        <w:right w:val="none" w:sz="0" w:space="0" w:color="auto"/>
      </w:divBdr>
    </w:div>
    <w:div w:id="643506264">
      <w:marLeft w:val="0"/>
      <w:marRight w:val="0"/>
      <w:marTop w:val="0"/>
      <w:marBottom w:val="0"/>
      <w:divBdr>
        <w:top w:val="none" w:sz="0" w:space="0" w:color="auto"/>
        <w:left w:val="none" w:sz="0" w:space="0" w:color="auto"/>
        <w:bottom w:val="none" w:sz="0" w:space="0" w:color="auto"/>
        <w:right w:val="none" w:sz="0" w:space="0" w:color="auto"/>
      </w:divBdr>
    </w:div>
    <w:div w:id="643506265">
      <w:marLeft w:val="0"/>
      <w:marRight w:val="0"/>
      <w:marTop w:val="0"/>
      <w:marBottom w:val="0"/>
      <w:divBdr>
        <w:top w:val="none" w:sz="0" w:space="0" w:color="auto"/>
        <w:left w:val="none" w:sz="0" w:space="0" w:color="auto"/>
        <w:bottom w:val="none" w:sz="0" w:space="0" w:color="auto"/>
        <w:right w:val="none" w:sz="0" w:space="0" w:color="auto"/>
      </w:divBdr>
    </w:div>
    <w:div w:id="643506266">
      <w:marLeft w:val="0"/>
      <w:marRight w:val="0"/>
      <w:marTop w:val="0"/>
      <w:marBottom w:val="0"/>
      <w:divBdr>
        <w:top w:val="none" w:sz="0" w:space="0" w:color="auto"/>
        <w:left w:val="none" w:sz="0" w:space="0" w:color="auto"/>
        <w:bottom w:val="none" w:sz="0" w:space="0" w:color="auto"/>
        <w:right w:val="none" w:sz="0" w:space="0" w:color="auto"/>
      </w:divBdr>
    </w:div>
    <w:div w:id="643506267">
      <w:marLeft w:val="0"/>
      <w:marRight w:val="0"/>
      <w:marTop w:val="0"/>
      <w:marBottom w:val="0"/>
      <w:divBdr>
        <w:top w:val="none" w:sz="0" w:space="0" w:color="auto"/>
        <w:left w:val="none" w:sz="0" w:space="0" w:color="auto"/>
        <w:bottom w:val="none" w:sz="0" w:space="0" w:color="auto"/>
        <w:right w:val="none" w:sz="0" w:space="0" w:color="auto"/>
      </w:divBdr>
    </w:div>
    <w:div w:id="643506268">
      <w:marLeft w:val="0"/>
      <w:marRight w:val="0"/>
      <w:marTop w:val="0"/>
      <w:marBottom w:val="0"/>
      <w:divBdr>
        <w:top w:val="none" w:sz="0" w:space="0" w:color="auto"/>
        <w:left w:val="none" w:sz="0" w:space="0" w:color="auto"/>
        <w:bottom w:val="none" w:sz="0" w:space="0" w:color="auto"/>
        <w:right w:val="none" w:sz="0" w:space="0" w:color="auto"/>
      </w:divBdr>
    </w:div>
    <w:div w:id="643506269">
      <w:marLeft w:val="0"/>
      <w:marRight w:val="0"/>
      <w:marTop w:val="0"/>
      <w:marBottom w:val="0"/>
      <w:divBdr>
        <w:top w:val="none" w:sz="0" w:space="0" w:color="auto"/>
        <w:left w:val="none" w:sz="0" w:space="0" w:color="auto"/>
        <w:bottom w:val="none" w:sz="0" w:space="0" w:color="auto"/>
        <w:right w:val="none" w:sz="0" w:space="0" w:color="auto"/>
      </w:divBdr>
    </w:div>
    <w:div w:id="643506270">
      <w:marLeft w:val="0"/>
      <w:marRight w:val="0"/>
      <w:marTop w:val="0"/>
      <w:marBottom w:val="0"/>
      <w:divBdr>
        <w:top w:val="none" w:sz="0" w:space="0" w:color="auto"/>
        <w:left w:val="none" w:sz="0" w:space="0" w:color="auto"/>
        <w:bottom w:val="none" w:sz="0" w:space="0" w:color="auto"/>
        <w:right w:val="none" w:sz="0" w:space="0" w:color="auto"/>
      </w:divBdr>
    </w:div>
    <w:div w:id="643506271">
      <w:marLeft w:val="0"/>
      <w:marRight w:val="0"/>
      <w:marTop w:val="0"/>
      <w:marBottom w:val="0"/>
      <w:divBdr>
        <w:top w:val="none" w:sz="0" w:space="0" w:color="auto"/>
        <w:left w:val="none" w:sz="0" w:space="0" w:color="auto"/>
        <w:bottom w:val="none" w:sz="0" w:space="0" w:color="auto"/>
        <w:right w:val="none" w:sz="0" w:space="0" w:color="auto"/>
      </w:divBdr>
    </w:div>
    <w:div w:id="643506272">
      <w:marLeft w:val="0"/>
      <w:marRight w:val="0"/>
      <w:marTop w:val="0"/>
      <w:marBottom w:val="0"/>
      <w:divBdr>
        <w:top w:val="none" w:sz="0" w:space="0" w:color="auto"/>
        <w:left w:val="none" w:sz="0" w:space="0" w:color="auto"/>
        <w:bottom w:val="none" w:sz="0" w:space="0" w:color="auto"/>
        <w:right w:val="none" w:sz="0" w:space="0" w:color="auto"/>
      </w:divBdr>
    </w:div>
    <w:div w:id="643506273">
      <w:marLeft w:val="0"/>
      <w:marRight w:val="0"/>
      <w:marTop w:val="0"/>
      <w:marBottom w:val="0"/>
      <w:divBdr>
        <w:top w:val="none" w:sz="0" w:space="0" w:color="auto"/>
        <w:left w:val="none" w:sz="0" w:space="0" w:color="auto"/>
        <w:bottom w:val="none" w:sz="0" w:space="0" w:color="auto"/>
        <w:right w:val="none" w:sz="0" w:space="0" w:color="auto"/>
      </w:divBdr>
    </w:div>
    <w:div w:id="643506274">
      <w:marLeft w:val="0"/>
      <w:marRight w:val="0"/>
      <w:marTop w:val="0"/>
      <w:marBottom w:val="0"/>
      <w:divBdr>
        <w:top w:val="none" w:sz="0" w:space="0" w:color="auto"/>
        <w:left w:val="none" w:sz="0" w:space="0" w:color="auto"/>
        <w:bottom w:val="none" w:sz="0" w:space="0" w:color="auto"/>
        <w:right w:val="none" w:sz="0" w:space="0" w:color="auto"/>
      </w:divBdr>
    </w:div>
    <w:div w:id="643506275">
      <w:marLeft w:val="0"/>
      <w:marRight w:val="0"/>
      <w:marTop w:val="0"/>
      <w:marBottom w:val="0"/>
      <w:divBdr>
        <w:top w:val="none" w:sz="0" w:space="0" w:color="auto"/>
        <w:left w:val="none" w:sz="0" w:space="0" w:color="auto"/>
        <w:bottom w:val="none" w:sz="0" w:space="0" w:color="auto"/>
        <w:right w:val="none" w:sz="0" w:space="0" w:color="auto"/>
      </w:divBdr>
    </w:div>
    <w:div w:id="643506276">
      <w:marLeft w:val="0"/>
      <w:marRight w:val="0"/>
      <w:marTop w:val="0"/>
      <w:marBottom w:val="0"/>
      <w:divBdr>
        <w:top w:val="none" w:sz="0" w:space="0" w:color="auto"/>
        <w:left w:val="none" w:sz="0" w:space="0" w:color="auto"/>
        <w:bottom w:val="none" w:sz="0" w:space="0" w:color="auto"/>
        <w:right w:val="none" w:sz="0" w:space="0" w:color="auto"/>
      </w:divBdr>
    </w:div>
    <w:div w:id="643506277">
      <w:marLeft w:val="0"/>
      <w:marRight w:val="0"/>
      <w:marTop w:val="0"/>
      <w:marBottom w:val="0"/>
      <w:divBdr>
        <w:top w:val="none" w:sz="0" w:space="0" w:color="auto"/>
        <w:left w:val="none" w:sz="0" w:space="0" w:color="auto"/>
        <w:bottom w:val="none" w:sz="0" w:space="0" w:color="auto"/>
        <w:right w:val="none" w:sz="0" w:space="0" w:color="auto"/>
      </w:divBdr>
    </w:div>
    <w:div w:id="643506278">
      <w:marLeft w:val="0"/>
      <w:marRight w:val="0"/>
      <w:marTop w:val="0"/>
      <w:marBottom w:val="0"/>
      <w:divBdr>
        <w:top w:val="none" w:sz="0" w:space="0" w:color="auto"/>
        <w:left w:val="none" w:sz="0" w:space="0" w:color="auto"/>
        <w:bottom w:val="none" w:sz="0" w:space="0" w:color="auto"/>
        <w:right w:val="none" w:sz="0" w:space="0" w:color="auto"/>
      </w:divBdr>
    </w:div>
    <w:div w:id="643506279">
      <w:marLeft w:val="0"/>
      <w:marRight w:val="0"/>
      <w:marTop w:val="0"/>
      <w:marBottom w:val="0"/>
      <w:divBdr>
        <w:top w:val="none" w:sz="0" w:space="0" w:color="auto"/>
        <w:left w:val="none" w:sz="0" w:space="0" w:color="auto"/>
        <w:bottom w:val="none" w:sz="0" w:space="0" w:color="auto"/>
        <w:right w:val="none" w:sz="0" w:space="0" w:color="auto"/>
      </w:divBdr>
    </w:div>
    <w:div w:id="643506280">
      <w:marLeft w:val="0"/>
      <w:marRight w:val="0"/>
      <w:marTop w:val="0"/>
      <w:marBottom w:val="0"/>
      <w:divBdr>
        <w:top w:val="none" w:sz="0" w:space="0" w:color="auto"/>
        <w:left w:val="none" w:sz="0" w:space="0" w:color="auto"/>
        <w:bottom w:val="none" w:sz="0" w:space="0" w:color="auto"/>
        <w:right w:val="none" w:sz="0" w:space="0" w:color="auto"/>
      </w:divBdr>
    </w:div>
    <w:div w:id="6435062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3133</Words>
  <Characters>18485</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Mazurová Hana</dc:creator>
  <cp:keywords/>
  <dc:description/>
  <cp:lastModifiedBy>Mazurová Hana</cp:lastModifiedBy>
  <cp:revision>8</cp:revision>
  <cp:lastPrinted>2020-12-08T07:14:00Z</cp:lastPrinted>
  <dcterms:created xsi:type="dcterms:W3CDTF">2020-11-19T08:01:00Z</dcterms:created>
  <dcterms:modified xsi:type="dcterms:W3CDTF">2020-12-09T08:49:00Z</dcterms:modified>
</cp:coreProperties>
</file>