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57" w:rsidRDefault="00D177E4" w:rsidP="00D177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č. </w:t>
      </w:r>
      <w:r w:rsidR="00B53D18">
        <w:rPr>
          <w:rFonts w:ascii="Arial" w:hAnsi="Arial" w:cs="Arial"/>
          <w:b/>
          <w:sz w:val="22"/>
          <w:szCs w:val="22"/>
        </w:rPr>
        <w:t>3</w:t>
      </w:r>
    </w:p>
    <w:p w:rsidR="00D177E4" w:rsidRPr="00D177E4" w:rsidRDefault="00D177E4" w:rsidP="00D177E4">
      <w:pPr>
        <w:rPr>
          <w:rFonts w:ascii="Arial" w:hAnsi="Arial" w:cs="Arial"/>
          <w:b/>
          <w:sz w:val="22"/>
          <w:szCs w:val="22"/>
        </w:rPr>
      </w:pPr>
    </w:p>
    <w:p w:rsidR="000858DA" w:rsidRPr="00074177" w:rsidRDefault="000858DA" w:rsidP="000858DA">
      <w:pPr>
        <w:jc w:val="center"/>
        <w:rPr>
          <w:b/>
          <w:sz w:val="28"/>
          <w:szCs w:val="28"/>
        </w:rPr>
      </w:pPr>
      <w:r w:rsidRPr="00074177">
        <w:rPr>
          <w:b/>
          <w:sz w:val="28"/>
          <w:szCs w:val="28"/>
        </w:rPr>
        <w:t>KUPNÍ SMLOUVA</w:t>
      </w:r>
    </w:p>
    <w:p w:rsidR="000858DA" w:rsidRPr="00074177" w:rsidRDefault="000858DA" w:rsidP="000858DA">
      <w:pPr>
        <w:jc w:val="center"/>
        <w:rPr>
          <w:sz w:val="22"/>
          <w:szCs w:val="22"/>
        </w:rPr>
      </w:pPr>
    </w:p>
    <w:p w:rsidR="00675357" w:rsidRPr="00074177" w:rsidRDefault="000858DA" w:rsidP="000858DA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074177">
        <w:rPr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0E1B9F" w:rsidRPr="00074177" w:rsidRDefault="000858DA" w:rsidP="000E1B9F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Prodávající: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9C6E43">
        <w:rPr>
          <w:b/>
          <w:bCs/>
          <w:i/>
          <w:iCs/>
          <w:color w:val="000000"/>
          <w:sz w:val="22"/>
          <w:szCs w:val="22"/>
        </w:rPr>
        <w:t>DC4 CZ, a.s.</w:t>
      </w:r>
    </w:p>
    <w:p w:rsidR="000E1B9F" w:rsidRPr="00074177" w:rsidRDefault="000E1B9F" w:rsidP="000E1B9F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 xml:space="preserve">sídlo/bytem </w:t>
      </w:r>
      <w:r w:rsidR="00963381">
        <w:rPr>
          <w:bCs/>
          <w:iCs/>
          <w:color w:val="000000"/>
          <w:sz w:val="22"/>
          <w:szCs w:val="22"/>
        </w:rPr>
        <w:t>Hulínská</w:t>
      </w:r>
      <w:r w:rsidR="009C6E43">
        <w:rPr>
          <w:bCs/>
          <w:iCs/>
          <w:color w:val="000000"/>
          <w:sz w:val="22"/>
          <w:szCs w:val="22"/>
        </w:rPr>
        <w:t xml:space="preserve"> 2352/28d, 767 01  Kroměříž</w:t>
      </w:r>
    </w:p>
    <w:p w:rsidR="000E1B9F" w:rsidRPr="00074177" w:rsidRDefault="000E1B9F" w:rsidP="000E1B9F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IČ</w:t>
      </w:r>
      <w:r w:rsidR="00D177E4">
        <w:rPr>
          <w:sz w:val="22"/>
          <w:szCs w:val="22"/>
        </w:rPr>
        <w:t>O</w:t>
      </w:r>
      <w:r w:rsidR="009C6E43">
        <w:rPr>
          <w:sz w:val="22"/>
          <w:szCs w:val="22"/>
        </w:rPr>
        <w:t>: 29242681</w:t>
      </w:r>
      <w:r w:rsidRPr="00074177">
        <w:rPr>
          <w:sz w:val="22"/>
          <w:szCs w:val="22"/>
        </w:rPr>
        <w:t xml:space="preserve"> </w:t>
      </w:r>
    </w:p>
    <w:p w:rsidR="000E1B9F" w:rsidRPr="00074177" w:rsidRDefault="000E1B9F" w:rsidP="000E1B9F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 w:rsidRPr="00074177">
        <w:rPr>
          <w:sz w:val="22"/>
          <w:szCs w:val="22"/>
        </w:rPr>
        <w:t xml:space="preserve">DIČ: </w:t>
      </w:r>
      <w:r w:rsidR="009C6E43">
        <w:rPr>
          <w:iCs/>
          <w:sz w:val="22"/>
          <w:szCs w:val="22"/>
        </w:rPr>
        <w:t>CZ29242681</w:t>
      </w:r>
    </w:p>
    <w:p w:rsidR="000E1B9F" w:rsidRPr="00074177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074177">
        <w:rPr>
          <w:iCs/>
          <w:sz w:val="22"/>
          <w:szCs w:val="22"/>
        </w:rPr>
        <w:t>zastoupený</w:t>
      </w:r>
      <w:r w:rsidR="009C6E43">
        <w:rPr>
          <w:bCs/>
          <w:iCs/>
          <w:sz w:val="22"/>
          <w:szCs w:val="22"/>
        </w:rPr>
        <w:t xml:space="preserve">: Karlem </w:t>
      </w:r>
      <w:proofErr w:type="spellStart"/>
      <w:r w:rsidR="009C6E43">
        <w:rPr>
          <w:bCs/>
          <w:iCs/>
          <w:sz w:val="22"/>
          <w:szCs w:val="22"/>
        </w:rPr>
        <w:t>Marconěm</w:t>
      </w:r>
      <w:proofErr w:type="spellEnd"/>
      <w:r w:rsidR="009C6E43">
        <w:rPr>
          <w:bCs/>
          <w:iCs/>
          <w:sz w:val="22"/>
          <w:szCs w:val="22"/>
        </w:rPr>
        <w:t>, mís</w:t>
      </w:r>
      <w:r w:rsidR="00F2235D">
        <w:rPr>
          <w:bCs/>
          <w:iCs/>
          <w:sz w:val="22"/>
          <w:szCs w:val="22"/>
        </w:rPr>
        <w:t>topředsedou představenstva</w:t>
      </w:r>
    </w:p>
    <w:p w:rsidR="000E1B9F" w:rsidRPr="00074177" w:rsidRDefault="000E1B9F" w:rsidP="000E1B9F">
      <w:pPr>
        <w:pStyle w:val="Zkladntext"/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 zapsaný v OR vedeném u </w:t>
      </w:r>
      <w:r w:rsidR="00F2235D">
        <w:rPr>
          <w:sz w:val="22"/>
          <w:szCs w:val="22"/>
        </w:rPr>
        <w:t>Krajského soudu,</w:t>
      </w:r>
      <w:r w:rsidRPr="00074177">
        <w:rPr>
          <w:sz w:val="22"/>
          <w:szCs w:val="22"/>
        </w:rPr>
        <w:t xml:space="preserve"> oddíl </w:t>
      </w:r>
      <w:r w:rsidR="00F2235D">
        <w:rPr>
          <w:sz w:val="22"/>
          <w:szCs w:val="22"/>
        </w:rPr>
        <w:t>B</w:t>
      </w:r>
      <w:r w:rsidRPr="00074177">
        <w:rPr>
          <w:sz w:val="22"/>
          <w:szCs w:val="22"/>
        </w:rPr>
        <w:t xml:space="preserve">, vložka </w:t>
      </w:r>
      <w:r w:rsidR="00F2235D" w:rsidRPr="00F2235D">
        <w:rPr>
          <w:sz w:val="22"/>
          <w:szCs w:val="22"/>
        </w:rPr>
        <w:t>6222</w:t>
      </w:r>
    </w:p>
    <w:p w:rsidR="000E1B9F" w:rsidRPr="00074177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i/>
          <w:iCs/>
          <w:color w:val="FF0000"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r w:rsidR="00F2235D" w:rsidRPr="00074177">
        <w:rPr>
          <w:iCs/>
          <w:sz w:val="22"/>
          <w:szCs w:val="22"/>
        </w:rPr>
        <w:t>S</w:t>
      </w:r>
      <w:r w:rsidRPr="00074177">
        <w:rPr>
          <w:iCs/>
          <w:sz w:val="22"/>
          <w:szCs w:val="22"/>
        </w:rPr>
        <w:t>pojení</w:t>
      </w:r>
      <w:r w:rsidR="006719CE">
        <w:rPr>
          <w:iCs/>
          <w:sz w:val="22"/>
          <w:szCs w:val="22"/>
        </w:rPr>
        <w:t xml:space="preserve"> </w:t>
      </w:r>
      <w:proofErr w:type="spellStart"/>
      <w:r w:rsidR="006719CE">
        <w:rPr>
          <w:iCs/>
          <w:sz w:val="22"/>
          <w:szCs w:val="22"/>
        </w:rPr>
        <w:t>xxxxxxxxxx</w:t>
      </w:r>
      <w:proofErr w:type="spellEnd"/>
      <w:r w:rsidR="00F2235D">
        <w:rPr>
          <w:iCs/>
          <w:sz w:val="22"/>
          <w:szCs w:val="22"/>
        </w:rPr>
        <w:t xml:space="preserve">, </w:t>
      </w:r>
    </w:p>
    <w:p w:rsidR="000858DA" w:rsidRPr="00074177" w:rsidRDefault="000858DA" w:rsidP="000E1B9F">
      <w:pPr>
        <w:pStyle w:val="Normlnweb"/>
        <w:tabs>
          <w:tab w:val="left" w:pos="2127"/>
        </w:tabs>
        <w:ind w:left="4253" w:hanging="4253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a</w:t>
      </w:r>
    </w:p>
    <w:p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</w:p>
    <w:p w:rsidR="000858DA" w:rsidRPr="00074177" w:rsidRDefault="000858DA" w:rsidP="000858DA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Kupující: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5E7896">
        <w:rPr>
          <w:b/>
          <w:iCs/>
          <w:sz w:val="22"/>
          <w:szCs w:val="22"/>
        </w:rPr>
        <w:t>Gymnázium Kroměříž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>sídlo:</w:t>
      </w:r>
      <w:r w:rsidRPr="00074177">
        <w:rPr>
          <w:sz w:val="22"/>
          <w:szCs w:val="22"/>
        </w:rPr>
        <w:t xml:space="preserve"> </w:t>
      </w:r>
      <w:r w:rsidR="005E7896">
        <w:rPr>
          <w:sz w:val="22"/>
          <w:szCs w:val="22"/>
        </w:rPr>
        <w:t>Masarykovo náměstí 496/13, Kroměříž, 767 01</w:t>
      </w:r>
    </w:p>
    <w:p w:rsidR="000E1B9F" w:rsidRDefault="004B3CEC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CA7A08">
        <w:rPr>
          <w:iCs/>
          <w:sz w:val="22"/>
          <w:szCs w:val="22"/>
        </w:rPr>
        <w:t xml:space="preserve">zastoupený: </w:t>
      </w:r>
      <w:r w:rsidR="005E7896">
        <w:rPr>
          <w:iCs/>
          <w:sz w:val="22"/>
          <w:szCs w:val="22"/>
        </w:rPr>
        <w:t>Mgr. Josef Havela, ředitel školy</w:t>
      </w:r>
    </w:p>
    <w:p w:rsidR="000858DA" w:rsidRPr="00074177" w:rsidRDefault="000858DA" w:rsidP="000858DA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074177">
        <w:rPr>
          <w:sz w:val="22"/>
          <w:szCs w:val="22"/>
        </w:rPr>
        <w:t>IČ</w:t>
      </w:r>
      <w:r w:rsidR="00D177E4">
        <w:rPr>
          <w:sz w:val="22"/>
          <w:szCs w:val="22"/>
        </w:rPr>
        <w:t>O</w:t>
      </w:r>
      <w:r w:rsidRPr="00074177">
        <w:rPr>
          <w:sz w:val="22"/>
          <w:szCs w:val="22"/>
        </w:rPr>
        <w:t>: 70</w:t>
      </w:r>
      <w:r w:rsidR="005E7896">
        <w:rPr>
          <w:sz w:val="22"/>
          <w:szCs w:val="22"/>
        </w:rPr>
        <w:t>843309</w:t>
      </w:r>
    </w:p>
    <w:p w:rsidR="000858DA" w:rsidRPr="00074177" w:rsidRDefault="000858DA" w:rsidP="000858DA">
      <w:pPr>
        <w:pStyle w:val="Zkladntext"/>
        <w:tabs>
          <w:tab w:val="left" w:pos="426"/>
        </w:tabs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 </w:t>
      </w:r>
      <w:r w:rsidR="00BB08C6"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DIČ: CZ7</w:t>
      </w:r>
      <w:r w:rsidR="005E7896">
        <w:rPr>
          <w:sz w:val="22"/>
          <w:szCs w:val="22"/>
        </w:rPr>
        <w:t>0843309</w:t>
      </w:r>
    </w:p>
    <w:p w:rsidR="000858DA" w:rsidRPr="008E76B7" w:rsidRDefault="000858DA" w:rsidP="000858DA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proofErr w:type="gramStart"/>
      <w:r w:rsidRPr="00074177">
        <w:rPr>
          <w:iCs/>
          <w:sz w:val="22"/>
          <w:szCs w:val="22"/>
        </w:rPr>
        <w:t>spojení</w:t>
      </w:r>
      <w:proofErr w:type="gramEnd"/>
      <w:r w:rsidRPr="00074177">
        <w:rPr>
          <w:iCs/>
          <w:sz w:val="22"/>
          <w:szCs w:val="22"/>
        </w:rPr>
        <w:t xml:space="preserve">: </w:t>
      </w:r>
      <w:r w:rsidR="005E7896">
        <w:rPr>
          <w:iCs/>
          <w:sz w:val="22"/>
          <w:szCs w:val="22"/>
        </w:rPr>
        <w:t xml:space="preserve">Komerční banka, </w:t>
      </w:r>
      <w:proofErr w:type="spellStart"/>
      <w:r w:rsidR="005E7896">
        <w:rPr>
          <w:iCs/>
          <w:sz w:val="22"/>
          <w:szCs w:val="22"/>
        </w:rPr>
        <w:t>a.s</w:t>
      </w:r>
      <w:proofErr w:type="spellEnd"/>
      <w:r w:rsidR="005E7896">
        <w:rPr>
          <w:iCs/>
          <w:sz w:val="22"/>
          <w:szCs w:val="22"/>
        </w:rPr>
        <w:t xml:space="preserve">, </w:t>
      </w:r>
      <w:proofErr w:type="spellStart"/>
      <w:proofErr w:type="gramStart"/>
      <w:r w:rsidR="005E7896">
        <w:rPr>
          <w:iCs/>
          <w:sz w:val="22"/>
          <w:szCs w:val="22"/>
        </w:rPr>
        <w:t>č.ú</w:t>
      </w:r>
      <w:proofErr w:type="spellEnd"/>
      <w:r w:rsidR="005E7896">
        <w:rPr>
          <w:iCs/>
          <w:sz w:val="22"/>
          <w:szCs w:val="22"/>
        </w:rPr>
        <w:t xml:space="preserve">. </w:t>
      </w:r>
      <w:proofErr w:type="spellStart"/>
      <w:proofErr w:type="gramEnd"/>
      <w:r w:rsidR="006719CE">
        <w:rPr>
          <w:iCs/>
          <w:sz w:val="22"/>
          <w:szCs w:val="22"/>
        </w:rPr>
        <w:t>xxxxxxxxxx</w:t>
      </w:r>
      <w:proofErr w:type="spellEnd"/>
    </w:p>
    <w:p w:rsidR="0035198A" w:rsidRDefault="0035198A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11649B" w:rsidRDefault="0011649B" w:rsidP="00675357">
      <w:pPr>
        <w:pStyle w:val="Normlnweb"/>
        <w:jc w:val="center"/>
        <w:rPr>
          <w:color w:val="000000"/>
          <w:sz w:val="22"/>
          <w:szCs w:val="22"/>
        </w:rPr>
      </w:pPr>
    </w:p>
    <w:p w:rsidR="00675357" w:rsidRDefault="00675357" w:rsidP="0067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Předmět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>smlouvy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0858DA" w:rsidRPr="008E76B7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:rsidR="000858DA" w:rsidRPr="008E76B7" w:rsidRDefault="000858DA" w:rsidP="000858DA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25466" w:rsidRDefault="000858DA" w:rsidP="00382C2C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E46124">
        <w:rPr>
          <w:sz w:val="22"/>
          <w:szCs w:val="22"/>
        </w:rPr>
        <w:t>Předmětem koupě je následující zboží v počtu níže uvedeném</w:t>
      </w:r>
      <w:r w:rsidR="006D5760" w:rsidRPr="00E46124">
        <w:rPr>
          <w:sz w:val="22"/>
          <w:szCs w:val="22"/>
        </w:rPr>
        <w:t xml:space="preserve">  </w:t>
      </w:r>
      <w:r w:rsidR="00E46124" w:rsidRPr="00E46124">
        <w:rPr>
          <w:sz w:val="22"/>
          <w:szCs w:val="22"/>
        </w:rPr>
        <w:t>17 ks NTB</w:t>
      </w:r>
    </w:p>
    <w:p w:rsidR="00E46124" w:rsidRDefault="00E46124" w:rsidP="00E46124">
      <w:pPr>
        <w:pStyle w:val="Odstavecseseznamem"/>
        <w:rPr>
          <w:sz w:val="22"/>
          <w:szCs w:val="22"/>
        </w:rPr>
      </w:pPr>
    </w:p>
    <w:p w:rsidR="00E46124" w:rsidRPr="00E46124" w:rsidRDefault="00E46124" w:rsidP="00E46124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25466" w:rsidRPr="008E76B7" w:rsidRDefault="00025466" w:rsidP="00025466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:rsidR="000858DA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Kupující má právo zboží před zaplacením kupní ceny prohlédnout.</w:t>
      </w:r>
      <w:r>
        <w:rPr>
          <w:sz w:val="22"/>
          <w:szCs w:val="22"/>
        </w:rPr>
        <w:t xml:space="preserve"> </w:t>
      </w:r>
    </w:p>
    <w:p w:rsidR="00675357" w:rsidRPr="006B79F9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Zboží dodané prodávajícím bude odpovídat</w:t>
      </w:r>
      <w:r w:rsidR="0035198A">
        <w:rPr>
          <w:sz w:val="22"/>
          <w:szCs w:val="22"/>
        </w:rPr>
        <w:t xml:space="preserve"> specifikacím</w:t>
      </w:r>
      <w:r w:rsidR="006B79F9">
        <w:rPr>
          <w:sz w:val="22"/>
          <w:szCs w:val="22"/>
        </w:rPr>
        <w:t xml:space="preserve"> </w:t>
      </w:r>
      <w:r w:rsidR="00F63A7F">
        <w:rPr>
          <w:sz w:val="22"/>
          <w:szCs w:val="22"/>
        </w:rPr>
        <w:t xml:space="preserve">uvedeným </w:t>
      </w:r>
      <w:r w:rsidR="00D45A48">
        <w:rPr>
          <w:sz w:val="22"/>
          <w:szCs w:val="22"/>
        </w:rPr>
        <w:t>v příloze č.</w:t>
      </w:r>
      <w:r w:rsidR="005B5DFA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1 </w:t>
      </w:r>
      <w:r w:rsidR="0035198A">
        <w:rPr>
          <w:sz w:val="22"/>
          <w:szCs w:val="22"/>
        </w:rPr>
        <w:t xml:space="preserve">této smlouvy. </w:t>
      </w:r>
      <w:r>
        <w:rPr>
          <w:sz w:val="22"/>
          <w:szCs w:val="22"/>
        </w:rPr>
        <w:t xml:space="preserve"> 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II.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Cena a platební podmínky</w:t>
      </w:r>
    </w:p>
    <w:p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:rsidR="00675357" w:rsidRPr="006B79F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iCs/>
          <w:sz w:val="22"/>
          <w:szCs w:val="22"/>
        </w:rPr>
      </w:pPr>
      <w:r w:rsidRPr="006B79F9">
        <w:rPr>
          <w:sz w:val="22"/>
          <w:szCs w:val="22"/>
        </w:rPr>
        <w:t>Cena za zboží byla stanovena dohodou smluvních stran při respektová</w:t>
      </w:r>
      <w:r w:rsidR="005B48DA">
        <w:rPr>
          <w:sz w:val="22"/>
          <w:szCs w:val="22"/>
        </w:rPr>
        <w:t xml:space="preserve">ní platné právní úpravy a činí </w:t>
      </w:r>
      <w:r w:rsidRPr="006B79F9">
        <w:rPr>
          <w:sz w:val="22"/>
          <w:szCs w:val="22"/>
        </w:rPr>
        <w:t xml:space="preserve">celkem </w:t>
      </w:r>
      <w:r w:rsidR="00403618">
        <w:rPr>
          <w:sz w:val="22"/>
          <w:szCs w:val="22"/>
        </w:rPr>
        <w:t>233 189,00</w:t>
      </w:r>
      <w:r w:rsidR="00E46124">
        <w:rPr>
          <w:sz w:val="22"/>
          <w:szCs w:val="22"/>
        </w:rPr>
        <w:t xml:space="preserve"> </w:t>
      </w:r>
      <w:r w:rsidR="006B79F9">
        <w:rPr>
          <w:sz w:val="22"/>
          <w:szCs w:val="22"/>
        </w:rPr>
        <w:t>Kč</w:t>
      </w:r>
      <w:r w:rsidR="00CA7A08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>bez</w:t>
      </w:r>
      <w:r w:rsidR="00CA7A08">
        <w:rPr>
          <w:sz w:val="22"/>
          <w:szCs w:val="22"/>
        </w:rPr>
        <w:t xml:space="preserve"> DPH</w:t>
      </w:r>
      <w:r w:rsidR="00D45A48">
        <w:rPr>
          <w:sz w:val="22"/>
          <w:szCs w:val="22"/>
        </w:rPr>
        <w:t xml:space="preserve">, výše 21% DPH činí </w:t>
      </w:r>
      <w:r w:rsidR="00E46124" w:rsidRPr="009A4D34">
        <w:rPr>
          <w:sz w:val="22"/>
          <w:szCs w:val="22"/>
        </w:rPr>
        <w:t>4</w:t>
      </w:r>
      <w:r w:rsidR="00403618">
        <w:rPr>
          <w:sz w:val="22"/>
          <w:szCs w:val="22"/>
        </w:rPr>
        <w:t xml:space="preserve">8 969,69 </w:t>
      </w:r>
      <w:r w:rsidR="00D45A48">
        <w:rPr>
          <w:sz w:val="22"/>
          <w:szCs w:val="22"/>
        </w:rPr>
        <w:t xml:space="preserve">Kč, tj. </w:t>
      </w:r>
      <w:r w:rsidR="00403618">
        <w:rPr>
          <w:sz w:val="22"/>
          <w:szCs w:val="22"/>
        </w:rPr>
        <w:t>282 158,69</w:t>
      </w:r>
      <w:r w:rsidR="00E46124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Kč včetně DPH. </w:t>
      </w:r>
      <w:r w:rsidRPr="006B79F9">
        <w:rPr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35198A">
        <w:rPr>
          <w:sz w:val="22"/>
          <w:szCs w:val="22"/>
        </w:rPr>
        <w:t xml:space="preserve">Cena za dodané zboží bude kupujícím zaplacena formou převodu na účet prodávajícího vedený u </w:t>
      </w:r>
      <w:proofErr w:type="spellStart"/>
      <w:r w:rsidR="006719CE">
        <w:rPr>
          <w:sz w:val="22"/>
          <w:szCs w:val="22"/>
        </w:rPr>
        <w:t>xxxxxxxxxxxxx</w:t>
      </w:r>
      <w:proofErr w:type="spellEnd"/>
      <w:r w:rsidR="0035198A">
        <w:rPr>
          <w:sz w:val="22"/>
          <w:szCs w:val="22"/>
        </w:rPr>
        <w:t xml:space="preserve">  </w:t>
      </w:r>
      <w:r w:rsidRPr="0035198A">
        <w:rPr>
          <w:sz w:val="22"/>
          <w:szCs w:val="22"/>
        </w:rPr>
        <w:t xml:space="preserve"> do </w:t>
      </w:r>
      <w:r w:rsidR="0035198A">
        <w:rPr>
          <w:sz w:val="22"/>
          <w:szCs w:val="22"/>
        </w:rPr>
        <w:t xml:space="preserve">30 </w:t>
      </w:r>
      <w:r w:rsidRPr="0035198A">
        <w:rPr>
          <w:sz w:val="22"/>
          <w:szCs w:val="22"/>
        </w:rPr>
        <w:t xml:space="preserve"> dnů od </w:t>
      </w:r>
      <w:r w:rsidR="00606ECB">
        <w:rPr>
          <w:sz w:val="22"/>
          <w:szCs w:val="22"/>
        </w:rPr>
        <w:t xml:space="preserve">vystavení </w:t>
      </w:r>
      <w:r w:rsidRPr="0035198A">
        <w:rPr>
          <w:sz w:val="22"/>
          <w:szCs w:val="22"/>
        </w:rPr>
        <w:t xml:space="preserve"> </w:t>
      </w:r>
      <w:r w:rsidR="00E53E5B">
        <w:rPr>
          <w:sz w:val="22"/>
          <w:szCs w:val="22"/>
        </w:rPr>
        <w:t xml:space="preserve">daňového dokladu </w:t>
      </w:r>
      <w:r w:rsidRPr="0035198A">
        <w:rPr>
          <w:sz w:val="22"/>
          <w:szCs w:val="22"/>
        </w:rPr>
        <w:t xml:space="preserve">vystavené prodávajícím s výjimkou uvedenou v bodě </w:t>
      </w:r>
      <w:proofErr w:type="gramStart"/>
      <w:r w:rsidRPr="0035198A">
        <w:rPr>
          <w:sz w:val="22"/>
          <w:szCs w:val="22"/>
        </w:rPr>
        <w:t>5.6. této</w:t>
      </w:r>
      <w:proofErr w:type="gramEnd"/>
      <w:r w:rsidRPr="0035198A">
        <w:rPr>
          <w:sz w:val="22"/>
          <w:szCs w:val="22"/>
        </w:rPr>
        <w:t xml:space="preserve"> smlouvy. Prodávající je oprávněn vystavit </w:t>
      </w:r>
      <w:r w:rsidR="00E53E5B">
        <w:rPr>
          <w:sz w:val="22"/>
          <w:szCs w:val="22"/>
        </w:rPr>
        <w:t xml:space="preserve">daňový doklad </w:t>
      </w:r>
      <w:r w:rsidRPr="0035198A">
        <w:rPr>
          <w:sz w:val="22"/>
          <w:szCs w:val="22"/>
        </w:rPr>
        <w:t xml:space="preserve">za dodané zboží v den jeho dodání. </w:t>
      </w:r>
      <w:r w:rsidR="00E53E5B">
        <w:rPr>
          <w:sz w:val="22"/>
          <w:szCs w:val="22"/>
        </w:rPr>
        <w:t>Daňový doklad musí obsahovat náležitosti dle zákona č. 235/2004 Sb., o DPH</w:t>
      </w:r>
      <w:r w:rsidR="00C245A4">
        <w:rPr>
          <w:sz w:val="22"/>
          <w:szCs w:val="22"/>
        </w:rPr>
        <w:t>,</w:t>
      </w:r>
      <w:r w:rsidR="00E53E5B">
        <w:rPr>
          <w:sz w:val="22"/>
          <w:szCs w:val="22"/>
        </w:rPr>
        <w:t xml:space="preserve"> v platném znění.</w:t>
      </w:r>
    </w:p>
    <w:p w:rsidR="00A623C6" w:rsidRDefault="00A623C6" w:rsidP="00A623C6">
      <w:pPr>
        <w:pStyle w:val="Odstavecseseznamem"/>
        <w:rPr>
          <w:sz w:val="22"/>
          <w:szCs w:val="22"/>
        </w:rPr>
      </w:pPr>
    </w:p>
    <w:p w:rsidR="00A623C6" w:rsidRPr="00774FCD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774FCD">
        <w:rPr>
          <w:sz w:val="22"/>
          <w:szCs w:val="22"/>
        </w:rPr>
        <w:lastRenderedPageBreak/>
        <w:t>„Prodávající prohlašuje, že: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nemá v úmyslu nezaplatit daň z přidané hodnoty u zdanitelného plnění podle této smlouvy (dále jen „daň“),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nezkrátí daň nebo nevyláká daňovou výhodu,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není odchylná od obvyklé ceny,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nebude nespolehlivým plátcem,</w:t>
      </w:r>
    </w:p>
    <w:p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bude mít u správce daně registrován bankovní účet používaný pro ekonomickou činnost,</w:t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Místem plnění je </w:t>
      </w:r>
      <w:r w:rsidR="004B7369">
        <w:rPr>
          <w:sz w:val="22"/>
          <w:szCs w:val="22"/>
        </w:rPr>
        <w:t xml:space="preserve">sídlo </w:t>
      </w:r>
      <w:r w:rsidR="005E7896">
        <w:rPr>
          <w:sz w:val="22"/>
          <w:szCs w:val="22"/>
        </w:rPr>
        <w:t>Gymnázia Kroměříž, Masarykovo náměstí 496/13, Kroměříž, 767 01.</w:t>
      </w:r>
      <w:r w:rsidR="007E140A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zboží dodat ne</w:t>
      </w:r>
      <w:r w:rsidR="00755FFC">
        <w:rPr>
          <w:sz w:val="22"/>
          <w:szCs w:val="22"/>
        </w:rPr>
        <w:t xml:space="preserve">jpozději </w:t>
      </w:r>
      <w:r w:rsidR="009A4D34">
        <w:rPr>
          <w:b/>
          <w:sz w:val="22"/>
          <w:szCs w:val="22"/>
        </w:rPr>
        <w:t xml:space="preserve">do 20. 12. 2020 </w:t>
      </w:r>
      <w:r w:rsidR="00755FFC">
        <w:rPr>
          <w:sz w:val="22"/>
          <w:szCs w:val="22"/>
        </w:rPr>
        <w:t xml:space="preserve"> od </w:t>
      </w:r>
      <w:r w:rsidR="00F63A7F">
        <w:rPr>
          <w:sz w:val="22"/>
          <w:szCs w:val="22"/>
        </w:rPr>
        <w:t xml:space="preserve">účinnosti </w:t>
      </w:r>
      <w:r>
        <w:rPr>
          <w:sz w:val="22"/>
          <w:szCs w:val="22"/>
        </w:rPr>
        <w:t xml:space="preserve">smlouvy. </w:t>
      </w:r>
    </w:p>
    <w:p w:rsidR="00675357" w:rsidRDefault="00C67363" w:rsidP="00C67363">
      <w:pPr>
        <w:tabs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35198A" w:rsidRDefault="0035198A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675357" w:rsidRDefault="00675357" w:rsidP="00675357">
      <w:pPr>
        <w:pStyle w:val="Nadpis1"/>
      </w:pPr>
      <w:r>
        <w:t>Záruka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9A4D34" w:rsidRPr="009A4D34" w:rsidRDefault="00E4328A" w:rsidP="009A4D34">
      <w:pPr>
        <w:numPr>
          <w:ilvl w:val="1"/>
          <w:numId w:val="9"/>
        </w:numPr>
        <w:tabs>
          <w:tab w:val="left" w:pos="3600"/>
        </w:tabs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9A4D34">
        <w:rPr>
          <w:b/>
          <w:sz w:val="22"/>
          <w:szCs w:val="22"/>
        </w:rPr>
        <w:t>48</w:t>
      </w:r>
      <w:r w:rsidRPr="00F75EA8">
        <w:rPr>
          <w:b/>
          <w:sz w:val="22"/>
          <w:szCs w:val="22"/>
        </w:rPr>
        <w:t xml:space="preserve"> měsíců</w:t>
      </w:r>
      <w:r w:rsidR="009A4D34">
        <w:rPr>
          <w:b/>
          <w:sz w:val="22"/>
          <w:szCs w:val="22"/>
        </w:rPr>
        <w:t>.</w:t>
      </w:r>
      <w:r w:rsidR="00F75EA8">
        <w:rPr>
          <w:b/>
          <w:sz w:val="22"/>
          <w:szCs w:val="22"/>
        </w:rPr>
        <w:t xml:space="preserve"> </w:t>
      </w:r>
    </w:p>
    <w:p w:rsidR="009A4D34" w:rsidRPr="009A4D34" w:rsidRDefault="009A4D34" w:rsidP="009A4D34">
      <w:pPr>
        <w:tabs>
          <w:tab w:val="left" w:pos="3600"/>
        </w:tabs>
        <w:ind w:left="360"/>
        <w:jc w:val="both"/>
        <w:rPr>
          <w:sz w:val="22"/>
          <w:szCs w:val="22"/>
        </w:rPr>
      </w:pPr>
    </w:p>
    <w:p w:rsidR="00E4328A" w:rsidRPr="00E4328A" w:rsidRDefault="00E4328A" w:rsidP="009A4D34">
      <w:pPr>
        <w:numPr>
          <w:ilvl w:val="1"/>
          <w:numId w:val="9"/>
        </w:numPr>
        <w:tabs>
          <w:tab w:val="left" w:pos="3600"/>
        </w:tabs>
        <w:jc w:val="both"/>
        <w:rPr>
          <w:sz w:val="22"/>
          <w:szCs w:val="22"/>
        </w:rPr>
      </w:pPr>
      <w:r w:rsidRPr="007F0FFE">
        <w:rPr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:rsidR="00606ECB" w:rsidRDefault="00606ECB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85774F" w:rsidRDefault="0085774F" w:rsidP="00675357">
      <w:pPr>
        <w:tabs>
          <w:tab w:val="left" w:pos="3600"/>
        </w:tabs>
        <w:jc w:val="center"/>
        <w:rPr>
          <w:sz w:val="22"/>
          <w:szCs w:val="22"/>
        </w:rPr>
      </w:pP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675357" w:rsidRDefault="00675357" w:rsidP="00675357">
      <w:pPr>
        <w:pStyle w:val="Nadpis1"/>
      </w:pPr>
      <w:r>
        <w:t>Podmínky plnění předmětu smlouvy</w:t>
      </w:r>
    </w:p>
    <w:p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Prodávající se zavazuje odevzdat zboží ve sjednaném množství, jakosti a provedení, na sjed</w:t>
      </w:r>
      <w:r w:rsidR="005B5DFA">
        <w:rPr>
          <w:sz w:val="22"/>
          <w:szCs w:val="22"/>
        </w:rPr>
        <w:t xml:space="preserve">naném místě a ve sjednané době. Současně se prodávající zavazuje předat kupujícímu při dodávce zboží soupis dodávky ve formátu </w:t>
      </w:r>
      <w:r w:rsidR="00171302" w:rsidRPr="00D21C85">
        <w:rPr>
          <w:sz w:val="22"/>
        </w:rPr>
        <w:t>*.</w:t>
      </w:r>
      <w:proofErr w:type="spellStart"/>
      <w:r w:rsidR="00171302" w:rsidRPr="00D21C85">
        <w:rPr>
          <w:sz w:val="22"/>
        </w:rPr>
        <w:t>xls</w:t>
      </w:r>
      <w:proofErr w:type="spellEnd"/>
      <w:r w:rsidR="00171302">
        <w:rPr>
          <w:sz w:val="22"/>
        </w:rPr>
        <w:t xml:space="preserve"> nebo </w:t>
      </w:r>
      <w:r w:rsidR="00171302" w:rsidRPr="00D21C85">
        <w:rPr>
          <w:sz w:val="22"/>
        </w:rPr>
        <w:t>*</w:t>
      </w:r>
      <w:r w:rsidR="00171302">
        <w:rPr>
          <w:sz w:val="22"/>
        </w:rPr>
        <w:t>.</w:t>
      </w:r>
      <w:proofErr w:type="spellStart"/>
      <w:r w:rsidR="00171302">
        <w:rPr>
          <w:sz w:val="22"/>
        </w:rPr>
        <w:t>csv</w:t>
      </w:r>
      <w:proofErr w:type="spellEnd"/>
      <w:r w:rsidR="005B5DFA" w:rsidRPr="00D250BD">
        <w:rPr>
          <w:sz w:val="22"/>
        </w:rPr>
        <w:t>, včetně výrobních čísel</w:t>
      </w:r>
      <w:r w:rsidR="005B5DFA">
        <w:rPr>
          <w:sz w:val="22"/>
        </w:rPr>
        <w:t>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splní svůj závazek předáním zboží kupujícímu</w:t>
      </w:r>
      <w:r w:rsidR="007E140A">
        <w:rPr>
          <w:sz w:val="22"/>
          <w:szCs w:val="22"/>
        </w:rPr>
        <w:t>.</w:t>
      </w:r>
      <w:r>
        <w:rPr>
          <w:sz w:val="22"/>
          <w:szCs w:val="22"/>
        </w:rPr>
        <w:t xml:space="preserve"> Předáním zboží kupujícímu se rozumí předání zboží kupujícímu v místě sídla kupujícího.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Nebezpečí škody na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přechází na kupujícího okamžikem převzetí zboží kupujícím.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 xml:space="preserve">Vady zboží je kupující povinen </w:t>
      </w:r>
      <w:r w:rsidR="00B301B4">
        <w:rPr>
          <w:sz w:val="22"/>
          <w:szCs w:val="22"/>
        </w:rPr>
        <w:t>nejpozději v poslední den záruční doby</w:t>
      </w:r>
      <w:r w:rsidRPr="008E76B7">
        <w:rPr>
          <w:sz w:val="22"/>
          <w:szCs w:val="22"/>
        </w:rPr>
        <w:t xml:space="preserve"> oznámit prodávajícímu. Na práva kupujícího z vadného plnění se použijí ustanovení § 2099 a násl. zákona č. 89/2012 Sb.</w:t>
      </w:r>
      <w:r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Kupující je oprávněn pozdržet zaplacení ceny za dodané zboží na účet prodávajícího do doby odstranění všech vad zboží.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="008C70AF">
        <w:rPr>
          <w:sz w:val="22"/>
          <w:szCs w:val="22"/>
        </w:rPr>
        <w:t xml:space="preserve">poskytuje </w:t>
      </w:r>
      <w:r>
        <w:rPr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>
        <w:rPr>
          <w:sz w:val="22"/>
          <w:szCs w:val="22"/>
        </w:rPr>
        <w:t xml:space="preserve"> 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dodá zboží ve lhůtě stanovené touto smlouvou. Pokud tomu nebrání vážné důvody na straně kupujícího.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každý den prodlení prodávajícího s dodáním zboží se sjednává smluvní pokuta ve výši </w:t>
      </w:r>
      <w:r w:rsidR="000B3752">
        <w:rPr>
          <w:sz w:val="22"/>
          <w:szCs w:val="22"/>
        </w:rPr>
        <w:t xml:space="preserve"> </w:t>
      </w:r>
      <w:r w:rsidR="0035198A">
        <w:rPr>
          <w:sz w:val="22"/>
          <w:szCs w:val="22"/>
        </w:rPr>
        <w:t>1000,-</w:t>
      </w:r>
      <w:r>
        <w:rPr>
          <w:sz w:val="22"/>
          <w:szCs w:val="22"/>
        </w:rPr>
        <w:t xml:space="preserve"> Kč.</w:t>
      </w:r>
      <w:r w:rsidR="00B301B4">
        <w:rPr>
          <w:sz w:val="22"/>
          <w:szCs w:val="22"/>
        </w:rPr>
        <w:t xml:space="preserve"> </w:t>
      </w:r>
      <w:r w:rsidR="008C70AF">
        <w:rPr>
          <w:sz w:val="22"/>
          <w:szCs w:val="22"/>
        </w:rPr>
        <w:t>Kupující má</w:t>
      </w:r>
      <w:r w:rsidR="008C70AF" w:rsidRPr="008C70AF">
        <w:rPr>
          <w:sz w:val="22"/>
          <w:szCs w:val="22"/>
        </w:rPr>
        <w:t xml:space="preserve"> právo na </w:t>
      </w:r>
      <w:r w:rsidR="008C70AF">
        <w:rPr>
          <w:sz w:val="22"/>
          <w:szCs w:val="22"/>
        </w:rPr>
        <w:t xml:space="preserve">úplnou </w:t>
      </w:r>
      <w:r w:rsidR="008C70AF" w:rsidRPr="008C70AF">
        <w:rPr>
          <w:sz w:val="22"/>
          <w:szCs w:val="22"/>
        </w:rPr>
        <w:t>náhradu škody vzniklé z porušení povinnosti, ke kterému se smluvní pokuta vztahuje.</w:t>
      </w:r>
    </w:p>
    <w:p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dní v opoždění s dodáním zboží.</w:t>
      </w:r>
    </w:p>
    <w:p w:rsidR="001C4E50" w:rsidRDefault="001C4E50" w:rsidP="001C4E50">
      <w:pPr>
        <w:pStyle w:val="Odstavecseseznamem"/>
        <w:rPr>
          <w:sz w:val="22"/>
          <w:szCs w:val="22"/>
        </w:rPr>
      </w:pPr>
    </w:p>
    <w:p w:rsidR="0011649B" w:rsidRDefault="0011649B" w:rsidP="008725F1">
      <w:pPr>
        <w:tabs>
          <w:tab w:val="left" w:pos="3600"/>
        </w:tabs>
        <w:rPr>
          <w:sz w:val="22"/>
          <w:szCs w:val="22"/>
        </w:rPr>
      </w:pP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VI.</w:t>
      </w:r>
    </w:p>
    <w:p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Závěrečná ustanovení</w:t>
      </w:r>
    </w:p>
    <w:p w:rsidR="00675357" w:rsidRDefault="00675357" w:rsidP="00675357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 </w:t>
      </w:r>
    </w:p>
    <w:p w:rsidR="00074177" w:rsidRPr="008E76B7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E76B7">
        <w:rPr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Nedělitelnou součástí této smlouvy jsou tyto přílohy:</w:t>
      </w:r>
    </w:p>
    <w:p w:rsidR="00675357" w:rsidRDefault="00675357" w:rsidP="00675357">
      <w:pPr>
        <w:pStyle w:val="Normlnweb"/>
        <w:ind w:left="54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Příloha č. 1:</w:t>
      </w:r>
      <w:r w:rsidR="007E140A">
        <w:rPr>
          <w:iCs/>
          <w:sz w:val="22"/>
          <w:szCs w:val="22"/>
        </w:rPr>
        <w:t xml:space="preserve"> Specifikace dodaného z</w:t>
      </w:r>
      <w:r w:rsidR="00206AF4">
        <w:rPr>
          <w:iCs/>
          <w:sz w:val="22"/>
          <w:szCs w:val="22"/>
        </w:rPr>
        <w:t>bož</w:t>
      </w:r>
      <w:r w:rsidR="007E140A">
        <w:rPr>
          <w:iCs/>
          <w:sz w:val="22"/>
          <w:szCs w:val="22"/>
        </w:rPr>
        <w:t xml:space="preserve">í </w:t>
      </w:r>
    </w:p>
    <w:p w:rsidR="00675357" w:rsidRDefault="00675357" w:rsidP="00675357">
      <w:pPr>
        <w:pStyle w:val="Normlnweb"/>
        <w:ind w:firstLine="60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vyhotovuje v</w:t>
      </w:r>
      <w:r w:rsidR="0035198A">
        <w:rPr>
          <w:color w:val="000000"/>
          <w:sz w:val="22"/>
          <w:szCs w:val="22"/>
        </w:rPr>
        <w:t xml:space="preserve"> </w:t>
      </w:r>
      <w:r w:rsidR="00072CDA">
        <w:rPr>
          <w:color w:val="000000"/>
          <w:sz w:val="22"/>
          <w:szCs w:val="22"/>
        </w:rPr>
        <w:t>pěti</w:t>
      </w:r>
      <w:r w:rsidR="003519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stejnopisech, z nichž </w:t>
      </w:r>
      <w:r w:rsidR="00072CDA">
        <w:rPr>
          <w:color w:val="000000"/>
          <w:sz w:val="22"/>
          <w:szCs w:val="22"/>
        </w:rPr>
        <w:t>tři</w:t>
      </w:r>
      <w:r>
        <w:rPr>
          <w:color w:val="000000"/>
          <w:sz w:val="22"/>
          <w:szCs w:val="22"/>
        </w:rPr>
        <w:t xml:space="preserve"> obdrží </w:t>
      </w:r>
      <w:r w:rsidR="00585AED">
        <w:rPr>
          <w:color w:val="000000"/>
          <w:sz w:val="22"/>
          <w:szCs w:val="22"/>
        </w:rPr>
        <w:t>kupující</w:t>
      </w:r>
      <w:r>
        <w:rPr>
          <w:color w:val="000000"/>
          <w:sz w:val="22"/>
          <w:szCs w:val="22"/>
        </w:rPr>
        <w:t xml:space="preserve"> a </w:t>
      </w:r>
      <w:r w:rsidR="00072CDA">
        <w:rPr>
          <w:color w:val="000000"/>
          <w:sz w:val="22"/>
          <w:szCs w:val="22"/>
        </w:rPr>
        <w:t xml:space="preserve">dva </w:t>
      </w:r>
      <w:r w:rsidR="00585AED">
        <w:rPr>
          <w:iCs/>
          <w:sz w:val="22"/>
          <w:szCs w:val="22"/>
        </w:rPr>
        <w:t>prodávající</w:t>
      </w:r>
      <w:r>
        <w:rPr>
          <w:color w:val="000000"/>
          <w:sz w:val="22"/>
          <w:szCs w:val="22"/>
        </w:rPr>
        <w:t>.</w:t>
      </w:r>
    </w:p>
    <w:p w:rsidR="00E41371" w:rsidRDefault="00E41371" w:rsidP="00E41371">
      <w:pPr>
        <w:pStyle w:val="Odstavecseseznamem"/>
        <w:rPr>
          <w:color w:val="000000"/>
          <w:sz w:val="22"/>
          <w:szCs w:val="22"/>
        </w:rPr>
      </w:pPr>
    </w:p>
    <w:p w:rsidR="00E41371" w:rsidRPr="006D104D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3E083C">
        <w:rPr>
          <w:sz w:val="22"/>
          <w:szCs w:val="22"/>
        </w:rPr>
        <w:t>Smlouva</w:t>
      </w:r>
      <w:r>
        <w:rPr>
          <w:sz w:val="22"/>
          <w:szCs w:val="22"/>
        </w:rPr>
        <w:t xml:space="preserve"> </w:t>
      </w:r>
      <w:r w:rsidRPr="003E083C">
        <w:rPr>
          <w:sz w:val="22"/>
          <w:szCs w:val="22"/>
        </w:rPr>
        <w:t xml:space="preserve">podléhá zveřejnění v Registru smluv v souladu se zákonem č. 340/2015 Sb., o zvláštních podmínkách účinnosti některých smluv, uveřejňování těchto smluv a o registru smluv (zákon o registru smluv). </w:t>
      </w:r>
    </w:p>
    <w:p w:rsidR="00E41371" w:rsidRPr="003E083C" w:rsidRDefault="00E41371" w:rsidP="00E41371">
      <w:pPr>
        <w:pStyle w:val="Normlnweb"/>
        <w:jc w:val="both"/>
        <w:rPr>
          <w:color w:val="000000"/>
          <w:sz w:val="22"/>
          <w:szCs w:val="22"/>
        </w:rPr>
      </w:pPr>
    </w:p>
    <w:p w:rsidR="00E41371" w:rsidRPr="00263A5E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263A5E">
        <w:rPr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:rsidR="00E41371" w:rsidRDefault="00E41371" w:rsidP="00E41371">
      <w:pPr>
        <w:pStyle w:val="Normlnweb"/>
        <w:ind w:left="540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Pr="00403618" w:rsidRDefault="009A4D34" w:rsidP="00675357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5E7896">
        <w:rPr>
          <w:color w:val="000000"/>
          <w:sz w:val="22"/>
          <w:szCs w:val="22"/>
        </w:rPr>
        <w:t>Kroměříži</w:t>
      </w:r>
      <w:r w:rsidR="00403618">
        <w:rPr>
          <w:color w:val="000000"/>
          <w:sz w:val="22"/>
          <w:szCs w:val="22"/>
        </w:rPr>
        <w:t xml:space="preserve"> dne 7. 12. 2020</w:t>
      </w:r>
      <w:r w:rsidR="00675357">
        <w:rPr>
          <w:i/>
          <w:color w:val="000000"/>
          <w:sz w:val="22"/>
          <w:szCs w:val="22"/>
        </w:rPr>
        <w:tab/>
      </w:r>
      <w:r w:rsidR="00675357">
        <w:rPr>
          <w:color w:val="000000"/>
          <w:sz w:val="22"/>
          <w:szCs w:val="22"/>
        </w:rPr>
        <w:t xml:space="preserve">V </w:t>
      </w:r>
      <w:r w:rsidR="00403618">
        <w:rPr>
          <w:color w:val="000000"/>
          <w:sz w:val="22"/>
          <w:szCs w:val="22"/>
        </w:rPr>
        <w:t>Kroměříži</w:t>
      </w:r>
      <w:r w:rsidR="00675357">
        <w:rPr>
          <w:color w:val="000000"/>
          <w:sz w:val="22"/>
          <w:szCs w:val="22"/>
        </w:rPr>
        <w:t xml:space="preserve"> dne </w:t>
      </w:r>
      <w:proofErr w:type="gramStart"/>
      <w:r w:rsidR="00403618">
        <w:rPr>
          <w:color w:val="000000"/>
          <w:sz w:val="22"/>
          <w:szCs w:val="22"/>
        </w:rPr>
        <w:t>23.11.2020</w:t>
      </w:r>
      <w:proofErr w:type="gramEnd"/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:rsidR="00675357" w:rsidRDefault="00675357" w:rsidP="00675357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kupujícího</w:t>
      </w:r>
      <w:r>
        <w:rPr>
          <w:color w:val="000000"/>
          <w:sz w:val="22"/>
          <w:szCs w:val="22"/>
        </w:rPr>
        <w:tab/>
        <w:t>za prodávajícího</w:t>
      </w:r>
    </w:p>
    <w:p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:rsidR="005E7896" w:rsidRDefault="005E7896" w:rsidP="000E1B9F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Mgr. Josef Havela</w:t>
      </w:r>
      <w:r w:rsidR="00403618">
        <w:rPr>
          <w:i/>
          <w:color w:val="000000"/>
          <w:sz w:val="22"/>
          <w:szCs w:val="22"/>
        </w:rPr>
        <w:t xml:space="preserve">                                                          Karel </w:t>
      </w:r>
      <w:proofErr w:type="spellStart"/>
      <w:r w:rsidR="00403618">
        <w:rPr>
          <w:i/>
          <w:color w:val="000000"/>
          <w:sz w:val="22"/>
          <w:szCs w:val="22"/>
        </w:rPr>
        <w:t>Marcoň</w:t>
      </w:r>
      <w:proofErr w:type="spellEnd"/>
      <w:r w:rsidR="000E1B9F">
        <w:rPr>
          <w:i/>
          <w:color w:val="000000"/>
          <w:sz w:val="22"/>
          <w:szCs w:val="22"/>
        </w:rPr>
        <w:tab/>
      </w:r>
    </w:p>
    <w:p w:rsidR="00A70C77" w:rsidRPr="008725F1" w:rsidRDefault="005E7896" w:rsidP="008725F1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ředitel školy</w:t>
      </w:r>
      <w:r w:rsidR="00403618">
        <w:rPr>
          <w:i/>
          <w:color w:val="000000"/>
          <w:sz w:val="22"/>
          <w:szCs w:val="22"/>
        </w:rPr>
        <w:t xml:space="preserve">                                                                    místopředseda představenstva</w:t>
      </w:r>
      <w:r w:rsidR="000E1B9F">
        <w:rPr>
          <w:i/>
          <w:color w:val="000000"/>
          <w:sz w:val="22"/>
          <w:szCs w:val="22"/>
        </w:rPr>
        <w:tab/>
      </w:r>
    </w:p>
    <w:p w:rsidR="00A70C77" w:rsidRDefault="00A70C77"/>
    <w:p w:rsidR="00D30AB9" w:rsidRDefault="008725F1" w:rsidP="00D30AB9">
      <w:pPr>
        <w:autoSpaceDE w:val="0"/>
        <w:autoSpaceDN w:val="0"/>
        <w:rPr>
          <w:b/>
          <w:bCs/>
          <w:sz w:val="28"/>
          <w:szCs w:val="28"/>
        </w:rPr>
      </w:pPr>
      <w:r>
        <w:br w:type="page"/>
      </w:r>
      <w:r w:rsidR="00D30AB9" w:rsidRPr="004D550D">
        <w:rPr>
          <w:b/>
          <w:bCs/>
          <w:sz w:val="28"/>
          <w:szCs w:val="28"/>
        </w:rPr>
        <w:lastRenderedPageBreak/>
        <w:t>Příloha č. 1 – Specifikace dodaného zboží</w:t>
      </w:r>
    </w:p>
    <w:p w:rsidR="00D30AB9" w:rsidRDefault="00D30AB9" w:rsidP="00D30AB9">
      <w:pPr>
        <w:autoSpaceDE w:val="0"/>
        <w:autoSpaceDN w:val="0"/>
        <w:rPr>
          <w:b/>
          <w:bCs/>
          <w:sz w:val="28"/>
          <w:szCs w:val="28"/>
        </w:rPr>
      </w:pPr>
    </w:p>
    <w:p w:rsidR="00D30AB9" w:rsidRPr="004D550D" w:rsidRDefault="00D30AB9" w:rsidP="00D30AB9">
      <w:pPr>
        <w:autoSpaceDE w:val="0"/>
        <w:autoSpaceDN w:val="0"/>
        <w:rPr>
          <w:b/>
          <w:bCs/>
        </w:rPr>
      </w:pPr>
      <w:r>
        <w:rPr>
          <w:b/>
          <w:bCs/>
        </w:rPr>
        <w:t>Podrobná specifikace dodávaných NTB</w:t>
      </w:r>
    </w:p>
    <w:p w:rsidR="00D30AB9" w:rsidRDefault="00D30AB9" w:rsidP="00D30AB9">
      <w:pPr>
        <w:autoSpaceDE w:val="0"/>
        <w:autoSpaceDN w:val="0"/>
        <w:rPr>
          <w:color w:val="000000"/>
        </w:rPr>
      </w:pP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proofErr w:type="spellStart"/>
      <w:r w:rsidRPr="004D550D">
        <w:rPr>
          <w:color w:val="000000"/>
        </w:rPr>
        <w:t>Integrated</w:t>
      </w:r>
      <w:proofErr w:type="spellEnd"/>
      <w:r w:rsidRPr="004D550D">
        <w:rPr>
          <w:color w:val="000000"/>
        </w:rPr>
        <w:t xml:space="preserve"> Intel UHD </w:t>
      </w:r>
      <w:proofErr w:type="spellStart"/>
      <w:r w:rsidRPr="004D550D">
        <w:rPr>
          <w:color w:val="000000"/>
        </w:rPr>
        <w:t>for</w:t>
      </w:r>
      <w:proofErr w:type="spellEnd"/>
      <w:r w:rsidRPr="004D550D">
        <w:rPr>
          <w:color w:val="000000"/>
        </w:rPr>
        <w:t xml:space="preserve"> 10th </w:t>
      </w:r>
      <w:proofErr w:type="spellStart"/>
      <w:r w:rsidRPr="004D550D">
        <w:rPr>
          <w:color w:val="000000"/>
        </w:rPr>
        <w:t>Generation</w:t>
      </w:r>
      <w:proofErr w:type="spellEnd"/>
      <w:r w:rsidRPr="004D550D">
        <w:rPr>
          <w:color w:val="000000"/>
        </w:rPr>
        <w:t xml:space="preserve"> Intel </w:t>
      </w:r>
      <w:proofErr w:type="spellStart"/>
      <w:r w:rsidRPr="004D550D">
        <w:rPr>
          <w:color w:val="000000"/>
        </w:rPr>
        <w:t>Core</w:t>
      </w:r>
      <w:proofErr w:type="spellEnd"/>
      <w:r w:rsidRPr="004D550D">
        <w:rPr>
          <w:color w:val="000000"/>
        </w:rPr>
        <w:t xml:space="preserve"> i5-10210U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 xml:space="preserve">10th </w:t>
      </w:r>
      <w:proofErr w:type="spellStart"/>
      <w:r w:rsidRPr="004D550D">
        <w:rPr>
          <w:color w:val="000000"/>
        </w:rPr>
        <w:t>Generation</w:t>
      </w:r>
      <w:proofErr w:type="spellEnd"/>
      <w:r w:rsidRPr="004D550D">
        <w:rPr>
          <w:color w:val="000000"/>
        </w:rPr>
        <w:t xml:space="preserve"> Intel </w:t>
      </w:r>
      <w:proofErr w:type="spellStart"/>
      <w:r w:rsidRPr="004D550D">
        <w:rPr>
          <w:color w:val="000000"/>
        </w:rPr>
        <w:t>Core</w:t>
      </w:r>
      <w:proofErr w:type="spellEnd"/>
      <w:r w:rsidRPr="004D550D">
        <w:rPr>
          <w:color w:val="000000"/>
        </w:rPr>
        <w:t xml:space="preserve"> i5-10210U (4 </w:t>
      </w:r>
      <w:proofErr w:type="spellStart"/>
      <w:r w:rsidRPr="004D550D">
        <w:rPr>
          <w:color w:val="000000"/>
        </w:rPr>
        <w:t>Core</w:t>
      </w:r>
      <w:proofErr w:type="spellEnd"/>
      <w:r w:rsidRPr="004D550D">
        <w:rPr>
          <w:color w:val="000000"/>
        </w:rPr>
        <w:t xml:space="preserve">, 6M </w:t>
      </w:r>
      <w:proofErr w:type="spellStart"/>
      <w:r w:rsidRPr="004D550D">
        <w:rPr>
          <w:color w:val="000000"/>
        </w:rPr>
        <w:t>cache</w:t>
      </w:r>
      <w:proofErr w:type="spellEnd"/>
      <w:r w:rsidRPr="004D550D">
        <w:rPr>
          <w:color w:val="000000"/>
        </w:rPr>
        <w:t>, base 1.6GHz, up to 4.2GHz)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 xml:space="preserve">EPEAT 2018 </w:t>
      </w:r>
      <w:proofErr w:type="spellStart"/>
      <w:r w:rsidRPr="004D550D">
        <w:rPr>
          <w:color w:val="000000"/>
        </w:rPr>
        <w:t>Registered</w:t>
      </w:r>
      <w:proofErr w:type="spellEnd"/>
      <w:r w:rsidRPr="004D550D">
        <w:rPr>
          <w:color w:val="000000"/>
        </w:rPr>
        <w:t xml:space="preserve"> (Silver)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>15.6" FHD WVA (1920 x 1080) Anti-</w:t>
      </w:r>
      <w:proofErr w:type="spellStart"/>
      <w:r w:rsidRPr="004D550D">
        <w:rPr>
          <w:color w:val="000000"/>
        </w:rPr>
        <w:t>Glare</w:t>
      </w:r>
      <w:proofErr w:type="spellEnd"/>
      <w:r w:rsidRPr="004D550D">
        <w:rPr>
          <w:color w:val="000000"/>
        </w:rPr>
        <w:t xml:space="preserve"> Non-</w:t>
      </w:r>
      <w:proofErr w:type="spellStart"/>
      <w:r w:rsidRPr="004D550D">
        <w:rPr>
          <w:color w:val="000000"/>
        </w:rPr>
        <w:t>Touch</w:t>
      </w:r>
      <w:proofErr w:type="spellEnd"/>
      <w:r w:rsidRPr="004D550D">
        <w:rPr>
          <w:color w:val="000000"/>
        </w:rPr>
        <w:t xml:space="preserve">, </w:t>
      </w:r>
      <w:proofErr w:type="spellStart"/>
      <w:r w:rsidRPr="004D550D">
        <w:rPr>
          <w:color w:val="000000"/>
        </w:rPr>
        <w:t>Camera</w:t>
      </w:r>
      <w:proofErr w:type="spellEnd"/>
      <w:r w:rsidRPr="004D550D">
        <w:rPr>
          <w:color w:val="000000"/>
        </w:rPr>
        <w:t xml:space="preserve"> &amp; </w:t>
      </w:r>
      <w:proofErr w:type="spellStart"/>
      <w:r w:rsidRPr="004D550D">
        <w:rPr>
          <w:color w:val="000000"/>
        </w:rPr>
        <w:t>Microphone</w:t>
      </w:r>
      <w:proofErr w:type="spellEnd"/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proofErr w:type="spellStart"/>
      <w:r w:rsidRPr="004D550D">
        <w:rPr>
          <w:color w:val="000000"/>
        </w:rPr>
        <w:t>Backlit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Power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Button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with</w:t>
      </w:r>
      <w:proofErr w:type="spellEnd"/>
      <w:r w:rsidRPr="004D550D">
        <w:rPr>
          <w:color w:val="000000"/>
        </w:rPr>
        <w:t xml:space="preserve"> No </w:t>
      </w:r>
      <w:proofErr w:type="spellStart"/>
      <w:r w:rsidRPr="004D550D">
        <w:rPr>
          <w:color w:val="000000"/>
        </w:rPr>
        <w:t>Fingerprint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Reader</w:t>
      </w:r>
      <w:proofErr w:type="spellEnd"/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 xml:space="preserve">15.6" LCD Display </w:t>
      </w:r>
      <w:proofErr w:type="spellStart"/>
      <w:r w:rsidRPr="004D550D">
        <w:rPr>
          <w:color w:val="000000"/>
        </w:rPr>
        <w:t>Back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Cover</w:t>
      </w:r>
      <w:proofErr w:type="spellEnd"/>
      <w:r w:rsidRPr="004D550D">
        <w:rPr>
          <w:color w:val="000000"/>
        </w:rPr>
        <w:t>, WLAN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proofErr w:type="spellStart"/>
      <w:r w:rsidRPr="004D550D">
        <w:rPr>
          <w:color w:val="000000"/>
        </w:rPr>
        <w:t>Latitude</w:t>
      </w:r>
      <w:proofErr w:type="spellEnd"/>
      <w:r w:rsidRPr="004D550D">
        <w:rPr>
          <w:color w:val="000000"/>
        </w:rPr>
        <w:t xml:space="preserve"> 3510 </w:t>
      </w:r>
      <w:proofErr w:type="spellStart"/>
      <w:r w:rsidRPr="004D550D">
        <w:rPr>
          <w:color w:val="000000"/>
        </w:rPr>
        <w:t>Bottom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Door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Included</w:t>
      </w:r>
      <w:proofErr w:type="spellEnd"/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>8GB,1x8GB, DDR4 Non-ECC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 xml:space="preserve">M.2 256GB </w:t>
      </w:r>
      <w:proofErr w:type="spellStart"/>
      <w:r w:rsidRPr="004D550D">
        <w:rPr>
          <w:color w:val="000000"/>
        </w:rPr>
        <w:t>PCIe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NVMe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Class</w:t>
      </w:r>
      <w:proofErr w:type="spellEnd"/>
      <w:r w:rsidRPr="004D550D">
        <w:rPr>
          <w:color w:val="000000"/>
        </w:rPr>
        <w:t xml:space="preserve"> 35 Solid </w:t>
      </w:r>
      <w:proofErr w:type="spellStart"/>
      <w:r w:rsidRPr="004D550D">
        <w:rPr>
          <w:color w:val="000000"/>
        </w:rPr>
        <w:t>State</w:t>
      </w:r>
      <w:proofErr w:type="spellEnd"/>
      <w:r w:rsidRPr="004D550D">
        <w:rPr>
          <w:color w:val="000000"/>
        </w:rPr>
        <w:t xml:space="preserve"> Drive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>65 Watt AC Adapter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proofErr w:type="spellStart"/>
      <w:r w:rsidRPr="004D550D">
        <w:rPr>
          <w:color w:val="000000"/>
        </w:rPr>
        <w:t>European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Power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Cord</w:t>
      </w:r>
      <w:proofErr w:type="spellEnd"/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 xml:space="preserve">4 Cell 53Whr </w:t>
      </w:r>
      <w:proofErr w:type="spellStart"/>
      <w:r w:rsidRPr="004D550D">
        <w:rPr>
          <w:color w:val="000000"/>
        </w:rPr>
        <w:t>ExpressCharge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Capable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Battery</w:t>
      </w:r>
      <w:proofErr w:type="spellEnd"/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 xml:space="preserve">Intel </w:t>
      </w:r>
      <w:proofErr w:type="spellStart"/>
      <w:r w:rsidRPr="004D550D">
        <w:rPr>
          <w:color w:val="000000"/>
        </w:rPr>
        <w:t>Dual</w:t>
      </w:r>
      <w:proofErr w:type="spellEnd"/>
      <w:r w:rsidRPr="004D550D">
        <w:rPr>
          <w:color w:val="000000"/>
        </w:rPr>
        <w:t xml:space="preserve"> Band Wi-Fi 6 AX201 2x2 802.11ax 160MHz + </w:t>
      </w:r>
      <w:proofErr w:type="spellStart"/>
      <w:r w:rsidRPr="004D550D">
        <w:rPr>
          <w:color w:val="000000"/>
        </w:rPr>
        <w:t>Bluetooth</w:t>
      </w:r>
      <w:proofErr w:type="spellEnd"/>
      <w:r w:rsidRPr="004D550D">
        <w:rPr>
          <w:color w:val="000000"/>
        </w:rPr>
        <w:t xml:space="preserve"> 5.1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>WLAN Driver Intel AX201, CML /9260, KBL-R (</w:t>
      </w:r>
      <w:proofErr w:type="spellStart"/>
      <w:r w:rsidRPr="004D550D">
        <w:rPr>
          <w:color w:val="000000"/>
        </w:rPr>
        <w:t>with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Bluetooth</w:t>
      </w:r>
      <w:proofErr w:type="spellEnd"/>
      <w:r w:rsidRPr="004D550D">
        <w:rPr>
          <w:color w:val="000000"/>
        </w:rPr>
        <w:t>)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proofErr w:type="spellStart"/>
      <w:r w:rsidRPr="004D550D">
        <w:rPr>
          <w:color w:val="000000"/>
        </w:rPr>
        <w:t>Internal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Grey</w:t>
      </w:r>
      <w:proofErr w:type="spellEnd"/>
      <w:r w:rsidRPr="004D550D">
        <w:rPr>
          <w:color w:val="000000"/>
        </w:rPr>
        <w:t xml:space="preserve"> Czech/</w:t>
      </w:r>
      <w:proofErr w:type="spellStart"/>
      <w:r w:rsidRPr="004D550D">
        <w:rPr>
          <w:color w:val="000000"/>
        </w:rPr>
        <w:t>Slovakian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Qwertz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Backlit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Keyboard</w:t>
      </w:r>
      <w:proofErr w:type="spellEnd"/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proofErr w:type="spellStart"/>
      <w:r w:rsidRPr="004D550D">
        <w:rPr>
          <w:color w:val="000000"/>
        </w:rPr>
        <w:t>Ubuntu</w:t>
      </w:r>
      <w:proofErr w:type="spellEnd"/>
      <w:r w:rsidRPr="004D550D">
        <w:rPr>
          <w:color w:val="000000"/>
        </w:rPr>
        <w:t xml:space="preserve"> Linux 18.04</w:t>
      </w:r>
    </w:p>
    <w:p w:rsidR="00D30AB9" w:rsidRPr="004D550D" w:rsidRDefault="00D30AB9" w:rsidP="00D30AB9">
      <w:pPr>
        <w:autoSpaceDE w:val="0"/>
        <w:autoSpaceDN w:val="0"/>
        <w:rPr>
          <w:color w:val="000000"/>
        </w:rPr>
      </w:pPr>
      <w:r w:rsidRPr="004D550D">
        <w:rPr>
          <w:color w:val="000000"/>
        </w:rPr>
        <w:t>Software Driver</w:t>
      </w:r>
    </w:p>
    <w:p w:rsidR="00D30AB9" w:rsidRPr="004D550D" w:rsidRDefault="00D30AB9" w:rsidP="00D30AB9">
      <w:pPr>
        <w:rPr>
          <w:color w:val="000000"/>
        </w:rPr>
      </w:pPr>
      <w:r w:rsidRPr="004D550D">
        <w:rPr>
          <w:color w:val="000000"/>
        </w:rPr>
        <w:t xml:space="preserve">4Yr </w:t>
      </w:r>
      <w:proofErr w:type="spellStart"/>
      <w:r w:rsidRPr="004D550D">
        <w:rPr>
          <w:color w:val="000000"/>
        </w:rPr>
        <w:t>ProSupport</w:t>
      </w:r>
      <w:proofErr w:type="spellEnd"/>
      <w:r w:rsidRPr="004D550D">
        <w:rPr>
          <w:color w:val="000000"/>
        </w:rPr>
        <w:t xml:space="preserve"> and </w:t>
      </w:r>
      <w:proofErr w:type="spellStart"/>
      <w:r w:rsidRPr="004D550D">
        <w:rPr>
          <w:color w:val="000000"/>
        </w:rPr>
        <w:t>Next</w:t>
      </w:r>
      <w:proofErr w:type="spellEnd"/>
      <w:r w:rsidRPr="004D550D">
        <w:rPr>
          <w:color w:val="000000"/>
        </w:rPr>
        <w:t xml:space="preserve"> Business </w:t>
      </w:r>
      <w:proofErr w:type="spellStart"/>
      <w:r w:rsidRPr="004D550D">
        <w:rPr>
          <w:color w:val="000000"/>
        </w:rPr>
        <w:t>Day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Onsite</w:t>
      </w:r>
      <w:proofErr w:type="spellEnd"/>
      <w:r w:rsidRPr="004D550D">
        <w:rPr>
          <w:color w:val="000000"/>
        </w:rPr>
        <w:t xml:space="preserve"> </w:t>
      </w:r>
      <w:proofErr w:type="spellStart"/>
      <w:r w:rsidRPr="004D550D">
        <w:rPr>
          <w:color w:val="000000"/>
        </w:rPr>
        <w:t>Service</w:t>
      </w:r>
      <w:proofErr w:type="spellEnd"/>
    </w:p>
    <w:p w:rsidR="00D30AB9" w:rsidRDefault="00D30AB9" w:rsidP="00D30AB9">
      <w:pPr>
        <w:rPr>
          <w:color w:val="000000"/>
        </w:rPr>
      </w:pPr>
    </w:p>
    <w:p w:rsidR="00D30AB9" w:rsidRPr="004D550D" w:rsidRDefault="00D30AB9" w:rsidP="00D30AB9">
      <w:pPr>
        <w:rPr>
          <w:b/>
          <w:color w:val="000000"/>
        </w:rPr>
      </w:pPr>
      <w:r w:rsidRPr="004D550D">
        <w:rPr>
          <w:b/>
          <w:color w:val="000000"/>
        </w:rPr>
        <w:t>Cena za jednotlivý kus bez DPH 13717,- Kč s DPH 16 597,57 Kč</w:t>
      </w:r>
    </w:p>
    <w:p w:rsidR="00D30AB9" w:rsidRPr="004D550D" w:rsidRDefault="00D30AB9" w:rsidP="00D30AB9">
      <w:pPr>
        <w:rPr>
          <w:b/>
          <w:color w:val="000000"/>
        </w:rPr>
      </w:pPr>
    </w:p>
    <w:p w:rsidR="00D30AB9" w:rsidRDefault="00D30AB9" w:rsidP="00D30AB9"/>
    <w:p w:rsidR="008725F1" w:rsidRDefault="008725F1">
      <w:bookmarkStart w:id="0" w:name="_GoBack"/>
      <w:bookmarkEnd w:id="0"/>
    </w:p>
    <w:sectPr w:rsidR="0087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25466"/>
    <w:rsid w:val="00035647"/>
    <w:rsid w:val="00072CDA"/>
    <w:rsid w:val="00074177"/>
    <w:rsid w:val="000858DA"/>
    <w:rsid w:val="00086909"/>
    <w:rsid w:val="00091BB4"/>
    <w:rsid w:val="000B3752"/>
    <w:rsid w:val="000E1B9F"/>
    <w:rsid w:val="0011649B"/>
    <w:rsid w:val="00171302"/>
    <w:rsid w:val="001C47F8"/>
    <w:rsid w:val="001C4E50"/>
    <w:rsid w:val="00206AF4"/>
    <w:rsid w:val="002268E2"/>
    <w:rsid w:val="0024624C"/>
    <w:rsid w:val="00263B36"/>
    <w:rsid w:val="00276C56"/>
    <w:rsid w:val="00281186"/>
    <w:rsid w:val="002B07DE"/>
    <w:rsid w:val="003013D8"/>
    <w:rsid w:val="00332BF1"/>
    <w:rsid w:val="0034394D"/>
    <w:rsid w:val="0035198A"/>
    <w:rsid w:val="00403618"/>
    <w:rsid w:val="004642B1"/>
    <w:rsid w:val="00464A37"/>
    <w:rsid w:val="00480954"/>
    <w:rsid w:val="00485D66"/>
    <w:rsid w:val="00494BAD"/>
    <w:rsid w:val="004B3CEC"/>
    <w:rsid w:val="004B7369"/>
    <w:rsid w:val="005043A6"/>
    <w:rsid w:val="00507CE4"/>
    <w:rsid w:val="0053609C"/>
    <w:rsid w:val="00582978"/>
    <w:rsid w:val="00585AED"/>
    <w:rsid w:val="005972BB"/>
    <w:rsid w:val="005B48DA"/>
    <w:rsid w:val="005B5DFA"/>
    <w:rsid w:val="005C0B89"/>
    <w:rsid w:val="005E7896"/>
    <w:rsid w:val="00606ECB"/>
    <w:rsid w:val="006719CE"/>
    <w:rsid w:val="00675357"/>
    <w:rsid w:val="00676D5F"/>
    <w:rsid w:val="00680E6F"/>
    <w:rsid w:val="006B79F9"/>
    <w:rsid w:val="006D5760"/>
    <w:rsid w:val="006E441B"/>
    <w:rsid w:val="006F0765"/>
    <w:rsid w:val="00717C01"/>
    <w:rsid w:val="00755FFC"/>
    <w:rsid w:val="007E140A"/>
    <w:rsid w:val="007F0FFE"/>
    <w:rsid w:val="008130CA"/>
    <w:rsid w:val="008552EA"/>
    <w:rsid w:val="0085774F"/>
    <w:rsid w:val="00866734"/>
    <w:rsid w:val="008725F1"/>
    <w:rsid w:val="008A23DD"/>
    <w:rsid w:val="008A6BCE"/>
    <w:rsid w:val="008C70AF"/>
    <w:rsid w:val="00917DE6"/>
    <w:rsid w:val="009439C8"/>
    <w:rsid w:val="00963381"/>
    <w:rsid w:val="00966123"/>
    <w:rsid w:val="0098590F"/>
    <w:rsid w:val="00996BB2"/>
    <w:rsid w:val="009A4758"/>
    <w:rsid w:val="009A4D34"/>
    <w:rsid w:val="009C4CCD"/>
    <w:rsid w:val="009C6E43"/>
    <w:rsid w:val="009D4C0B"/>
    <w:rsid w:val="00A258A4"/>
    <w:rsid w:val="00A623C6"/>
    <w:rsid w:val="00A70C77"/>
    <w:rsid w:val="00A76804"/>
    <w:rsid w:val="00A77742"/>
    <w:rsid w:val="00A95582"/>
    <w:rsid w:val="00B301B4"/>
    <w:rsid w:val="00B53D18"/>
    <w:rsid w:val="00B566AD"/>
    <w:rsid w:val="00B80BC3"/>
    <w:rsid w:val="00BB08C6"/>
    <w:rsid w:val="00C245A4"/>
    <w:rsid w:val="00C67363"/>
    <w:rsid w:val="00C85C0B"/>
    <w:rsid w:val="00CA0E10"/>
    <w:rsid w:val="00CA2683"/>
    <w:rsid w:val="00CA7A08"/>
    <w:rsid w:val="00CE3299"/>
    <w:rsid w:val="00CE34DA"/>
    <w:rsid w:val="00D05785"/>
    <w:rsid w:val="00D177E4"/>
    <w:rsid w:val="00D30AB9"/>
    <w:rsid w:val="00D33D2B"/>
    <w:rsid w:val="00D45A48"/>
    <w:rsid w:val="00DC3E70"/>
    <w:rsid w:val="00DC5D7B"/>
    <w:rsid w:val="00DC5DD1"/>
    <w:rsid w:val="00E07CA6"/>
    <w:rsid w:val="00E41371"/>
    <w:rsid w:val="00E4328A"/>
    <w:rsid w:val="00E46124"/>
    <w:rsid w:val="00E53E5B"/>
    <w:rsid w:val="00E73EAC"/>
    <w:rsid w:val="00EA3CD6"/>
    <w:rsid w:val="00EB73DD"/>
    <w:rsid w:val="00F048EF"/>
    <w:rsid w:val="00F2235D"/>
    <w:rsid w:val="00F32DAD"/>
    <w:rsid w:val="00F63A7F"/>
    <w:rsid w:val="00F75EA8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010D7"/>
  <w15:chartTrackingRefBased/>
  <w15:docId w15:val="{76DAB8FD-8867-44D7-A63F-15FBE06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06F3-0929-42E0-9D3E-A7F998C6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Petra Šiblova</cp:lastModifiedBy>
  <cp:revision>4</cp:revision>
  <cp:lastPrinted>2020-12-04T10:52:00Z</cp:lastPrinted>
  <dcterms:created xsi:type="dcterms:W3CDTF">2020-12-09T07:36:00Z</dcterms:created>
  <dcterms:modified xsi:type="dcterms:W3CDTF">2020-12-09T08:01:00Z</dcterms:modified>
</cp:coreProperties>
</file>