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3" w:rsidRPr="008D17EC" w:rsidRDefault="00302143" w:rsidP="00302143">
      <w:pPr>
        <w:spacing w:before="960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8D17EC">
        <w:rPr>
          <w:rFonts w:ascii="Palatino Linotype" w:hAnsi="Palatino Linotype"/>
          <w:b/>
          <w:bCs/>
          <w:sz w:val="36"/>
          <w:szCs w:val="36"/>
        </w:rPr>
        <w:t xml:space="preserve">Dodatek č. 1 ke </w:t>
      </w:r>
      <w:r w:rsidRPr="008D17EC">
        <w:rPr>
          <w:rFonts w:ascii="Palatino Linotype" w:hAnsi="Palatino Linotype"/>
          <w:b/>
          <w:sz w:val="36"/>
          <w:szCs w:val="36"/>
        </w:rPr>
        <w:t xml:space="preserve">Smlouvě o dílo </w:t>
      </w:r>
      <w:r w:rsidRPr="008D17EC">
        <w:rPr>
          <w:rFonts w:ascii="Palatino Linotype" w:hAnsi="Palatino Linotype" w:cs="Times New Roman"/>
          <w:b/>
          <w:sz w:val="36"/>
          <w:szCs w:val="36"/>
        </w:rPr>
        <w:t>uzavřené dne 5. 6. 2018</w:t>
      </w:r>
    </w:p>
    <w:p w:rsidR="00302143" w:rsidRPr="008D17EC" w:rsidRDefault="00302143" w:rsidP="00302143">
      <w:pPr>
        <w:pStyle w:val="Nadpis2"/>
        <w:spacing w:before="0" w:after="0"/>
        <w:ind w:left="357" w:hanging="357"/>
        <w:jc w:val="left"/>
        <w:rPr>
          <w:rFonts w:ascii="Palatino Linotype" w:hAnsi="Palatino Linotype" w:cs="Times New Roman"/>
          <w:b w:val="0"/>
          <w:sz w:val="22"/>
          <w:szCs w:val="22"/>
        </w:rPr>
      </w:pPr>
      <w:r w:rsidRPr="008D17EC">
        <w:rPr>
          <w:rFonts w:ascii="Palatino Linotype" w:hAnsi="Palatino Linotype" w:cs="Times New Roman"/>
          <w:sz w:val="22"/>
          <w:szCs w:val="22"/>
        </w:rPr>
        <w:t xml:space="preserve"> </w:t>
      </w:r>
    </w:p>
    <w:p w:rsidR="00CC5145" w:rsidRPr="00302143" w:rsidRDefault="00CC5145" w:rsidP="002A4F95">
      <w:pPr>
        <w:jc w:val="center"/>
      </w:pPr>
      <w:r w:rsidRPr="00302143">
        <w:t>(dále jen „dodatek</w:t>
      </w:r>
      <w:r w:rsidR="00302143">
        <w:t xml:space="preserve"> č. 1</w:t>
      </w:r>
      <w:r w:rsidRPr="00302143">
        <w:t>“)</w:t>
      </w:r>
    </w:p>
    <w:p w:rsidR="00CC5145" w:rsidRDefault="00CC5145" w:rsidP="002A4F95">
      <w:pPr>
        <w:jc w:val="center"/>
      </w:pPr>
      <w:r>
        <w:t>uzavřený mezi smluvními stranami</w:t>
      </w:r>
    </w:p>
    <w:p w:rsidR="00CC5145" w:rsidRDefault="00CC5145"/>
    <w:p w:rsidR="00CC5145" w:rsidRPr="002A4F95" w:rsidRDefault="00CC5145">
      <w:pPr>
        <w:rPr>
          <w:b/>
          <w:bCs/>
        </w:rPr>
      </w:pPr>
      <w:r w:rsidRPr="002A4F95">
        <w:rPr>
          <w:b/>
          <w:bCs/>
        </w:rPr>
        <w:t xml:space="preserve">Czech </w:t>
      </w:r>
      <w:proofErr w:type="spellStart"/>
      <w:r w:rsidRPr="002A4F95">
        <w:rPr>
          <w:b/>
          <w:bCs/>
        </w:rPr>
        <w:t>Cool</w:t>
      </w:r>
      <w:proofErr w:type="spellEnd"/>
      <w:r w:rsidRPr="002A4F95">
        <w:rPr>
          <w:b/>
          <w:bCs/>
        </w:rPr>
        <w:t xml:space="preserve"> </w:t>
      </w:r>
      <w:proofErr w:type="spellStart"/>
      <w:r w:rsidRPr="002A4F95">
        <w:rPr>
          <w:b/>
          <w:bCs/>
        </w:rPr>
        <w:t>Trade</w:t>
      </w:r>
      <w:proofErr w:type="spellEnd"/>
      <w:r w:rsidRPr="002A4F95">
        <w:rPr>
          <w:b/>
          <w:bCs/>
        </w:rPr>
        <w:t xml:space="preserve"> s.r.o.</w:t>
      </w:r>
    </w:p>
    <w:p w:rsidR="00CC5145" w:rsidRDefault="00CC5145">
      <w:r>
        <w:t>se sídlem Husitská 705/54, 130 00 Praha 3</w:t>
      </w:r>
    </w:p>
    <w:p w:rsidR="00CC5145" w:rsidRDefault="00CC5145">
      <w:r>
        <w:t>IČ: 01483846</w:t>
      </w:r>
    </w:p>
    <w:p w:rsidR="00CC5145" w:rsidRDefault="00CC5145">
      <w:r>
        <w:t xml:space="preserve">zastoupena Mgr. Martinem </w:t>
      </w:r>
      <w:proofErr w:type="spellStart"/>
      <w:r>
        <w:t>Kovalským</w:t>
      </w:r>
      <w:proofErr w:type="spellEnd"/>
      <w:r w:rsidR="0072503B">
        <w:t>, jednatelem</w:t>
      </w:r>
    </w:p>
    <w:p w:rsidR="00CC5145" w:rsidRDefault="00302143">
      <w:r>
        <w:t>dále jen „zhotovitel</w:t>
      </w:r>
      <w:r w:rsidR="009D34F5">
        <w:t>“</w:t>
      </w:r>
    </w:p>
    <w:p w:rsidR="009D34F5" w:rsidRDefault="009D34F5"/>
    <w:p w:rsidR="00CC5145" w:rsidRDefault="00CC5145">
      <w:r>
        <w:t>a</w:t>
      </w:r>
    </w:p>
    <w:p w:rsidR="00CC5145" w:rsidRDefault="00CC5145"/>
    <w:p w:rsidR="00CC5145" w:rsidRPr="002A4F95" w:rsidRDefault="0072503B">
      <w:pPr>
        <w:rPr>
          <w:b/>
          <w:bCs/>
        </w:rPr>
      </w:pPr>
      <w:r>
        <w:rPr>
          <w:b/>
          <w:bCs/>
        </w:rPr>
        <w:t>Sportovní a rekreační zařízení města Ostravy,</w:t>
      </w:r>
      <w:r w:rsidR="00CC5145" w:rsidRPr="002A4F95">
        <w:rPr>
          <w:b/>
          <w:bCs/>
        </w:rPr>
        <w:t xml:space="preserve"> s.r.o.</w:t>
      </w:r>
    </w:p>
    <w:p w:rsidR="00CC5145" w:rsidRDefault="00CC5145">
      <w:r>
        <w:t xml:space="preserve">se sídlem </w:t>
      </w:r>
      <w:r w:rsidR="0072503B">
        <w:t>Čkalovova 6144/20, 708 00 Ostrava</w:t>
      </w:r>
    </w:p>
    <w:p w:rsidR="00CC5145" w:rsidRDefault="00CC5145">
      <w:r>
        <w:t xml:space="preserve">IČ: </w:t>
      </w:r>
      <w:r w:rsidR="0072503B">
        <w:t>25385691</w:t>
      </w:r>
    </w:p>
    <w:p w:rsidR="00CC5145" w:rsidRDefault="00CC5145">
      <w:r>
        <w:t xml:space="preserve">zastoupena </w:t>
      </w:r>
      <w:r w:rsidR="0072503B">
        <w:t>Ing. Jaroslavem Kovářem, jednatelem</w:t>
      </w:r>
    </w:p>
    <w:p w:rsidR="00CC5145" w:rsidRDefault="009D34F5">
      <w:r>
        <w:t>dále jen „objednatel“</w:t>
      </w:r>
    </w:p>
    <w:p w:rsidR="009D34F5" w:rsidRDefault="009D34F5"/>
    <w:p w:rsidR="009D34F5" w:rsidRDefault="009D34F5"/>
    <w:p w:rsidR="009D34F5" w:rsidRDefault="009D34F5" w:rsidP="002A4F95">
      <w:pPr>
        <w:jc w:val="both"/>
      </w:pPr>
      <w:r>
        <w:t>Smluvní strany se dohodly na doplnění Smlouvy o poskytování odborných poradenských služeb v rámci projektu „</w:t>
      </w:r>
      <w:r w:rsidR="0072503B">
        <w:t>Energetické úspory Sportovní haly Ostrava – Přívoz, Hrušovská 2678/20, 702 00 Ostrava</w:t>
      </w:r>
      <w:r w:rsidR="00302143">
        <w:t>“ uzavřené mezi zhotovitelem</w:t>
      </w:r>
      <w:r>
        <w:t xml:space="preserve"> a objednatelem dne </w:t>
      </w:r>
      <w:r w:rsidR="0072503B">
        <w:t>5</w:t>
      </w:r>
      <w:r>
        <w:t xml:space="preserve">. </w:t>
      </w:r>
      <w:r w:rsidR="0072503B">
        <w:t>6</w:t>
      </w:r>
      <w:r>
        <w:t>. 201</w:t>
      </w:r>
      <w:r w:rsidR="0072503B">
        <w:t>8</w:t>
      </w:r>
      <w:r>
        <w:t xml:space="preserve"> (dále jen smlouva) následovně:</w:t>
      </w:r>
    </w:p>
    <w:p w:rsidR="002A4F95" w:rsidRDefault="002A4F95" w:rsidP="002A4F95">
      <w:pPr>
        <w:jc w:val="both"/>
      </w:pPr>
    </w:p>
    <w:p w:rsidR="002A4F95" w:rsidRDefault="009D34F5" w:rsidP="002A4F95">
      <w:pPr>
        <w:jc w:val="center"/>
      </w:pPr>
      <w:r>
        <w:t>Článek</w:t>
      </w:r>
      <w:r w:rsidR="002A4F95">
        <w:t xml:space="preserve"> I. Předmět smlouvy</w:t>
      </w:r>
    </w:p>
    <w:p w:rsidR="002A4F95" w:rsidRDefault="0072503B" w:rsidP="002A4F95">
      <w:pPr>
        <w:jc w:val="both"/>
      </w:pPr>
      <w:r>
        <w:t>Úprava</w:t>
      </w:r>
      <w:r w:rsidR="002A4F95">
        <w:t xml:space="preserve"> bodu </w:t>
      </w:r>
      <w:r>
        <w:t>1</w:t>
      </w:r>
      <w:r w:rsidR="002A4F95">
        <w:t xml:space="preserve"> následovně:</w:t>
      </w:r>
    </w:p>
    <w:p w:rsidR="002A4F95" w:rsidRDefault="0072503B" w:rsidP="002A4F95">
      <w:pPr>
        <w:jc w:val="both"/>
        <w:rPr>
          <w:b/>
          <w:bCs/>
        </w:rPr>
      </w:pPr>
      <w:r>
        <w:rPr>
          <w:b/>
          <w:bCs/>
        </w:rPr>
        <w:t xml:space="preserve">Zhotovitel se touto smlouvou zavazuje, že pro Objednatele zpracuje žádost o finanční podporu z Ministerstva průmyslu a obchodu, v rámci Operačního programu Podnikání a </w:t>
      </w:r>
      <w:r w:rsidR="00BE384F">
        <w:rPr>
          <w:b/>
          <w:bCs/>
        </w:rPr>
        <w:t>inovace pro konkurenceschopnost, VI. výzvy Úspory energie (dále jen „Projekt“). Tato Smlouva o dílo je spojena s projektem Energetické úspory Sportovní haly Ostrava – Přívoz, Hrušovská 2678/20, 702 00 Ostrava.</w:t>
      </w:r>
    </w:p>
    <w:p w:rsidR="00BE384F" w:rsidRDefault="00BE384F" w:rsidP="002A4F95">
      <w:pPr>
        <w:jc w:val="both"/>
        <w:rPr>
          <w:b/>
          <w:bCs/>
        </w:rPr>
      </w:pPr>
    </w:p>
    <w:p w:rsidR="00BE384F" w:rsidRPr="00BE384F" w:rsidRDefault="00BE384F" w:rsidP="002A4F95">
      <w:pPr>
        <w:jc w:val="both"/>
      </w:pPr>
      <w:r w:rsidRPr="00BE384F">
        <w:t>Úprava bodu 2 následovně:</w:t>
      </w:r>
    </w:p>
    <w:p w:rsidR="00BE384F" w:rsidRDefault="00BE384F" w:rsidP="002A4F95">
      <w:pPr>
        <w:jc w:val="both"/>
        <w:rPr>
          <w:b/>
          <w:bCs/>
        </w:rPr>
      </w:pPr>
      <w:r>
        <w:rPr>
          <w:b/>
          <w:bCs/>
        </w:rPr>
        <w:t>Objednatel se zavazuje Zhotoviteli za tuto činnost uhradit odměnu specifikovanou v článku III. Zhotovitel vypracuje Projekt dle podmínek VI. výzvy Úspory energie. Projekt je dílem používajícím ochrany autorského díla podle zákona č. 121/2000 Sb., ve znění pozdějších předpisů. Zhotovitel poskytuje Objednateli pouze oprávnění užít toto dílo k účelu získání finanční podpory specifikovanému v této smlouvě.</w:t>
      </w:r>
    </w:p>
    <w:p w:rsidR="00BE384F" w:rsidRDefault="00BE384F" w:rsidP="002A4F95">
      <w:pPr>
        <w:jc w:val="both"/>
        <w:rPr>
          <w:b/>
          <w:bCs/>
        </w:rPr>
      </w:pPr>
    </w:p>
    <w:p w:rsidR="00BE384F" w:rsidRPr="00BE384F" w:rsidRDefault="00BE384F" w:rsidP="002A4F95">
      <w:pPr>
        <w:jc w:val="both"/>
      </w:pPr>
      <w:r w:rsidRPr="00BE384F">
        <w:t>Úprava bodu 5b) následovně:</w:t>
      </w:r>
    </w:p>
    <w:p w:rsidR="00BE384F" w:rsidRDefault="00BE384F" w:rsidP="002A4F95">
      <w:pPr>
        <w:jc w:val="both"/>
        <w:rPr>
          <w:b/>
          <w:bCs/>
        </w:rPr>
      </w:pPr>
      <w:r>
        <w:rPr>
          <w:b/>
          <w:bCs/>
        </w:rPr>
        <w:t>Vypracovat žádost a odeslat včetně souvisejících příloh prostřednictvím portálu IS KP14+ Aplikace MS2014+. Mezi tyto přílohy se řadí:</w:t>
      </w:r>
    </w:p>
    <w:p w:rsidR="00BE384F" w:rsidRDefault="00BE384F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Žádost o dotaci</w:t>
      </w:r>
    </w:p>
    <w:p w:rsidR="00BE384F" w:rsidRDefault="00BE384F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Energetický posudek</w:t>
      </w:r>
    </w:p>
    <w:p w:rsidR="00BE384F" w:rsidRDefault="00BE384F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Kumulativní rozpočet</w:t>
      </w:r>
    </w:p>
    <w:p w:rsidR="00BE384F" w:rsidRDefault="00BE384F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Rozvahu a Výkaz zisků a ztrát za poslední dvě uzavřená účetní období včetně přílohy k účetní závěrce</w:t>
      </w:r>
    </w:p>
    <w:p w:rsidR="00BE384F" w:rsidRDefault="00BE384F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Formulář finanční analýzy</w:t>
      </w:r>
    </w:p>
    <w:p w:rsidR="00BE384F" w:rsidRDefault="00BE384F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Prohlášení k žádosti o podporu bez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/včetně de </w:t>
      </w:r>
      <w:proofErr w:type="spellStart"/>
      <w:r>
        <w:rPr>
          <w:b/>
          <w:bCs/>
        </w:rPr>
        <w:t>minimis</w:t>
      </w:r>
      <w:proofErr w:type="spellEnd"/>
    </w:p>
    <w:p w:rsidR="00BE384F" w:rsidRDefault="00BE384F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Výpis z katastru nemovitostí k nemovitostem, kde bude projekt realizován</w:t>
      </w:r>
    </w:p>
    <w:p w:rsidR="00D73A69" w:rsidRDefault="00D73A69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Podnikatelský záměr</w:t>
      </w:r>
    </w:p>
    <w:p w:rsidR="00D73A69" w:rsidRPr="00BE384F" w:rsidRDefault="00D73A69" w:rsidP="00BE384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Doklady dle stavebního zákona</w:t>
      </w:r>
    </w:p>
    <w:p w:rsidR="002A4F95" w:rsidRDefault="002A4F95" w:rsidP="002A4F95">
      <w:pPr>
        <w:jc w:val="both"/>
      </w:pPr>
    </w:p>
    <w:p w:rsidR="002A4F95" w:rsidRDefault="002A4F95" w:rsidP="002A4F95">
      <w:pPr>
        <w:jc w:val="center"/>
      </w:pPr>
      <w:r>
        <w:t>Článek I</w:t>
      </w:r>
      <w:r w:rsidR="00D73A69">
        <w:t>I</w:t>
      </w:r>
      <w:r>
        <w:t>.</w:t>
      </w:r>
      <w:r w:rsidR="00D73A69">
        <w:t xml:space="preserve"> Doba realizace – termín vyhotovení</w:t>
      </w:r>
    </w:p>
    <w:p w:rsidR="002A4F95" w:rsidRDefault="00D73A69" w:rsidP="002A4F95">
      <w:pPr>
        <w:jc w:val="both"/>
      </w:pPr>
      <w:r>
        <w:t>Úprava</w:t>
      </w:r>
      <w:r w:rsidR="002A4F95">
        <w:t xml:space="preserve"> bodu 1 následovně:</w:t>
      </w:r>
    </w:p>
    <w:p w:rsidR="009D34F5" w:rsidRPr="002A4F95" w:rsidRDefault="00D73A69" w:rsidP="002A4F95">
      <w:pPr>
        <w:jc w:val="both"/>
        <w:rPr>
          <w:b/>
          <w:bCs/>
        </w:rPr>
      </w:pPr>
      <w:r>
        <w:rPr>
          <w:b/>
          <w:bCs/>
        </w:rPr>
        <w:t>Dílo bude zhotoveno a předáno Objednateli nejpozději 30. 6. 2021. Zhotovitel Projekt nejpozději 30. 6. 2021 vloží včetně povinných příloh prostřednictvím portálu IS KP14+ Aplikace MS2014+. Po dohodě smluvních stran je možné předat dílo v jiném vzájemně stanoveném termínu.</w:t>
      </w:r>
    </w:p>
    <w:p w:rsidR="00D73A69" w:rsidRDefault="00D73A69" w:rsidP="002A4F95">
      <w:pPr>
        <w:jc w:val="both"/>
        <w:rPr>
          <w:b/>
          <w:bCs/>
        </w:rPr>
      </w:pPr>
    </w:p>
    <w:p w:rsidR="00D73A69" w:rsidRDefault="00D73A69" w:rsidP="00D73A69">
      <w:pPr>
        <w:jc w:val="center"/>
      </w:pPr>
      <w:r>
        <w:t>Článek III. Odměna Zhotovitele</w:t>
      </w:r>
    </w:p>
    <w:p w:rsidR="00D73A69" w:rsidRDefault="00D73A69" w:rsidP="00D73A69">
      <w:pPr>
        <w:jc w:val="both"/>
      </w:pPr>
      <w:r>
        <w:t>Úprava bodu 3 následovně:</w:t>
      </w:r>
    </w:p>
    <w:p w:rsidR="00D73A69" w:rsidRPr="002A4F95" w:rsidRDefault="00D73A69" w:rsidP="00D73A69">
      <w:pPr>
        <w:jc w:val="both"/>
        <w:rPr>
          <w:b/>
          <w:bCs/>
        </w:rPr>
      </w:pPr>
      <w:r>
        <w:rPr>
          <w:b/>
          <w:bCs/>
        </w:rPr>
        <w:t>Odměna „</w:t>
      </w:r>
      <w:proofErr w:type="spellStart"/>
      <w:r>
        <w:rPr>
          <w:b/>
          <w:bCs/>
        </w:rPr>
        <w:t>Success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fee</w:t>
      </w:r>
      <w:proofErr w:type="spellEnd"/>
      <w:r>
        <w:rPr>
          <w:b/>
          <w:bCs/>
        </w:rPr>
        <w:t xml:space="preserve">“ činí </w:t>
      </w:r>
      <w:r w:rsidR="000D6C82">
        <w:rPr>
          <w:b/>
          <w:bCs/>
        </w:rPr>
        <w:t>XXXXX</w:t>
      </w:r>
      <w:r>
        <w:rPr>
          <w:b/>
          <w:bCs/>
        </w:rPr>
        <w:t xml:space="preserve"> % + DPH z částky přiznané dotace. Odměna bude Zhotoviteli vyplacena pouze v tom případě, že Objednatel obdrží kladné rozhodnutí o poskytnutí dotace vydané Ministerstvem průmyslu a obchodu. Za kladné rozhodnutí o poskytnutí dotace se pro účely této smlouvy považují dokumenty „Rozhodnutí o poskytnutí dotace“ nebo výzva k podpisu podmínek“ nebo „Výzva k podpisu právního aktu“ vložené do seznamu dokumentů ve webové aplikaci IS KP14+ nebo písemné vyrozumění o přidělení dotace. Rozhodující je, která skutečnost nastane dříve. Nárok na odměnu začíná vznikat v momentu  obdržení kladného rozhodnutí o poskytnutí dotace vydané Ministerstvem průmyslu a obchodu. Odměna je splatná na základě faktury – daňového dokladu vystavené Zhotovitelem. Splatnost faktury činí </w:t>
      </w:r>
      <w:r w:rsidR="00CB44E1">
        <w:rPr>
          <w:b/>
          <w:bCs/>
        </w:rPr>
        <w:t>14 dnů od jejího vystavení. Pozdní odeslání faktury nezbavuje Objednatele povinnosti fakturu proplatit, pouze posouvá termín splatnosti v rozsahu, v jakém Zhotovitel nedodržel sjednanou lhůtu pro odeslání faktury</w:t>
      </w:r>
    </w:p>
    <w:p w:rsidR="00D73A69" w:rsidRDefault="00D73A69" w:rsidP="002A4F95">
      <w:pPr>
        <w:jc w:val="both"/>
        <w:rPr>
          <w:b/>
          <w:bCs/>
        </w:rPr>
      </w:pPr>
    </w:p>
    <w:p w:rsidR="002A4F95" w:rsidRPr="002A4F95" w:rsidRDefault="002A4F95" w:rsidP="002A4F95">
      <w:pPr>
        <w:jc w:val="both"/>
        <w:rPr>
          <w:b/>
          <w:bCs/>
        </w:rPr>
      </w:pPr>
    </w:p>
    <w:p w:rsidR="002A4F95" w:rsidRDefault="002A4F95" w:rsidP="002A4F95">
      <w:pPr>
        <w:jc w:val="both"/>
      </w:pPr>
      <w:r>
        <w:t>Tento dodatek nabývá účinnosti dnem podpisu oprávněných smluvních stran a uzavírá se na dobu určitou, tj. do 31. 12. 202</w:t>
      </w:r>
      <w:r w:rsidR="00CB44E1">
        <w:t>8</w:t>
      </w:r>
      <w:r>
        <w:t>.</w:t>
      </w:r>
    </w:p>
    <w:p w:rsidR="002A4F95" w:rsidRDefault="002A4F95" w:rsidP="002A4F95">
      <w:pPr>
        <w:jc w:val="both"/>
      </w:pPr>
    </w:p>
    <w:p w:rsidR="002A4F95" w:rsidRPr="00221BA2" w:rsidRDefault="002A4F95" w:rsidP="002A4F95">
      <w:pPr>
        <w:jc w:val="both"/>
      </w:pPr>
      <w:r>
        <w:t xml:space="preserve">V Ostravě dne </w:t>
      </w:r>
      <w:r w:rsidR="00221BA2">
        <w:t>30. 10. 2020</w:t>
      </w:r>
    </w:p>
    <w:p w:rsidR="002A4F95" w:rsidRPr="00302143" w:rsidRDefault="002A4F95" w:rsidP="002A4F95">
      <w:pPr>
        <w:jc w:val="both"/>
        <w:rPr>
          <w:strike/>
        </w:rPr>
      </w:pPr>
    </w:p>
    <w:p w:rsidR="00FE1392" w:rsidRPr="00302143" w:rsidRDefault="00FE1392" w:rsidP="002A4F95">
      <w:pPr>
        <w:jc w:val="both"/>
        <w:rPr>
          <w:strike/>
        </w:rPr>
      </w:pPr>
    </w:p>
    <w:p w:rsidR="00302143" w:rsidRPr="00302143" w:rsidRDefault="00302143" w:rsidP="002A4F95">
      <w:pPr>
        <w:jc w:val="both"/>
        <w:rPr>
          <w:strike/>
        </w:rPr>
      </w:pPr>
    </w:p>
    <w:p w:rsidR="00302143" w:rsidRDefault="00302143" w:rsidP="002A4F95">
      <w:pPr>
        <w:jc w:val="both"/>
      </w:pPr>
    </w:p>
    <w:p w:rsidR="00FE1392" w:rsidRDefault="00FE1392" w:rsidP="002A4F95">
      <w:pPr>
        <w:jc w:val="both"/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02143">
        <w:t xml:space="preserve">                            </w:t>
      </w:r>
      <w:r>
        <w:t xml:space="preserve"> …..……………..</w:t>
      </w:r>
    </w:p>
    <w:p w:rsidR="00FE1392" w:rsidRDefault="00CB44E1" w:rsidP="002A4F95">
      <w:pPr>
        <w:jc w:val="both"/>
      </w:pPr>
      <w:r>
        <w:t>Zhotovitel</w:t>
      </w:r>
      <w:r w:rsidR="00FE1392">
        <w:tab/>
      </w:r>
      <w:r w:rsidR="00FE1392">
        <w:tab/>
      </w:r>
      <w:r w:rsidR="00FE1392">
        <w:tab/>
      </w:r>
      <w:r w:rsidR="00FE1392">
        <w:tab/>
      </w:r>
      <w:r w:rsidR="00FE1392">
        <w:tab/>
      </w:r>
      <w:r w:rsidR="00FE1392">
        <w:tab/>
      </w:r>
      <w:r w:rsidR="00FE1392">
        <w:tab/>
      </w:r>
      <w:r w:rsidR="00FE1392">
        <w:tab/>
      </w:r>
      <w:r w:rsidR="00FE1392">
        <w:tab/>
      </w:r>
      <w:r w:rsidR="00FE1392">
        <w:tab/>
        <w:t xml:space="preserve"> </w:t>
      </w:r>
      <w:r>
        <w:t>O</w:t>
      </w:r>
      <w:r w:rsidR="00FE1392">
        <w:t>bjednatel</w:t>
      </w:r>
    </w:p>
    <w:sectPr w:rsidR="00FE1392" w:rsidSect="007046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68FF"/>
    <w:multiLevelType w:val="hybridMultilevel"/>
    <w:tmpl w:val="6B946D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CC5145"/>
    <w:rsid w:val="000D6C82"/>
    <w:rsid w:val="00221BA2"/>
    <w:rsid w:val="002A4F95"/>
    <w:rsid w:val="00302143"/>
    <w:rsid w:val="003955B7"/>
    <w:rsid w:val="005C58C1"/>
    <w:rsid w:val="00690F1E"/>
    <w:rsid w:val="0070461E"/>
    <w:rsid w:val="0072503B"/>
    <w:rsid w:val="008D17EC"/>
    <w:rsid w:val="009D34F5"/>
    <w:rsid w:val="00A60D77"/>
    <w:rsid w:val="00BE384F"/>
    <w:rsid w:val="00C537E0"/>
    <w:rsid w:val="00CB44E1"/>
    <w:rsid w:val="00CC5145"/>
    <w:rsid w:val="00D73A69"/>
    <w:rsid w:val="00E97E4A"/>
    <w:rsid w:val="00FE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E4A"/>
  </w:style>
  <w:style w:type="paragraph" w:styleId="Nadpis2">
    <w:name w:val="heading 2"/>
    <w:basedOn w:val="Normln"/>
    <w:next w:val="Normln"/>
    <w:link w:val="Nadpis2Char"/>
    <w:uiPriority w:val="99"/>
    <w:qFormat/>
    <w:rsid w:val="00302143"/>
    <w:pPr>
      <w:keepNext/>
      <w:tabs>
        <w:tab w:val="left" w:pos="360"/>
      </w:tabs>
      <w:suppressAutoHyphens/>
      <w:spacing w:before="240" w:after="60"/>
      <w:ind w:left="360" w:hanging="360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8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302143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Kovalský</dc:creator>
  <cp:keywords/>
  <dc:description/>
  <cp:lastModifiedBy>spiperkova</cp:lastModifiedBy>
  <cp:revision>10</cp:revision>
  <dcterms:created xsi:type="dcterms:W3CDTF">2020-10-26T12:26:00Z</dcterms:created>
  <dcterms:modified xsi:type="dcterms:W3CDTF">2020-10-29T09:57:00Z</dcterms:modified>
</cp:coreProperties>
</file>