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B03FD8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FD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B03FD8" w:rsidRDefault="00B03FD8" w:rsidP="00B03FD8">
      <w:pPr>
        <w:framePr w:w="4277" w:h="1821" w:hSpace="141" w:wrap="auto" w:vAnchor="text" w:hAnchor="page" w:x="7183" w:y="159"/>
        <w:tabs>
          <w:tab w:val="left" w:pos="1134"/>
        </w:tabs>
      </w:pPr>
      <w:r>
        <w:tab/>
      </w:r>
    </w:p>
    <w:p w:rsidR="00B03FD8" w:rsidRDefault="00B03FD8" w:rsidP="00B03FD8">
      <w:pPr>
        <w:framePr w:w="4277" w:h="1821" w:hSpace="141" w:wrap="auto" w:vAnchor="text" w:hAnchor="page" w:x="7183" w:y="159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r>
        <w:rPr>
          <w:rFonts w:ascii="Arial" w:hAnsi="Arial"/>
          <w:b/>
        </w:rPr>
        <w:t xml:space="preserve"> </w:t>
      </w:r>
      <w:bookmarkStart w:id="0" w:name="CompanyName"/>
      <w:r>
        <w:rPr>
          <w:rFonts w:ascii="Arial" w:hAnsi="Arial"/>
        </w:rPr>
        <w:t>ENVIFORM a.s.</w:t>
      </w:r>
      <w:bookmarkEnd w:id="0"/>
    </w:p>
    <w:p w:rsidR="00B03FD8" w:rsidRPr="00360F9D" w:rsidRDefault="00B03FD8" w:rsidP="00B03FD8">
      <w:pPr>
        <w:framePr w:w="4277" w:h="1821" w:hSpace="141" w:wrap="auto" w:vAnchor="text" w:hAnchor="page" w:x="7183" w:y="159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" w:name="Contactname"/>
      <w:r>
        <w:rPr>
          <w:rFonts w:ascii="Arial" w:hAnsi="Arial" w:cs="Arial"/>
        </w:rPr>
        <w:t xml:space="preserve"> </w:t>
      </w:r>
      <w:bookmarkEnd w:id="1"/>
    </w:p>
    <w:p w:rsidR="00B03FD8" w:rsidRPr="00360F9D" w:rsidRDefault="00B03FD8" w:rsidP="00B03FD8">
      <w:pPr>
        <w:framePr w:w="4277" w:h="1821" w:hSpace="141" w:wrap="auto" w:vAnchor="text" w:hAnchor="page" w:x="7183" w:y="159"/>
        <w:tabs>
          <w:tab w:val="left" w:pos="284"/>
        </w:tabs>
        <w:spacing w:line="360" w:lineRule="auto"/>
        <w:ind w:left="284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2" w:name="Street"/>
      <w:r>
        <w:rPr>
          <w:rFonts w:ascii="Arial" w:hAnsi="Arial"/>
        </w:rPr>
        <w:t>Závodní 814</w:t>
      </w:r>
      <w:bookmarkEnd w:id="2"/>
    </w:p>
    <w:p w:rsidR="00B03FD8" w:rsidRPr="00BE541E" w:rsidRDefault="00B03FD8" w:rsidP="00B03FD8">
      <w:pPr>
        <w:framePr w:w="4277" w:h="1821" w:hSpace="141" w:wrap="auto" w:vAnchor="text" w:hAnchor="page" w:x="7183" w:y="159"/>
        <w:tabs>
          <w:tab w:val="left" w:pos="284"/>
        </w:tabs>
        <w:spacing w:line="360" w:lineRule="auto"/>
        <w:ind w:left="284"/>
        <w:rPr>
          <w:rFonts w:ascii="Arial" w:hAnsi="Arial"/>
        </w:rPr>
      </w:pPr>
      <w:r w:rsidRPr="00360F9D">
        <w:rPr>
          <w:rFonts w:ascii="Arial" w:hAnsi="Arial"/>
          <w:b/>
        </w:rPr>
        <w:t xml:space="preserve"> </w:t>
      </w:r>
      <w:bookmarkStart w:id="3" w:name="ZIP"/>
      <w:r>
        <w:rPr>
          <w:rFonts w:ascii="Arial" w:hAnsi="Arial"/>
        </w:rPr>
        <w:t>739 65</w:t>
      </w:r>
      <w:bookmarkEnd w:id="3"/>
      <w:r w:rsidRPr="00BE541E">
        <w:rPr>
          <w:rFonts w:ascii="Arial" w:hAnsi="Arial"/>
        </w:rPr>
        <w:t xml:space="preserve">  </w:t>
      </w:r>
      <w:bookmarkStart w:id="4" w:name="City"/>
      <w:r>
        <w:rPr>
          <w:rFonts w:ascii="Arial" w:hAnsi="Arial"/>
        </w:rPr>
        <w:t>Třinec - Staré Město</w:t>
      </w:r>
      <w:bookmarkEnd w:id="4"/>
    </w:p>
    <w:p w:rsidR="00B03FD8" w:rsidRPr="00360F9D" w:rsidRDefault="00B03FD8" w:rsidP="00B03FD8">
      <w:pPr>
        <w:framePr w:w="4277" w:h="1821" w:hSpace="141" w:wrap="auto" w:vAnchor="text" w:hAnchor="page" w:x="7183" w:y="159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Pr="005F7CF9" w:rsidRDefault="003B2F2C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3pt;margin-top:8.55pt;width:261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5" w:name="ext_cislo"/>
                  <w:r w:rsidR="00B03FD8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6" w:name="ext_spis_znacka"/>
                  <w:r w:rsidR="00B03FD8">
                    <w:rPr>
                      <w:rFonts w:ascii="Arial" w:hAnsi="Arial" w:cs="Arial"/>
                    </w:rPr>
                    <w:t xml:space="preserve"> </w:t>
                  </w:r>
                  <w:bookmarkEnd w:id="6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DeliveredDate"/>
                  <w:r w:rsidR="00B03FD8">
                    <w:rPr>
                      <w:rFonts w:ascii="Arial" w:hAnsi="Arial" w:cs="Arial"/>
                    </w:rPr>
                    <w:t xml:space="preserve"> </w:t>
                  </w:r>
                  <w:bookmarkEnd w:id="7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i_cislo"/>
                  <w:r w:rsidR="00B03FD8">
                    <w:rPr>
                      <w:rFonts w:ascii="Arial" w:hAnsi="Arial" w:cs="Arial"/>
                    </w:rPr>
                    <w:t>POD/20545/2020/924/5.4304</w:t>
                  </w:r>
                  <w:bookmarkEnd w:id="8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9" w:name="manager"/>
                  <w:r w:rsidR="00B03FD8">
                    <w:rPr>
                      <w:rFonts w:ascii="Arial" w:hAnsi="Arial" w:cs="Arial"/>
                    </w:rPr>
                    <w:t xml:space="preserve">Petr </w:t>
                  </w:r>
                  <w:proofErr w:type="spellStart"/>
                  <w:r w:rsidR="00B03FD8">
                    <w:rPr>
                      <w:rFonts w:ascii="Arial" w:hAnsi="Arial" w:cs="Arial"/>
                    </w:rPr>
                    <w:t>Spandel</w:t>
                  </w:r>
                  <w:bookmarkEnd w:id="9"/>
                  <w:proofErr w:type="spellEnd"/>
                  <w:r w:rsidR="00237D4D">
                    <w:rPr>
                      <w:rFonts w:ascii="Arial" w:hAnsi="Arial" w:cs="Arial"/>
                    </w:rPr>
                    <w:t>,</w:t>
                  </w:r>
                  <w:r w:rsidR="009E4FFD">
                    <w:rPr>
                      <w:rFonts w:ascii="Arial" w:hAnsi="Arial" w:cs="Arial"/>
                    </w:rPr>
                    <w:t xml:space="preserve"> </w:t>
                  </w:r>
                  <w:r w:rsidR="00B03FD8">
                    <w:rPr>
                      <w:rFonts w:ascii="Arial" w:hAnsi="Arial" w:cs="Arial"/>
                    </w:rPr>
                    <w:t>Ing.</w:t>
                  </w:r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0311BF">
                    <w:rPr>
                      <w:rFonts w:ascii="Arial" w:hAnsi="Arial" w:cs="Arial"/>
                    </w:rPr>
                    <w:t>xxx</w:t>
                  </w:r>
                  <w:proofErr w:type="spellEnd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proofErr w:type="spellStart"/>
                  <w:r w:rsidR="000311BF">
                    <w:rPr>
                      <w:rFonts w:ascii="Arial" w:hAnsi="Arial" w:cs="Arial"/>
                    </w:rPr>
                    <w:t>xxx</w:t>
                  </w:r>
                  <w:proofErr w:type="spellEnd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10" w:name="datum"/>
                  <w:proofErr w:type="gramStart"/>
                  <w:r w:rsidR="00B03FD8">
                    <w:rPr>
                      <w:rFonts w:ascii="Arial" w:hAnsi="Arial" w:cs="Arial"/>
                    </w:rPr>
                    <w:t>3.12.2020</w:t>
                  </w:r>
                  <w:bookmarkEnd w:id="10"/>
                  <w:proofErr w:type="gramEnd"/>
                </w:p>
              </w:txbxContent>
            </v:textbox>
            <w10:wrap type="square"/>
          </v:shape>
        </w:pict>
      </w:r>
    </w:p>
    <w:p w:rsidR="00B03FD8" w:rsidRDefault="00B03FD8" w:rsidP="00B03FD8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</w:t>
      </w:r>
      <w:proofErr w:type="spellStart"/>
      <w:r>
        <w:rPr>
          <w:rFonts w:ascii="Arial" w:hAnsi="Arial" w:cs="Arial"/>
          <w:b/>
        </w:rPr>
        <w:t>ev</w:t>
      </w:r>
      <w:proofErr w:type="spellEnd"/>
      <w:r>
        <w:rPr>
          <w:rFonts w:ascii="Arial" w:hAnsi="Arial" w:cs="Arial"/>
          <w:b/>
        </w:rPr>
        <w:t>. č.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F7CF9">
        <w:rPr>
          <w:rFonts w:ascii="Arial" w:eastAsiaTheme="minorHAnsi" w:hAnsi="Arial" w:cs="Arial"/>
          <w:b/>
          <w:lang w:eastAsia="en-US"/>
        </w:rPr>
        <w:t xml:space="preserve">OVS2920/0494 </w:t>
      </w:r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</w:rPr>
        <w:t>zpracování plánu BOZP a zajištění čin</w:t>
      </w:r>
      <w:r w:rsidR="005F7CF9">
        <w:rPr>
          <w:rFonts w:ascii="Arial" w:hAnsi="Arial" w:cs="Arial"/>
          <w:b/>
        </w:rPr>
        <w:t xml:space="preserve">nosti koordinátora bezpečnosti </w:t>
      </w:r>
      <w:r>
        <w:rPr>
          <w:rFonts w:ascii="Arial" w:hAnsi="Arial" w:cs="Arial"/>
          <w:b/>
        </w:rPr>
        <w:t xml:space="preserve">a ochrany zdraví při práci na staveništi během realizace stavby „Modernizace MVE VD Šance, stavba č. 4304“ </w:t>
      </w: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Vaší nabídky ze dne 30. 11. 2020 u Vás objednáváme vypracování plánu BOZP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</w:rPr>
        <w:t xml:space="preserve">a zajištění provádění činnosti koordinátora BOZP při práci na staveništi (dále jen „koordinátor“) během realizace stavby </w:t>
      </w:r>
      <w:r>
        <w:rPr>
          <w:rFonts w:ascii="Arial" w:hAnsi="Arial" w:cs="Arial"/>
          <w:b/>
        </w:rPr>
        <w:t xml:space="preserve">„Modernizace MVE VD Šance, </w:t>
      </w:r>
      <w:r>
        <w:rPr>
          <w:rFonts w:ascii="Arial" w:hAnsi="Arial" w:cs="Arial"/>
        </w:rPr>
        <w:t>stavba č. 4304“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(dále jen „stavba“) v souladu se zákonem 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 (dále jen „zákon č. 309/2006 Sb.") a nařízení vlády </w:t>
      </w:r>
      <w:r>
        <w:rPr>
          <w:rFonts w:ascii="Arial" w:hAnsi="Arial" w:cs="Arial"/>
        </w:rPr>
        <w:br/>
        <w:t xml:space="preserve">č. 591/2006 Sb., o bližších minimálních požadavcích na bezpečnost a ochranu zdraví při </w:t>
      </w:r>
      <w:proofErr w:type="gramStart"/>
      <w:r>
        <w:rPr>
          <w:rFonts w:ascii="Arial" w:hAnsi="Arial" w:cs="Arial"/>
        </w:rPr>
        <w:t xml:space="preserve">práci </w:t>
      </w:r>
      <w:r w:rsidR="005F7CF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staveništích, ve znění pozdějších předpisů (dále jen nařízení vlády č. 591/2006 Sb.).</w:t>
      </w:r>
    </w:p>
    <w:p w:rsidR="00B03FD8" w:rsidRDefault="00B03FD8" w:rsidP="00B03FD8">
      <w:pPr>
        <w:jc w:val="both"/>
        <w:rPr>
          <w:rFonts w:ascii="Arial" w:hAnsi="Arial" w:cs="Arial"/>
          <w:highlight w:val="green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Koordinátor prohlašuje, že je odborně způsobilý k zajištění předmětu objednávky v </w:t>
      </w:r>
      <w:proofErr w:type="gramStart"/>
      <w:r>
        <w:rPr>
          <w:rFonts w:ascii="Arial" w:hAnsi="Arial" w:cs="Arial"/>
        </w:rPr>
        <w:t xml:space="preserve">souladu </w:t>
      </w:r>
      <w:r w:rsidR="005F7CF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zákonem č. 309/2006 Sb.</w:t>
      </w: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Činnost koordinátora bude zahrnovat zejména:</w:t>
      </w:r>
    </w:p>
    <w:p w:rsidR="00B03FD8" w:rsidRDefault="00B03FD8" w:rsidP="00B03FD8">
      <w:pPr>
        <w:jc w:val="both"/>
        <w:rPr>
          <w:rFonts w:ascii="Arial" w:hAnsi="Arial" w:cs="Arial"/>
          <w:b/>
        </w:rPr>
      </w:pPr>
    </w:p>
    <w:p w:rsidR="00B03FD8" w:rsidRDefault="00B03FD8" w:rsidP="00B03FD8">
      <w:pPr>
        <w:pStyle w:val="Odstavecseseznamem"/>
        <w:numPr>
          <w:ilvl w:val="0"/>
          <w:numId w:val="1"/>
        </w:numPr>
        <w:spacing w:line="240" w:lineRule="auto"/>
        <w:ind w:left="709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zpracování plánu BOZP dle §15 odst. 2 zákona č. 309/2006 Sb. v souladu s přílohou č. 6 nařízení vlády č. 591/2006 Sb.,</w:t>
      </w:r>
    </w:p>
    <w:p w:rsidR="00B03FD8" w:rsidRDefault="00B03FD8" w:rsidP="00B03FD8">
      <w:pPr>
        <w:pStyle w:val="Odstavecseseznamem"/>
        <w:spacing w:line="240" w:lineRule="auto"/>
        <w:ind w:left="709"/>
        <w:jc w:val="both"/>
        <w:rPr>
          <w:rFonts w:ascii="Arial" w:hAnsi="Arial" w:cs="Arial"/>
          <w:sz w:val="20"/>
        </w:rPr>
      </w:pPr>
    </w:p>
    <w:p w:rsidR="00B03FD8" w:rsidRDefault="00B03FD8" w:rsidP="00B03FD8">
      <w:pPr>
        <w:spacing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Plán BOZP bude obsahovat kromě náležitostí uvedených v §15 odst. 2 také přehled právních předpisů vztahujících se ke stavbě a informace o rizicích, které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práce, na které je třeba vzít zřetel s ohledem na charakter stavby a její realizaci (dále jen „rizika“).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přizpůsobování plánu BOZP, přehledu právních předpisů, informací o rizicích a dalších podkladů viz bod č. 1 skutečnému stavu a podstatným změnám stavby během její realizace, 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aktualizace oznámení o zahájení prací a jeho prokazatelné doručení příslušnému oblastnímu inspektorátu práce, pokud dojde v průběhu realizace stavby k podstatným změnám údajů obsažených v oznámení; zajištění a kontrola vyvěšení aktualizovaného stejnopisu oznámení na staveništi v souladu s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§ 15 odst. 1 zákona č. 309/2006 Sb.,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prokazatelné informování bez zbytečného odkladu všech dotčených zhotovitelů nebo jimi pověřených osob stavby a dalších jiných osob (např. technický dozor stavebníka, dále jen „TDS“) o bezpečnostních a zdravotních rizicích, která vznikla na staveništi během postupu prací,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kontrolování zabezpečení obvodu staveniště, včetně vstupu a vjezdu na staveniště s cílem zamezit vstupu nepovolaným fyzickým osobám,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spolupráce při výkonu své činnosti se zástupci zaměstnanců pro oblast bezpečnosti </w:t>
      </w:r>
      <w:r>
        <w:rPr>
          <w:rFonts w:ascii="Arial" w:hAnsi="Arial" w:cs="Arial"/>
          <w:bCs/>
          <w:sz w:val="20"/>
        </w:rPr>
        <w:br/>
        <w:t xml:space="preserve">a ochrany zdraví při práci, s příslušnými odborovými organizacemi, s dalšími odborně způsobilými osobami vykonávajícími </w:t>
      </w:r>
      <w:r>
        <w:rPr>
          <w:rFonts w:ascii="Arial" w:hAnsi="Arial" w:cs="Arial"/>
          <w:sz w:val="20"/>
        </w:rPr>
        <w:t>svoji působnost podle zvláštních právních předpisů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br/>
        <w:t>a s TDS,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spolupráce se zhotoviteli při stanovení času potřebného k bezpečnému provádění jednotlivých prací nebo činností,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navrhování termínů kontrolních dnů k dodržování plánu bezpečnosti na staveništi za účasti zhotovitelů nebo osob jimi pověřených (případně i za účasti TDS) a organizace jejich konání,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koordinace spolupráce zhotovitelů nebo osob jimi pověřených při přijímání opatření k zajištění bezpečnosti a ochrany zdraví při práci se zřetelem na povahu stavby a na všeobecné zásady prevence rizik a činnosti prováděné na staveništi současně v těsné návaznosti, s cílem chránit zdraví fyzických osob, zabraňovat pracovním úrazům a předcházet vzniku nemocí z povolání,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dávat podněty a na vyžádání zhotovitele doporučovat technická řešení nebo opatření </w:t>
      </w:r>
      <w:r>
        <w:rPr>
          <w:rFonts w:ascii="Arial" w:hAnsi="Arial" w:cs="Arial"/>
          <w:sz w:val="20"/>
        </w:rPr>
        <w:br/>
        <w:t>k zajištění bezpečnosti a ochrany zdraví při práci pro stanovení pracovních nebo technologických postupů a plánování bezpečného provádění prací, které se s </w:t>
      </w:r>
      <w:proofErr w:type="gramStart"/>
      <w:r>
        <w:rPr>
          <w:rFonts w:ascii="Arial" w:hAnsi="Arial" w:cs="Arial"/>
          <w:sz w:val="20"/>
        </w:rPr>
        <w:t xml:space="preserve">ohledem </w:t>
      </w:r>
      <w:r w:rsidR="005F7CF9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>na</w:t>
      </w:r>
      <w:proofErr w:type="gramEnd"/>
      <w:r>
        <w:rPr>
          <w:rFonts w:ascii="Arial" w:hAnsi="Arial" w:cs="Arial"/>
          <w:sz w:val="20"/>
        </w:rPr>
        <w:t xml:space="preserve"> věcné a časové vazby při realizaci stavby uskuteční nebo na sebe budou bezprostředně navazovat,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průběžné sledování provádění prací na staveništi a kontrola pracoviště stavby se zaměřením na zjišťování, zda jsou dodržovány požadavky na bezpečnost a ochranu zdraví při </w:t>
      </w:r>
      <w:proofErr w:type="gramStart"/>
      <w:r>
        <w:rPr>
          <w:rFonts w:ascii="Arial" w:hAnsi="Arial" w:cs="Arial"/>
          <w:sz w:val="20"/>
        </w:rPr>
        <w:t xml:space="preserve">práci </w:t>
      </w:r>
      <w:r w:rsidR="005F7CF9"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>vč.</w:t>
      </w:r>
      <w:proofErr w:type="gramEnd"/>
      <w:r>
        <w:rPr>
          <w:rFonts w:ascii="Arial" w:hAnsi="Arial" w:cs="Arial"/>
          <w:sz w:val="20"/>
        </w:rPr>
        <w:t xml:space="preserve"> průběžné kontroly dodržování plánu BOZP; bezodkladné a prokazatelné upozorňování zhotovitelů a vedení stavby na zjištěné nedostatky, navrhování a projednávání přijetí opatření </w:t>
      </w:r>
      <w:r>
        <w:rPr>
          <w:rFonts w:ascii="Arial" w:hAnsi="Arial" w:cs="Arial"/>
          <w:sz w:val="20"/>
        </w:rPr>
        <w:br/>
        <w:t xml:space="preserve">a termínů k nápravě zjištěných nedostatků; kontrola realizace nápravných opatření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Cs/>
          <w:sz w:val="20"/>
        </w:rPr>
        <w:t>u příslušných odpovědných osob kontrolovaných subjektů</w:t>
      </w:r>
      <w:r>
        <w:rPr>
          <w:rFonts w:ascii="Arial" w:hAnsi="Arial" w:cs="Arial"/>
          <w:sz w:val="20"/>
        </w:rPr>
        <w:t>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09" w:hanging="426"/>
        <w:jc w:val="both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bCs/>
          <w:sz w:val="20"/>
        </w:rPr>
        <w:t>účast na kontrolních prohlídkách stavby, k nimž byl přizván stavebním úřadem podle stavebního zákona,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 výzvu objednatele účast na poradách vedení stavby a kontrolních dnech za účasti zhotovitelů nebo osob jimi pověřených a informování o výsledcích své činnosti a dodržování plánu BOZP,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kontrola potřebných dokladů a oprávnění pro výkon prováděných prací (odborné zkoušky, povolení pro vstup cizích osob, oprávnění pro práce se stroji apod.),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vyhotovování písemných protokolů z každé kontroly stavby doplněných o fotodokumentaci zjištěných závad a jejich zasílání vždy bezodkladně objednateli na e-mail, nejpozději na konci stavby budou tyto protokoly vytištěny, orazítkovány a podepsány; obsahem protokolu budou záznamy o prováděné činnosti, o výsledcích kontrol, rozsahu dohodnuté kontrolní činnosti, zjištěných závadách, odpovědných osobách, navržených opatřeních, výsledcích projednávaní kontrolní činnosti se zadavatelem stavby, údaje o tom, zda a kým byly nedostatky odstraněny, oznámení o nedostatcích vytýkaných koordinátorem BOZP, u kterých zhotovitel nepřijal opatření ke sjednání nápravy; koordinátor BOZP doručí protokol osobám určeným objednatelem,</w:t>
      </w:r>
    </w:p>
    <w:p w:rsidR="00B03FD8" w:rsidRDefault="00B03FD8" w:rsidP="00B03FD8">
      <w:pPr>
        <w:pStyle w:val="Odstavecseseznamem"/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podávání měsíčních zpráv k fakturaci a vyhotovení závěrečné zprávy pro objednatele; </w:t>
      </w:r>
      <w:r w:rsidR="005F7CF9">
        <w:rPr>
          <w:rFonts w:ascii="Arial" w:hAnsi="Arial" w:cs="Arial"/>
          <w:bCs/>
          <w:sz w:val="20"/>
        </w:rPr>
        <w:t xml:space="preserve">         </w:t>
      </w:r>
      <w:r>
        <w:rPr>
          <w:rFonts w:ascii="Arial" w:hAnsi="Arial" w:cs="Arial"/>
          <w:bCs/>
          <w:sz w:val="20"/>
        </w:rPr>
        <w:t>po ukončení činnosti bude vystaven a TDS potvrzený protokol o ukončení činnosti koordinátora BOZP.</w:t>
      </w:r>
    </w:p>
    <w:p w:rsidR="00B03FD8" w:rsidRDefault="00B03FD8" w:rsidP="00B03FD8">
      <w:pPr>
        <w:pStyle w:val="Odstavecseseznamem"/>
        <w:spacing w:after="120" w:line="240" w:lineRule="auto"/>
        <w:ind w:left="709"/>
        <w:jc w:val="both"/>
        <w:rPr>
          <w:rFonts w:ascii="Arial" w:hAnsi="Arial" w:cs="Arial"/>
          <w:color w:val="0070C0"/>
          <w:sz w:val="20"/>
        </w:rPr>
      </w:pPr>
    </w:p>
    <w:p w:rsidR="00B03FD8" w:rsidRDefault="00B03FD8" w:rsidP="00B03FD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B03FD8" w:rsidRDefault="00B03FD8" w:rsidP="00B03FD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Činnost koordinátora BOZP předpokládáme v rozsahu: </w:t>
      </w:r>
      <w:r>
        <w:rPr>
          <w:rFonts w:ascii="Arial" w:hAnsi="Arial" w:cs="Arial"/>
          <w:b/>
        </w:rPr>
        <w:tab/>
      </w:r>
    </w:p>
    <w:p w:rsidR="00B03FD8" w:rsidRDefault="00B03FD8" w:rsidP="00B03FD8">
      <w:pPr>
        <w:autoSpaceDE w:val="0"/>
        <w:autoSpaceDN w:val="0"/>
        <w:adjustRightInd w:val="0"/>
        <w:spacing w:line="240" w:lineRule="atLeast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1-2x týdně kontrola na stavbě</w:t>
      </w:r>
    </w:p>
    <w:p w:rsidR="00B03FD8" w:rsidRDefault="00B03FD8" w:rsidP="00B03FD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1x za měsíc případná účast na kontrolních dnech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vedení příslušné dokumentace</w:t>
      </w:r>
    </w:p>
    <w:p w:rsidR="00B03FD8" w:rsidRDefault="00B03FD8" w:rsidP="00B03FD8">
      <w:pPr>
        <w:spacing w:before="120"/>
        <w:ind w:left="2126" w:hanging="21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  <w:t>od nabytí účinnosti objednávky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do ukončení stavebních prací (předpoklad 30. 11. 2021)</w:t>
      </w:r>
    </w:p>
    <w:p w:rsidR="00B03FD8" w:rsidRDefault="00B03FD8" w:rsidP="00B03FD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Cena: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Vyprac</w:t>
      </w:r>
      <w:proofErr w:type="spellEnd"/>
      <w:r>
        <w:rPr>
          <w:rFonts w:ascii="Arial" w:hAnsi="Arial" w:cs="Arial"/>
        </w:rPr>
        <w:t xml:space="preserve">. plánu BOZP dle bodu č. 1 této objednávky </w:t>
      </w:r>
      <w:r>
        <w:rPr>
          <w:rFonts w:ascii="Arial" w:hAnsi="Arial" w:cs="Arial"/>
          <w:b/>
        </w:rPr>
        <w:t>6.500,- Kč bez DPH</w:t>
      </w:r>
    </w:p>
    <w:p w:rsidR="00B03FD8" w:rsidRDefault="00B03FD8" w:rsidP="00B03FD8">
      <w:pPr>
        <w:spacing w:before="120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činnosti koordinátora BOZP</w:t>
      </w:r>
      <w:r>
        <w:rPr>
          <w:rFonts w:ascii="Arial" w:hAnsi="Arial" w:cs="Arial"/>
          <w:b/>
        </w:rPr>
        <w:t xml:space="preserve"> 8.000,- Kč/měsíc bez DPH</w:t>
      </w:r>
      <w:r>
        <w:rPr>
          <w:rFonts w:ascii="Arial" w:hAnsi="Arial" w:cs="Arial"/>
        </w:rPr>
        <w:t xml:space="preserve">, </w:t>
      </w:r>
    </w:p>
    <w:p w:rsidR="00B03FD8" w:rsidRDefault="00B03FD8" w:rsidP="00B03FD8">
      <w:pPr>
        <w:spacing w:before="120"/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ab/>
        <w:t>V ceně jsou zahrnuty všechny výše uvedené činnosti, včetně nákladů k zajištění činnosti (cestovní náhrady, kancelářské potřeby apod.).</w:t>
      </w:r>
    </w:p>
    <w:p w:rsidR="00B03FD8" w:rsidRDefault="00B03FD8" w:rsidP="00B03FD8">
      <w:pPr>
        <w:spacing w:before="120"/>
        <w:ind w:left="2126" w:hanging="21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Splatnost faktury: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30 dnů ode dne vystavení a doručení objednateli</w:t>
      </w:r>
    </w:p>
    <w:p w:rsidR="00B03FD8" w:rsidRDefault="00B03FD8" w:rsidP="00B03FD8">
      <w:pPr>
        <w:spacing w:before="120"/>
        <w:ind w:left="2126" w:hanging="21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Záruka: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24 měsíců</w:t>
      </w:r>
    </w:p>
    <w:p w:rsidR="00B03FD8" w:rsidRDefault="00B03FD8" w:rsidP="00B03FD8">
      <w:pPr>
        <w:spacing w:before="120"/>
        <w:ind w:left="2126" w:hanging="21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Sankce: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V případě, že zhotovitel poruší povinnosti vyplývající z platných právních předpisů vztahujících se k jeho činnosti a oblastní inspektorát práce udělí objednateli za takové porušení povinností pokutu, bude tato pokuta přenesena na zhotovitele. Zaplacením této pokuty není dotčeno právo objednatele </w:t>
      </w:r>
      <w:r>
        <w:rPr>
          <w:rFonts w:ascii="Arial" w:hAnsi="Arial" w:cs="Arial"/>
        </w:rPr>
        <w:lastRenderedPageBreak/>
        <w:t>domáhat se náhrady škody vzniklé porušením povinností zhotovitele. V případě, že zhotovitel nebude postupovat v souladu s ustanoveními zákona č. 309/2006 Sb. ve znění pozdějších předpisů a v souladu s dalšími platnými právními předpisy, které se vztahují k jeho činnosti, má objednatel právo zrušit objednávku.</w:t>
      </w:r>
    </w:p>
    <w:p w:rsidR="00B03FD8" w:rsidRDefault="00B03FD8" w:rsidP="00B03FD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Ostatní ujednání:</w:t>
      </w:r>
    </w:p>
    <w:p w:rsidR="00B03FD8" w:rsidRDefault="00B03FD8" w:rsidP="00B03FD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</w:t>
      </w:r>
      <w:proofErr w:type="spellStart"/>
      <w:r>
        <w:rPr>
          <w:rFonts w:ascii="Arial" w:hAnsi="Arial" w:cs="Arial"/>
        </w:rPr>
        <w:t>mailová</w:t>
      </w:r>
      <w:proofErr w:type="spellEnd"/>
      <w:r>
        <w:rPr>
          <w:rFonts w:ascii="Arial" w:hAnsi="Arial" w:cs="Arial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B03FD8" w:rsidRDefault="00B03FD8" w:rsidP="00B03FD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smluvní stranou fyzická osoba, bere na vědomí, že druhá smluvní strana zpracovává její osobní údaje v rozsahu osobních údajů uvedených v 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 této smlouvě mohou podléhat zveřejnění v registru smluv na základě zák. </w:t>
      </w:r>
      <w:r>
        <w:rPr>
          <w:rFonts w:ascii="Arial" w:hAnsi="Arial" w:cs="Arial"/>
        </w:rPr>
        <w:br/>
        <w:t xml:space="preserve">č. 340/2015 Sb., zákon o registru smluv, ve znění pozdějších předpisů. Smluvní strana prohlašuje, že byla druhou smluvní stranou náležitě informována o zpracování svých osobních údajů a svých právech. </w:t>
      </w:r>
    </w:p>
    <w:p w:rsidR="00B03FD8" w:rsidRDefault="00B03FD8" w:rsidP="00B03FD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B03FD8" w:rsidRDefault="00B03FD8" w:rsidP="00B03FD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Dodavatel souhlasí s platbou DPH na účet místně příslušného správce daně v případě, že bude </w:t>
      </w:r>
      <w:r>
        <w:rPr>
          <w:rFonts w:ascii="Arial" w:hAnsi="Arial" w:cs="Arial"/>
          <w:bCs/>
          <w:color w:val="000000"/>
        </w:rPr>
        <w:br/>
        <w:t>v registru plátců DPH označen jako nespolehlivý, nebo bude požadovat úhradu na jiný než zveřejněný bankovní účet podle §109 odst. 2 písm. c) zákona č.235/2004Sb. o dani z přidané hodnoty ve znění pozdějších předpisů.</w:t>
      </w:r>
    </w:p>
    <w:p w:rsidR="00B03FD8" w:rsidRDefault="00B03FD8" w:rsidP="00B03FD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nepovažují žádné ustanovení smlouvy za obchodní tajemství.</w:t>
      </w:r>
    </w:p>
    <w:p w:rsidR="00B03FD8" w:rsidRDefault="00B03FD8" w:rsidP="00B03F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3FD8" w:rsidRDefault="00B03FD8" w:rsidP="00B03FD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B03FD8" w:rsidRDefault="00B03FD8" w:rsidP="00B03FD8">
      <w:pPr>
        <w:pStyle w:val="Normlntuen"/>
        <w:spacing w:before="120"/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B03FD8" w:rsidRDefault="00B03FD8" w:rsidP="00B03FD8">
      <w:pPr>
        <w:pStyle w:val="Normlntuen"/>
        <w:ind w:left="1416" w:firstLine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Varenská 3101/49, Moravská Ostrava, 702 00 Ostrava, </w:t>
      </w:r>
    </w:p>
    <w:p w:rsidR="00B03FD8" w:rsidRDefault="00B03FD8" w:rsidP="00B03FD8">
      <w:pPr>
        <w:pStyle w:val="Normlntuen"/>
        <w:ind w:left="1416" w:firstLine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Doručovací číslo: 701 26 </w:t>
      </w:r>
    </w:p>
    <w:p w:rsidR="00B03FD8" w:rsidRDefault="00B03FD8" w:rsidP="00B03FD8">
      <w:pPr>
        <w:pStyle w:val="Zpat"/>
        <w:tabs>
          <w:tab w:val="clear" w:pos="4536"/>
          <w:tab w:val="left" w:pos="4111"/>
          <w:tab w:val="center" w:pos="4962"/>
        </w:tabs>
        <w:spacing w:before="12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ab/>
        <w:t xml:space="preserve">Ing. Jiří </w:t>
      </w:r>
      <w:proofErr w:type="spellStart"/>
      <w:r>
        <w:rPr>
          <w:rFonts w:ascii="Arial" w:hAnsi="Arial" w:cs="Arial"/>
        </w:rPr>
        <w:t>Tkáč</w:t>
      </w:r>
      <w:proofErr w:type="spellEnd"/>
      <w:r>
        <w:rPr>
          <w:rFonts w:ascii="Arial" w:hAnsi="Arial" w:cs="Arial"/>
        </w:rPr>
        <w:t>, generální ředitel</w:t>
      </w:r>
    </w:p>
    <w:p w:rsidR="00B03FD8" w:rsidRDefault="00B03FD8" w:rsidP="00B03FD8">
      <w:pPr>
        <w:pStyle w:val="Zpat"/>
        <w:tabs>
          <w:tab w:val="clear" w:pos="4536"/>
          <w:tab w:val="left" w:pos="4111"/>
          <w:tab w:val="left" w:pos="4962"/>
        </w:tabs>
        <w:ind w:left="1415"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pro věci technické: </w:t>
      </w:r>
      <w:r>
        <w:rPr>
          <w:rFonts w:ascii="Arial" w:hAnsi="Arial" w:cs="Arial"/>
        </w:rPr>
        <w:tab/>
        <w:t xml:space="preserve">Ing. Eva Hrubá, vedoucí </w:t>
      </w:r>
      <w:proofErr w:type="spellStart"/>
      <w:r>
        <w:rPr>
          <w:rFonts w:ascii="Arial" w:hAnsi="Arial" w:cs="Arial"/>
        </w:rPr>
        <w:t>inv</w:t>
      </w:r>
      <w:proofErr w:type="spellEnd"/>
      <w:r>
        <w:rPr>
          <w:rFonts w:ascii="Arial" w:hAnsi="Arial" w:cs="Arial"/>
        </w:rPr>
        <w:t>. odboru</w:t>
      </w:r>
    </w:p>
    <w:p w:rsidR="00B03FD8" w:rsidRDefault="00B03FD8" w:rsidP="00B03FD8">
      <w:pPr>
        <w:pStyle w:val="Zpat"/>
        <w:tabs>
          <w:tab w:val="clear" w:pos="4536"/>
          <w:tab w:val="left" w:pos="4111"/>
          <w:tab w:val="left" w:pos="4962"/>
        </w:tabs>
        <w:ind w:left="1415"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Ing. Petr </w:t>
      </w:r>
      <w:proofErr w:type="spellStart"/>
      <w:r>
        <w:rPr>
          <w:rFonts w:ascii="Arial" w:hAnsi="Arial" w:cs="Arial"/>
        </w:rPr>
        <w:t>Spandel</w:t>
      </w:r>
      <w:proofErr w:type="spellEnd"/>
      <w:r>
        <w:rPr>
          <w:rFonts w:ascii="Arial" w:hAnsi="Arial" w:cs="Arial"/>
        </w:rPr>
        <w:t>, investiční referent</w:t>
      </w:r>
    </w:p>
    <w:p w:rsidR="00B03FD8" w:rsidRDefault="00B03FD8" w:rsidP="00B03FD8">
      <w:pPr>
        <w:spacing w:before="12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 w:rsidR="005F7CF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="005F7CF9">
        <w:rPr>
          <w:rFonts w:ascii="Arial" w:hAnsi="Arial" w:cs="Arial"/>
        </w:rPr>
        <w:t xml:space="preserve"> </w:t>
      </w:r>
      <w:proofErr w:type="spellStart"/>
      <w:r w:rsidR="000311BF">
        <w:rPr>
          <w:rFonts w:ascii="Arial" w:hAnsi="Arial" w:cs="Arial"/>
        </w:rPr>
        <w:t>xxx</w:t>
      </w:r>
      <w:proofErr w:type="spellEnd"/>
    </w:p>
    <w:p w:rsidR="00B03FD8" w:rsidRDefault="005F7CF9" w:rsidP="00B03FD8">
      <w:pPr>
        <w:tabs>
          <w:tab w:val="left" w:pos="3686"/>
        </w:tabs>
        <w:ind w:left="1415"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03FD8">
        <w:rPr>
          <w:rFonts w:ascii="Arial" w:hAnsi="Arial" w:cs="Arial"/>
        </w:rPr>
        <w:t xml:space="preserve">IČ:                       </w:t>
      </w:r>
      <w:r>
        <w:rPr>
          <w:rFonts w:ascii="Arial" w:hAnsi="Arial" w:cs="Arial"/>
        </w:rPr>
        <w:t xml:space="preserve">                    </w:t>
      </w:r>
      <w:r w:rsidR="00B03FD8">
        <w:rPr>
          <w:rFonts w:ascii="Arial" w:hAnsi="Arial" w:cs="Arial"/>
        </w:rPr>
        <w:t>70890021</w:t>
      </w:r>
    </w:p>
    <w:p w:rsidR="00B03FD8" w:rsidRDefault="005F7CF9" w:rsidP="005F7CF9">
      <w:pPr>
        <w:pStyle w:val="Zpat"/>
        <w:tabs>
          <w:tab w:val="clear" w:pos="4536"/>
          <w:tab w:val="left" w:pos="708"/>
        </w:tabs>
        <w:ind w:left="1415" w:firstLine="2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 </w:t>
      </w:r>
      <w:r w:rsidR="00B03FD8">
        <w:rPr>
          <w:rFonts w:ascii="Arial" w:hAnsi="Arial" w:cs="Arial"/>
        </w:rPr>
        <w:t>CZ 70890021</w:t>
      </w:r>
    </w:p>
    <w:p w:rsidR="00B03FD8" w:rsidRDefault="00B03FD8" w:rsidP="00B03FD8">
      <w:pPr>
        <w:ind w:left="1415"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5F7CF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KB Ostrava, č. </w:t>
      </w:r>
      <w:proofErr w:type="spellStart"/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>. 97104-761/0100</w:t>
      </w:r>
    </w:p>
    <w:p w:rsidR="00B03FD8" w:rsidRDefault="00B03FD8" w:rsidP="00B03FD8">
      <w:pPr>
        <w:ind w:left="1415"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Plátce </w:t>
      </w:r>
      <w:proofErr w:type="gramStart"/>
      <w:r>
        <w:rPr>
          <w:rFonts w:ascii="Arial" w:hAnsi="Arial" w:cs="Arial"/>
        </w:rPr>
        <w:t xml:space="preserve">DPH:         </w:t>
      </w:r>
      <w:r w:rsidR="005F7CF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ano</w:t>
      </w:r>
      <w:proofErr w:type="gramEnd"/>
    </w:p>
    <w:p w:rsidR="00B03FD8" w:rsidRDefault="00B03FD8" w:rsidP="00B03FD8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 v obchodním rejstříku Krajského soudu Ostrava, oddíl A XIV, </w:t>
      </w:r>
      <w:r>
        <w:rPr>
          <w:rFonts w:ascii="Arial" w:hAnsi="Arial" w:cs="Arial"/>
        </w:rPr>
        <w:br/>
        <w:t>vložka 584</w:t>
      </w:r>
    </w:p>
    <w:p w:rsidR="00B03FD8" w:rsidRDefault="00B03FD8" w:rsidP="00B03FD8">
      <w:pPr>
        <w:ind w:left="2124"/>
        <w:jc w:val="both"/>
        <w:rPr>
          <w:rFonts w:ascii="Arial" w:hAnsi="Arial" w:cs="Arial"/>
        </w:rPr>
      </w:pPr>
    </w:p>
    <w:p w:rsidR="005F7CF9" w:rsidRDefault="005F7CF9" w:rsidP="00B03FD8">
      <w:pPr>
        <w:spacing w:after="120"/>
        <w:jc w:val="both"/>
        <w:rPr>
          <w:rFonts w:ascii="Arial" w:hAnsi="Arial" w:cs="Arial"/>
        </w:rPr>
      </w:pPr>
    </w:p>
    <w:p w:rsidR="005F7CF9" w:rsidRDefault="005F7CF9" w:rsidP="00B03FD8">
      <w:pPr>
        <w:spacing w:after="120"/>
        <w:jc w:val="both"/>
        <w:rPr>
          <w:rFonts w:ascii="Arial" w:hAnsi="Arial" w:cs="Arial"/>
        </w:rPr>
      </w:pPr>
    </w:p>
    <w:p w:rsidR="00B03FD8" w:rsidRDefault="00B03FD8" w:rsidP="00B03FD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Identifikační údaje zhotovitele:</w:t>
      </w:r>
    </w:p>
    <w:p w:rsidR="00B03FD8" w:rsidRDefault="00B03FD8" w:rsidP="00B03F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Cs/>
        </w:rPr>
        <w:t>ENVIFORM a.s</w:t>
      </w:r>
    </w:p>
    <w:p w:rsidR="00B03FD8" w:rsidRDefault="00B03FD8" w:rsidP="00B03FD8">
      <w:pPr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snapToGrid w:val="0"/>
        </w:rPr>
        <w:t>Závodní 814, Staré Město, Třinec 739 61</w:t>
      </w:r>
    </w:p>
    <w:p w:rsidR="00B03FD8" w:rsidRDefault="00B03FD8" w:rsidP="00B03FD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napToGrid w:val="0"/>
        </w:rPr>
        <w:tab/>
      </w:r>
      <w:r>
        <w:rPr>
          <w:rFonts w:ascii="Arial" w:hAnsi="Arial" w:cs="Arial"/>
          <w:b/>
          <w:bCs/>
          <w:snapToGrid w:val="0"/>
        </w:rPr>
        <w:tab/>
      </w:r>
      <w:r>
        <w:rPr>
          <w:rFonts w:ascii="Arial" w:hAnsi="Arial" w:cs="Arial"/>
        </w:rPr>
        <w:t xml:space="preserve">Zastoupený: </w:t>
      </w:r>
    </w:p>
    <w:p w:rsidR="00B03FD8" w:rsidRDefault="00B03FD8" w:rsidP="00B03FD8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 věcech smluvních:</w:t>
      </w:r>
      <w:r>
        <w:rPr>
          <w:rFonts w:ascii="Arial" w:hAnsi="Arial" w:cs="Arial"/>
        </w:rPr>
        <w:tab/>
      </w:r>
      <w:proofErr w:type="spellStart"/>
      <w:r w:rsidR="000311BF">
        <w:rPr>
          <w:rFonts w:ascii="Arial" w:hAnsi="Arial" w:cs="Arial"/>
          <w:snapToGrid w:val="0"/>
        </w:rPr>
        <w:t>xxx</w:t>
      </w:r>
      <w:proofErr w:type="spellEnd"/>
    </w:p>
    <w:p w:rsidR="00B03FD8" w:rsidRDefault="00B03FD8" w:rsidP="00B03FD8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proofErr w:type="spellStart"/>
      <w:r w:rsidR="000311BF">
        <w:rPr>
          <w:rFonts w:ascii="Arial" w:hAnsi="Arial" w:cs="Arial"/>
          <w:snapToGrid w:val="0"/>
        </w:rPr>
        <w:t>xxx</w:t>
      </w:r>
      <w:proofErr w:type="spellEnd"/>
    </w:p>
    <w:p w:rsidR="00B03FD8" w:rsidRDefault="00B03FD8" w:rsidP="00B03FD8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proofErr w:type="spellStart"/>
      <w:r w:rsidR="000311BF">
        <w:rPr>
          <w:rFonts w:ascii="Arial" w:hAnsi="Arial" w:cs="Arial"/>
          <w:snapToGrid w:val="0"/>
        </w:rPr>
        <w:t>xxx</w:t>
      </w:r>
      <w:proofErr w:type="spellEnd"/>
    </w:p>
    <w:p w:rsidR="00B03FD8" w:rsidRDefault="00B03FD8" w:rsidP="00B03F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</w:r>
      <w:proofErr w:type="spellStart"/>
      <w:r w:rsidR="000311BF">
        <w:rPr>
          <w:rFonts w:ascii="Arial" w:hAnsi="Arial" w:cs="Arial"/>
          <w:snapToGrid w:val="0"/>
        </w:rPr>
        <w:t>xxx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b/>
        </w:rPr>
        <w:tab/>
      </w:r>
    </w:p>
    <w:p w:rsidR="00B03FD8" w:rsidRDefault="00B03FD8" w:rsidP="00B03FD8">
      <w:p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25839047</w:t>
      </w:r>
    </w:p>
    <w:p w:rsidR="00B03FD8" w:rsidRDefault="00B03FD8" w:rsidP="00B03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CZ25839047</w:t>
      </w:r>
    </w:p>
    <w:p w:rsidR="00B03FD8" w:rsidRDefault="00B03FD8" w:rsidP="00B03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Bankovní spojení: </w:t>
      </w:r>
      <w:r>
        <w:rPr>
          <w:rFonts w:ascii="Arial" w:hAnsi="Arial" w:cs="Arial"/>
        </w:rPr>
        <w:tab/>
        <w:t>ČSOB, a.s., pobočka Třinec, č. účtu: 157954996/0300</w:t>
      </w:r>
    </w:p>
    <w:p w:rsidR="00B03FD8" w:rsidRDefault="00B03FD8" w:rsidP="00B03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Plátce DPH: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B03FD8" w:rsidRDefault="00B03FD8" w:rsidP="00B03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0311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311BF">
        <w:rPr>
          <w:rFonts w:ascii="Arial" w:hAnsi="Arial" w:cs="Arial"/>
        </w:rPr>
        <w:t>xxx</w:t>
      </w:r>
      <w:proofErr w:type="spellEnd"/>
    </w:p>
    <w:p w:rsidR="00B03FD8" w:rsidRDefault="00B03FD8" w:rsidP="00B03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Fax: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</w:p>
    <w:p w:rsidR="00B03FD8" w:rsidRDefault="00B03FD8" w:rsidP="00B03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311BF">
        <w:rPr>
          <w:rFonts w:ascii="Arial" w:hAnsi="Arial" w:cs="Arial"/>
        </w:rPr>
        <w:t>xxx</w:t>
      </w:r>
      <w:proofErr w:type="spellEnd"/>
    </w:p>
    <w:p w:rsidR="00B03FD8" w:rsidRDefault="00B03FD8" w:rsidP="00B03FD8">
      <w:pPr>
        <w:pStyle w:val="Zkladntext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Zapsaná v obchodním rejstříku vedeném Krajským soudem v Ostravě, oddíl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B, vložka 4170</w:t>
      </w: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Břetislav Tureček</w:t>
      </w:r>
    </w:p>
    <w:p w:rsidR="00B03FD8" w:rsidRPr="005F7CF9" w:rsidRDefault="00B03FD8" w:rsidP="00B03FD8">
      <w:pPr>
        <w:jc w:val="both"/>
        <w:rPr>
          <w:rFonts w:ascii="Arial" w:hAnsi="Arial" w:cs="Arial"/>
          <w:b/>
        </w:rPr>
      </w:pPr>
      <w:r w:rsidRPr="005F7CF9">
        <w:rPr>
          <w:rFonts w:ascii="Arial" w:hAnsi="Arial" w:cs="Arial"/>
          <w:b/>
        </w:rPr>
        <w:t>technický ředitel</w:t>
      </w:r>
    </w:p>
    <w:p w:rsidR="00B03FD8" w:rsidRDefault="00B03FD8" w:rsidP="00B03FD8">
      <w:pPr>
        <w:jc w:val="both"/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Co: OOK – p. </w:t>
      </w:r>
      <w:proofErr w:type="spellStart"/>
      <w:r>
        <w:rPr>
          <w:rFonts w:ascii="Arial" w:hAnsi="Arial" w:cs="Arial"/>
        </w:rPr>
        <w:t>Orlitová</w:t>
      </w:r>
      <w:proofErr w:type="spellEnd"/>
      <w:r>
        <w:rPr>
          <w:rFonts w:ascii="Arial" w:hAnsi="Arial" w:cs="Arial"/>
        </w:rPr>
        <w:t>, zde</w:t>
      </w: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</w:p>
    <w:p w:rsidR="00B03FD8" w:rsidRDefault="003B2F2C" w:rsidP="00B03FD8">
      <w:pPr>
        <w:rPr>
          <w:rFonts w:ascii="Arial" w:hAnsi="Arial" w:cs="Arial"/>
        </w:rPr>
      </w:pPr>
      <w:r w:rsidRPr="003B2F2C">
        <w:pict>
          <v:rect id="Rectangle 4" o:spid="_x0000_s1028" style="position:absolute;margin-left:-8pt;margin-top:1.65pt;width:463.35pt;height:124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" filled="f"/>
        </w:pict>
      </w:r>
    </w:p>
    <w:p w:rsidR="00B03FD8" w:rsidRDefault="00B03FD8" w:rsidP="00B03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Potvrzenou kopii objednávky zašlete zpět objednateli!</w:t>
      </w: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  <w:r>
        <w:rPr>
          <w:rFonts w:ascii="Arial" w:hAnsi="Arial" w:cs="Arial"/>
        </w:rPr>
        <w:t>Potvrzení převzetí objednávky</w:t>
      </w:r>
    </w:p>
    <w:p w:rsidR="00B03FD8" w:rsidRDefault="00B03FD8" w:rsidP="00B03FD8">
      <w:pPr>
        <w:rPr>
          <w:rFonts w:ascii="Arial" w:hAnsi="Arial" w:cs="Arial"/>
        </w:rPr>
      </w:pPr>
    </w:p>
    <w:p w:rsidR="00B03FD8" w:rsidRDefault="00B03FD8" w:rsidP="00B03FD8">
      <w:pPr>
        <w:rPr>
          <w:rFonts w:ascii="Arial" w:hAnsi="Arial" w:cs="Arial"/>
        </w:rPr>
      </w:pPr>
      <w:r>
        <w:rPr>
          <w:rFonts w:ascii="Arial" w:hAnsi="Arial" w:cs="Arial"/>
        </w:rPr>
        <w:t>Datum a podpis:</w:t>
      </w:r>
      <w:r w:rsidR="000311BF">
        <w:rPr>
          <w:rFonts w:ascii="Arial" w:hAnsi="Arial" w:cs="Arial"/>
        </w:rPr>
        <w:t xml:space="preserve">   7.12.2020</w:t>
      </w:r>
    </w:p>
    <w:p w:rsidR="00674E24" w:rsidRDefault="00674E24"/>
    <w:sectPr w:rsidR="00674E24" w:rsidSect="002C0A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39" w:right="1418" w:bottom="1814" w:left="1418" w:header="907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D3" w:rsidRDefault="00DF57D3" w:rsidP="006771A6">
      <w:r>
        <w:separator/>
      </w:r>
    </w:p>
  </w:endnote>
  <w:endnote w:type="continuationSeparator" w:id="0">
    <w:p w:rsidR="00DF57D3" w:rsidRDefault="00DF57D3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Content>
      <w:p w:rsidR="002C0A90" w:rsidRDefault="003B2F2C" w:rsidP="002C0A90">
        <w:pPr>
          <w:pStyle w:val="Zpat"/>
          <w:jc w:val="center"/>
        </w:pP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PAGE</w:instrText>
        </w:r>
        <w:r w:rsidRPr="002C0A90">
          <w:rPr>
            <w:b/>
          </w:rPr>
          <w:fldChar w:fldCharType="separate"/>
        </w:r>
        <w:r w:rsidR="000311BF">
          <w:rPr>
            <w:b/>
            <w:noProof/>
          </w:rPr>
          <w:t>1</w:t>
        </w:r>
        <w:r w:rsidRPr="002C0A90">
          <w:rPr>
            <w:b/>
          </w:rPr>
          <w:fldChar w:fldCharType="end"/>
        </w:r>
        <w:r w:rsidR="002C0A90" w:rsidRPr="002C0A90">
          <w:t xml:space="preserve"> / </w:t>
        </w:r>
        <w:r w:rsidRPr="002C0A90">
          <w:rPr>
            <w:b/>
          </w:rPr>
          <w:fldChar w:fldCharType="begin"/>
        </w:r>
        <w:r w:rsidR="002C0A90" w:rsidRPr="002C0A90">
          <w:rPr>
            <w:b/>
          </w:rPr>
          <w:instrText>NUMPAGES</w:instrText>
        </w:r>
        <w:r w:rsidRPr="002C0A90">
          <w:rPr>
            <w:b/>
          </w:rPr>
          <w:fldChar w:fldCharType="separate"/>
        </w:r>
        <w:r w:rsidR="000311BF">
          <w:rPr>
            <w:b/>
            <w:noProof/>
          </w:rPr>
          <w:t>4</w:t>
        </w:r>
        <w:r w:rsidRPr="002C0A90">
          <w:rPr>
            <w:b/>
          </w:rPr>
          <w:fldChar w:fldCharType="end"/>
        </w:r>
      </w:p>
    </w:sdtContent>
  </w:sdt>
  <w:p w:rsidR="00A87B87" w:rsidRDefault="00A87B87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A87B87">
    <w:pPr>
      <w:pStyle w:val="Zpat"/>
      <w:jc w:val="center"/>
    </w:pPr>
  </w:p>
  <w:p w:rsidR="00674E24" w:rsidRDefault="00674E24" w:rsidP="00674E24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D3" w:rsidRDefault="00DF57D3" w:rsidP="006771A6">
      <w:r>
        <w:separator/>
      </w:r>
    </w:p>
  </w:footnote>
  <w:footnote w:type="continuationSeparator" w:id="0">
    <w:p w:rsidR="00DF57D3" w:rsidRDefault="00DF57D3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Pr="00B03FD8" w:rsidRDefault="002C0A90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90" w:rsidRDefault="002C0A9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41F"/>
    <w:multiLevelType w:val="hybridMultilevel"/>
    <w:tmpl w:val="583689EA"/>
    <w:lvl w:ilvl="0" w:tplc="D65E67A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311BF"/>
    <w:rsid w:val="000B5611"/>
    <w:rsid w:val="000C393F"/>
    <w:rsid w:val="000D0BE1"/>
    <w:rsid w:val="000E3D07"/>
    <w:rsid w:val="001C5BFC"/>
    <w:rsid w:val="00237D4D"/>
    <w:rsid w:val="002405BF"/>
    <w:rsid w:val="00287870"/>
    <w:rsid w:val="002C0A90"/>
    <w:rsid w:val="00322992"/>
    <w:rsid w:val="00335A7C"/>
    <w:rsid w:val="003514B2"/>
    <w:rsid w:val="00360F9D"/>
    <w:rsid w:val="003A1618"/>
    <w:rsid w:val="003B2F2C"/>
    <w:rsid w:val="003B5D8A"/>
    <w:rsid w:val="004E0FB7"/>
    <w:rsid w:val="004E18AB"/>
    <w:rsid w:val="004E4A93"/>
    <w:rsid w:val="005001DD"/>
    <w:rsid w:val="0057054B"/>
    <w:rsid w:val="005C4DF5"/>
    <w:rsid w:val="005D574E"/>
    <w:rsid w:val="005E35F2"/>
    <w:rsid w:val="005E3734"/>
    <w:rsid w:val="005F3B6A"/>
    <w:rsid w:val="005F7CF9"/>
    <w:rsid w:val="00652B36"/>
    <w:rsid w:val="00671650"/>
    <w:rsid w:val="00674E24"/>
    <w:rsid w:val="006771A6"/>
    <w:rsid w:val="00696B71"/>
    <w:rsid w:val="00714EC0"/>
    <w:rsid w:val="0074058D"/>
    <w:rsid w:val="00752EFD"/>
    <w:rsid w:val="00775137"/>
    <w:rsid w:val="007B11E1"/>
    <w:rsid w:val="007B4968"/>
    <w:rsid w:val="00802B00"/>
    <w:rsid w:val="008157F9"/>
    <w:rsid w:val="00823FF8"/>
    <w:rsid w:val="008743A3"/>
    <w:rsid w:val="00880F96"/>
    <w:rsid w:val="008B060C"/>
    <w:rsid w:val="008B65E9"/>
    <w:rsid w:val="008E68AD"/>
    <w:rsid w:val="009233A6"/>
    <w:rsid w:val="00944947"/>
    <w:rsid w:val="009B28D4"/>
    <w:rsid w:val="009B66B3"/>
    <w:rsid w:val="009E4FFD"/>
    <w:rsid w:val="00A515F1"/>
    <w:rsid w:val="00A530B8"/>
    <w:rsid w:val="00A81DCE"/>
    <w:rsid w:val="00A87B87"/>
    <w:rsid w:val="00AB1DE2"/>
    <w:rsid w:val="00AB525D"/>
    <w:rsid w:val="00AB6192"/>
    <w:rsid w:val="00B03FD8"/>
    <w:rsid w:val="00B1106C"/>
    <w:rsid w:val="00B34399"/>
    <w:rsid w:val="00B64721"/>
    <w:rsid w:val="00B96CF4"/>
    <w:rsid w:val="00BD5676"/>
    <w:rsid w:val="00BE541E"/>
    <w:rsid w:val="00C370E1"/>
    <w:rsid w:val="00C93821"/>
    <w:rsid w:val="00CB0597"/>
    <w:rsid w:val="00CF161F"/>
    <w:rsid w:val="00D17346"/>
    <w:rsid w:val="00DC1E85"/>
    <w:rsid w:val="00DF57D3"/>
    <w:rsid w:val="00E47FFA"/>
    <w:rsid w:val="00E713A0"/>
    <w:rsid w:val="00EF4F8E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E24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03FD8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03F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B03FD8"/>
    <w:pPr>
      <w:spacing w:line="360" w:lineRule="auto"/>
      <w:ind w:left="720"/>
      <w:contextualSpacing/>
    </w:pPr>
    <w:rPr>
      <w:sz w:val="24"/>
    </w:rPr>
  </w:style>
  <w:style w:type="paragraph" w:customStyle="1" w:styleId="Normlntuen">
    <w:name w:val="Normální tuený"/>
    <w:basedOn w:val="Normln"/>
    <w:rsid w:val="00B03FD8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0F0ED-42EE-40F6-AF21-8EAA9C77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Groholova</cp:lastModifiedBy>
  <cp:revision>2</cp:revision>
  <cp:lastPrinted>2020-12-03T10:44:00Z</cp:lastPrinted>
  <dcterms:created xsi:type="dcterms:W3CDTF">2020-12-03T10:23:00Z</dcterms:created>
  <dcterms:modified xsi:type="dcterms:W3CDTF">2020-12-08T06:38:00Z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C:\Users\RUDOLF~1\AppData\Local\Temp\tmpPrintFiles\3B27B4F0FB1220E3C12586330038DCA5\_Objednávka ev_ č_ OVS2920_0494- zpracování plánu BOZP a zajištění činnosti koordinátora bezpečnosti __a ochrany zdraví při práci na staveništi během realizace stavby „Mod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3B27B4F0FB1220E3C12586330038DCA5</vt:lpwstr>
  </property>
  <property fmtid="{D5CDD505-2E9C-101B-9397-08002B2CF9AE}" pid="6" name="source_idx">
    <vt:lpwstr>#3B27B4F0FB1220E3C12586330038DCA5</vt:lpwstr>
  </property>
  <property fmtid="{D5CDD505-2E9C-101B-9397-08002B2CF9AE}" pid="7" name="link_idx">
    <vt:lpwstr>3B27B4F0FB1220E3C12586330038DCA5</vt:lpwstr>
  </property>
  <property fmtid="{D5CDD505-2E9C-101B-9397-08002B2CF9AE}" pid="8" name="manager">
    <vt:lpwstr>CN=Petr Spandel/OU=OVA/O=POVODI_ODRY/C=CZ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