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</w:t>
      </w:r>
      <w:bookmarkEnd w:id="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smlouvě o dílo III/40621 Mysletice - most ev. č. 40621-3, opakované zadávací řízení,</w:t>
        <w:br/>
        <w:t>ze dne 1. 7. 2020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bookmarkStart w:id="1" w:name="bookmark1"/>
      <w:bookmarkStart w:id="2" w:name="bookmark2"/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Číslo smlouvy objednatele: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P-ST-11-2020</w:t>
      </w:r>
      <w:bookmarkEnd w:id="1"/>
      <w:bookmarkEnd w:id="2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both"/>
        <w:rPr>
          <w:sz w:val="20"/>
          <w:szCs w:val="20"/>
        </w:rPr>
      </w:pPr>
      <w:bookmarkStart w:id="3" w:name="bookmark3"/>
      <w:bookmarkStart w:id="4" w:name="bookmark4"/>
      <w:r>
        <w:rPr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Číslo smlouvy zhotovitele: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014/2020/A</w:t>
      </w:r>
      <w:bookmarkEnd w:id="3"/>
      <w:bookmarkEnd w:id="4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bookmark5"/>
      <w:bookmarkStart w:id="6" w:name="bookmark6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5"/>
      <w:bookmarkEnd w:id="6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tbl>
      <w:tblPr>
        <w:tblOverlap w:val="never"/>
        <w:jc w:val="left"/>
        <w:tblLayout w:type="fixed"/>
      </w:tblPr>
      <w:tblGrid>
        <w:gridCol w:w="2026"/>
        <w:gridCol w:w="7435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tbl>
      <w:tblPr>
        <w:tblOverlap w:val="never"/>
        <w:jc w:val="left"/>
        <w:tblLayout w:type="fixed"/>
      </w:tblPr>
      <w:tblGrid>
        <w:gridCol w:w="2026"/>
        <w:gridCol w:w="7435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47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p>
      <w:pPr>
        <w:widowControl w:val="0"/>
        <w:spacing w:after="39" w:line="1" w:lineRule="exact"/>
      </w:pPr>
    </w:p>
    <w:tbl>
      <w:tblPr>
        <w:tblOverlap w:val="never"/>
        <w:jc w:val="left"/>
        <w:tblLayout w:type="fixed"/>
      </w:tblPr>
      <w:tblGrid>
        <w:gridCol w:w="2026"/>
        <w:gridCol w:w="7435"/>
      </w:tblGrid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Mitrenga-stavby, spol. s r.o.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Křižíkova 1566/19, Královo Pole, 61200 Brno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Rostislavem Mitrengou, jednatelem společnosti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u Krajského soudu v Brně, oddíl C, vložka 47237 Bankovní spojení:</w:t>
      </w:r>
    </w:p>
    <w:tbl>
      <w:tblPr>
        <w:tblOverlap w:val="never"/>
        <w:jc w:val="left"/>
        <w:tblLayout w:type="fixed"/>
      </w:tblPr>
      <w:tblGrid>
        <w:gridCol w:w="2026"/>
        <w:gridCol w:w="7435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26944022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CZ26944022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  <w:bookmarkEnd w:id="7"/>
    </w:p>
    <w:p>
      <w:pPr>
        <w:widowControl w:val="0"/>
        <w:spacing w:after="67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20" w:line="254" w:lineRule="auto"/>
        <w:ind w:left="0" w:right="0" w:firstLine="0"/>
        <w:jc w:val="center"/>
      </w:pPr>
      <w:bookmarkStart w:id="8" w:name="bookmark8"/>
      <w:bookmarkStart w:id="9" w:name="bookmark9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8"/>
      <w:bookmarkEnd w:id="9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úpravu výměr neprovedených prací a odpočtu montáže a demontáže štětových stěn u SO 201, uzavírají smluvní strany v souladu s ustanovením § 222 odst. 4 zákona č. 134/2016 Sb., o zadávání veřejných zakázek (dále jen „zákon“) tento dodatek č. 2 ke smlouvě o dílo číslo objednatele P-ST-11-2020, číslo zhotovitele 014/2020/A ze dne 1. 7. 2020, ve znění dodatku č. 1 ze dne 5. 11. 2020 (dále také SoD).</w:t>
      </w:r>
      <w:bookmarkEnd w:id="10"/>
      <w:bookmarkEnd w:id="11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20" w:line="254" w:lineRule="auto"/>
        <w:ind w:left="0" w:right="0" w:firstLine="0"/>
        <w:jc w:val="center"/>
      </w:pPr>
      <w:bookmarkStart w:id="12" w:name="bookmark12"/>
      <w:bookmarkStart w:id="13" w:name="bookmark13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12"/>
      <w:bookmarkEnd w:id="13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71" w:lineRule="auto"/>
        <w:ind w:left="0" w:right="0" w:firstLine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 plnění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II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v aktuálním znění se mění o méněpráce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tak, jak je uve</w:t>
        <w:softHyphen/>
        <w:t>deno v přílohách tohoto dodatku, kterými jsou oceněné změny položek - pro ZBV číslo 3 pro SO 101, SO 181 a SO 201.</w:t>
      </w:r>
      <w:bookmarkEnd w:id="14"/>
      <w:bookmarkEnd w:id="15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Celková cena díla dle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VI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odst. 6.1.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je ve znění tohoto dodatku stanovena násle</w:t>
        <w:softHyphen/>
        <w:t>dovně:</w:t>
      </w:r>
      <w:bookmarkEnd w:id="16"/>
      <w:bookmarkEnd w:id="17"/>
    </w:p>
    <w:tbl>
      <w:tblPr>
        <w:tblOverlap w:val="never"/>
        <w:jc w:val="center"/>
        <w:tblLayout w:type="fixed"/>
      </w:tblPr>
      <w:tblGrid>
        <w:gridCol w:w="5846"/>
        <w:gridCol w:w="2664"/>
      </w:tblGrid>
      <w:tr>
        <w:trPr>
          <w:trHeight w:val="302" w:hRule="exact"/>
        </w:trPr>
        <w:tc>
          <w:tcPr>
            <w:tcBorders/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18" w:name="bookmark18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Původní cena díla dle smlouvy o dílo bez DPH</w:t>
            </w:r>
            <w:bookmarkEnd w:id="18"/>
          </w:p>
        </w:tc>
        <w:tc>
          <w:tcPr>
            <w:tcBorders/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bookmarkStart w:id="19" w:name="bookmark19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8 384 562,73 Kč</w:t>
            </w:r>
            <w:bookmarkEnd w:id="19"/>
          </w:p>
        </w:tc>
      </w:tr>
      <w:tr>
        <w:trPr>
          <w:trHeight w:val="298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0" w:name="bookmark20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Cena dle dodatku č. 1 bez DPH</w:t>
            </w:r>
            <w:bookmarkEnd w:id="20"/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bookmarkStart w:id="21" w:name="bookmark21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8 518 586,55 Kč</w:t>
            </w:r>
            <w:bookmarkEnd w:id="21"/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2" w:name="bookmark22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Méněpráce Z3</w:t>
            </w:r>
            <w:bookmarkEnd w:id="22"/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154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bookmarkStart w:id="23" w:name="bookmark23"/>
            <w:bookmarkStart w:id="24" w:name="bookmark24"/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-</w:t>
              <w:tab/>
              <w:t>161 771,99 Kč</w:t>
            </w:r>
            <w:bookmarkEnd w:id="23"/>
            <w:bookmarkEnd w:id="24"/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5" w:name="bookmark25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dle dodatku č. 2 bez DPH</w:t>
            </w:r>
            <w:bookmarkEnd w:id="25"/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bookmarkStart w:id="26" w:name="bookmark26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8 356 814,56 Kč</w:t>
            </w:r>
            <w:bookmarkEnd w:id="26"/>
          </w:p>
        </w:tc>
      </w:tr>
      <w:tr>
        <w:trPr>
          <w:trHeight w:val="298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7" w:name="bookmark27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DPH</w:t>
            </w:r>
            <w:bookmarkEnd w:id="27"/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  <w:rPr>
                <w:sz w:val="24"/>
                <w:szCs w:val="24"/>
              </w:rPr>
            </w:pPr>
            <w:bookmarkStart w:id="28" w:name="bookmark28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1 754 931,06 Kč</w:t>
            </w:r>
            <w:bookmarkEnd w:id="28"/>
          </w:p>
        </w:tc>
      </w:tr>
      <w:tr>
        <w:trPr>
          <w:trHeight w:val="312" w:hRule="exact"/>
        </w:trPr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bookmarkStart w:id="29" w:name="bookmark29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Nově sjednaná cena dle dodatku č. 2 včetně DPH</w:t>
            </w:r>
            <w:bookmarkEnd w:id="29"/>
          </w:p>
        </w:tc>
        <w:tc>
          <w:tcPr>
            <w:tcBorders>
              <w:top w:val="single" w:sz="4"/>
            </w:tcBorders>
            <w:shd w:val="clear" w:color="auto" w:fill="D9D9D9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bookmarkStart w:id="30" w:name="bookmark30"/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10 111 745,62 Kč</w:t>
            </w:r>
            <w:bookmarkEnd w:id="30"/>
          </w:p>
        </w:tc>
      </w:tr>
    </w:tbl>
    <w:p>
      <w:pPr>
        <w:widowControl w:val="0"/>
        <w:spacing w:after="51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31" w:name="bookmark31"/>
      <w:bookmarkStart w:id="32" w:name="bookmark32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31"/>
      <w:bookmarkEnd w:id="32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tohoto dodatku č 2 je změna závazku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Z3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.</w:t>
      </w:r>
      <w:bookmarkEnd w:id="33"/>
      <w:bookmarkEnd w:id="34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bookmarkStart w:id="35" w:name="bookmark35"/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tohoto dodatku jsou změny závazku z původní smlouvy na veřejnou zakázku, které se nepo</w:t>
        <w:softHyphen/>
        <w:t xml:space="preserve">važují za podstatnou změnu závazku, neboť ve smyslu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§ 222 odst. 4 zákona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za podstatnou změnu zá</w:t>
        <w:softHyphen/>
        <w:t>vazku ze smlouvy na veřejnou zakázku nepovažuje změna, která nemění celkovou povahu veřejné zakáz</w:t>
        <w:softHyphen/>
        <w:t>ky a jejíž hodnota je:</w:t>
      </w:r>
      <w:bookmarkEnd w:id="35"/>
      <w:bookmarkEnd w:id="3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both"/>
      </w:pPr>
      <w:bookmarkStart w:id="37" w:name="bookmark37"/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a) nižší než finanční limit pro nadlimitní veřejnou zakázku a</w:t>
      </w:r>
      <w:bookmarkEnd w:id="37"/>
      <w:bookmarkEnd w:id="38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520" w:line="240" w:lineRule="auto"/>
        <w:ind w:left="740" w:right="0" w:hanging="440"/>
        <w:jc w:val="both"/>
      </w:pPr>
      <w:bookmarkStart w:id="39" w:name="bookmark39"/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b) nižší než 15 % původní hodnoty ze smlouvy; dílčí změnou závazku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ze smlouvy je úprava výměr zemních prací při neprovádění sanace aktivní zóny u SO 101, odečet výměr asfaltových vozovek na neprováděné opravy objízdných tras v SO 181 a odečet montáže a demontáže štětových stěn u SO 201, přičemž hodnota změny činí 1,93 % původní hodnoty závazku.</w:t>
      </w:r>
      <w:bookmarkEnd w:id="39"/>
      <w:bookmarkEnd w:id="40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41" w:name="bookmark41"/>
      <w:bookmarkStart w:id="42" w:name="bookmark42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5</w:t>
      </w:r>
      <w:bookmarkEnd w:id="41"/>
      <w:bookmarkEnd w:id="42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bookmarkStart w:id="43" w:name="bookmark43"/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osoby a ostatní ustanovení shora citované smlouvy v aktuálním znění se nemění a zůstávají v platnosti.</w:t>
      </w:r>
      <w:bookmarkEnd w:id="43"/>
      <w:bookmarkEnd w:id="44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45" w:name="bookmark45"/>
      <w:bookmarkStart w:id="46" w:name="bookmark46"/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6</w:t>
      </w:r>
      <w:bookmarkEnd w:id="45"/>
      <w:bookmarkEnd w:id="4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nedílnou součástí stávající smlouvy.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vyhotoven v elektronické podobě, přičemž obě smluvní strany obdrží jeho elektronický originál.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platný 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je účinný dnem jeho uveřejnění v registru smluv.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podléhá zveřejnění dle zákona č. 340/2015 Sb. o zvláštních podmínkách účinnosti některých smluv, uveřejňování těchto smluv a o registru smluv (zákon o registru smluv), v platném a účinném znění. Obě smluvní strany potvrzují autentičnost tohoto dodatku a prohlašují, že si jej přečetly, s jeho obsahem souhlasí, že dodatek č. 2 byl sepsán na základě pravdivých údajů, z jejich pravé a svobodné vůle a nebyl uzavřen v tísni za jednostranně nevýhodných podmínek.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součástí tohoto dodatku jsou následující přílohy: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700" w:val="left"/>
        </w:tabs>
        <w:bidi w:val="0"/>
        <w:spacing w:before="0" w:after="8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-</w:t>
        <w:tab/>
        <w:t>Oceněné změny položek - pro ZBV číslo 3 pro SO 101, SO 181 a SO 201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2240" w:h="15840"/>
          <w:pgMar w:top="971" w:left="1146" w:right="712" w:bottom="744" w:header="543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8954135</wp:posOffset>
                </wp:positionH>
                <wp:positionV relativeFrom="paragraph">
                  <wp:posOffset>12700</wp:posOffset>
                </wp:positionV>
                <wp:extent cx="567055" cy="164465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Příloha č.9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705.04999999999995pt;margin-top:1.pt;width:44.649999999999999pt;height:12.9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Příloha č.9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9892665</wp:posOffset>
                </wp:positionH>
                <wp:positionV relativeFrom="paragraph">
                  <wp:posOffset>21590</wp:posOffset>
                </wp:positionV>
                <wp:extent cx="499745" cy="164465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Strana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778.95000000000005pt;margin-top:1.7pt;width:39.350000000000001pt;height:12.9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Strana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4"/>
        <w:keepNext w:val="0"/>
        <w:keepLines w:val="0"/>
        <w:widowControl w:val="0"/>
        <w:shd w:val="clear" w:color="auto" w:fill="auto"/>
        <w:tabs>
          <w:tab w:pos="1051" w:val="left"/>
        </w:tabs>
        <w:bidi w:val="0"/>
        <w:spacing w:before="0" w:after="4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963213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íJj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Aspe</w:t>
        <w:tab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Firma: MITRENGA - stavby, spol. s r.o.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  <w:rPr>
          <w:sz w:val="19"/>
          <w:szCs w:val="19"/>
        </w:r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6840" w:h="11900" w:orient="landscape"/>
          <w:pgMar w:top="262" w:left="358" w:right="12238" w:bottom="16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3.6.20.9</w:t>
      </w:r>
    </w:p>
    <w:p>
      <w:pPr>
        <w:widowControl w:val="0"/>
        <w:spacing w:line="168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2" w:left="0" w:right="0" w:bottom="1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 - pro ZBV číslo: ZBV 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7420610</wp:posOffset>
                </wp:positionH>
                <wp:positionV relativeFrom="paragraph">
                  <wp:posOffset>12700</wp:posOffset>
                </wp:positionV>
                <wp:extent cx="1880870" cy="191770"/>
                <wp:wrapSquare wrapText="left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08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84.29999999999995pt;margin-top:1.pt;width:148.09999999999999pt;height:15.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Evidenční číslo a název Stavby: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014 - III/40621 Mysletice - most ev.č. 40621-3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a název stavebního objektu/provozního souboru (SO/PS):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002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101 - Komunikace III/40621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podobjektu/rozpočtu: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2" w:left="464" w:right="440" w:bottom="16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101 - Komunikace III/40621</w:t>
      </w:r>
    </w:p>
    <w:p>
      <w:pPr>
        <w:widowControl w:val="0"/>
        <w:spacing w:line="189" w:lineRule="exact"/>
        <w:rPr>
          <w:sz w:val="15"/>
          <w:szCs w:val="1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2" w:left="0" w:right="0" w:bottom="16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41"/>
        <w:gridCol w:w="1003"/>
        <w:gridCol w:w="3254"/>
        <w:gridCol w:w="634"/>
        <w:gridCol w:w="1190"/>
        <w:gridCol w:w="1138"/>
        <w:gridCol w:w="874"/>
      </w:tblGrid>
      <w:tr>
        <w:trPr>
          <w:trHeight w:val="7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014111.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S-IO (INERTNÍ ODPAD)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158,550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158,550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014121.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S-OO (OSTATNÍ ODPAD)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110,725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-68,225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S-NO (NEBEZPEČNÝ ODPAD)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201,050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-201,050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02520.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ZKOUŠENÍ MATERIÁLŮ NEZÁVISLOU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ZKUŠEBNOU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11332.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PODKLADŮ ZPEVNĚNÝCH PLOCH Z KAMENIVA NESTMELENÉHO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102,300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102,300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FRÉZOVÁNÍ ZPEVNĚNÝCH PLOCH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56,250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56,250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12373.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 PRO SPOD STAVBU SILNIC 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ŽELEZNIC TŘ.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149,625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26,700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-122,925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12573.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VYKOPÁVKY ZE ZEMNÍKŮ A SKLÁDEK TŘ.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ZŘÍZENÍ STUPŇŮ V PODLOŽÍ NÁSYPŮ TŘ. 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132,400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120,200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-12,200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12673.</w:t>
            </w:r>
          </w:p>
        </w:tc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93,500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93,500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ČIŠTĚNÍ PŘÍKOPŮ OD NÁNOSU DO 0,5M3/M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17120.a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132,400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120,200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-12,200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110,725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-110,725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NÁSYPY Z ARMOVANÝCH ZEMIN SE ZHUTNĚNÍM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132,400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132,400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ÚPRAVA PLÁNĚ SE ZHUTNĚNÍM V HORNINĚ TŘ. 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299,250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299,250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21461.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SEPARAČNÍ GEOTEXTILIE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638,500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638,500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28995.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KOTEVNÍ SÍTĚ PRO GABIONY 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ARMOVANÉ ZEMINY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327,800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327,800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</w:tr>
    </w:tbl>
    <w:tbl>
      <w:tblPr>
        <w:tblOverlap w:val="never"/>
        <w:jc w:val="center"/>
        <w:tblLayout w:type="fixed"/>
      </w:tblPr>
      <w:tblGrid>
        <w:gridCol w:w="816"/>
        <w:gridCol w:w="1219"/>
        <w:gridCol w:w="1075"/>
        <w:gridCol w:w="1123"/>
        <w:gridCol w:w="1291"/>
        <w:gridCol w:w="1018"/>
        <w:gridCol w:w="754"/>
      </w:tblGrid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Smlouvě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záporné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kladné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</w:t>
            </w: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celkem v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%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7 927,50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7 927,50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5 536,25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-3 411,25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2 125,00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-3 411,25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-61,62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10 052,50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-10 052,50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-10 052,50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313,35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32 055,71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32 055,71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1 587,12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89 275,50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89 275,50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231,96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34 707,02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-28 513,68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6 193,33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-28 513,68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-82,16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120,73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15 984,65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-1 472,91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14 511,75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-1 472,91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-9,21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238,75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22 323,13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22 323,13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162,78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13 836,30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13 836,30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21,70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2 873,08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-264,74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2 608,34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-264,74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-9,21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21,70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2 402,73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-2 402,73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-2 402,73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326,92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43 284,21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43 284,21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17,63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5 275,78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5 275,78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96,31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61 493,94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61 493,94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427,30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140 068,94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140 068,94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2" w:left="464" w:right="440" w:bottom="164" w:header="0" w:footer="3" w:gutter="0"/>
          <w:cols w:num="2" w:space="720" w:equalWidth="0">
            <w:col w:w="8434" w:space="206"/>
            <w:col w:w="7296"/>
          </w:cols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2" w:left="464" w:right="440" w:bottom="164" w:header="0" w:footer="3" w:gutter="0"/>
          <w:cols w:num="2" w:space="720" w:equalWidth="0">
            <w:col w:w="8434" w:space="206"/>
            <w:col w:w="7296"/>
          </w:cols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59"/>
        <w:gridCol w:w="826"/>
        <w:gridCol w:w="3432"/>
        <w:gridCol w:w="864"/>
        <w:gridCol w:w="1200"/>
        <w:gridCol w:w="787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289972.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OPLÁŠTĚNÍ (ZPEVNĚNÍ) Z GEOMŘÍŽOVIN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155,250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56333.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VOZOVKOVÉ VRSTVY ZE ŠTĚRKODRTI TL.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 150MM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429,000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429,000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56333.1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VOZOVKOVÉ VRSTVY ZE ŠTĚRKODRTI TL.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552,500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552,500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56340.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VOZOVKOVÉ VRSTVY ZE ŠTĚRKOPÍSKU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149,625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38,900</w:t>
            </w:r>
          </w:p>
        </w:tc>
      </w:tr>
      <w:tr>
        <w:trPr>
          <w:trHeight w:val="61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56963.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ZPEVNĚNÍ KRAJNIC Z RECYKLOVANÉHO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MATERIÁLU TL DO 150MM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152,250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572123.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INFILTRAČNÍ POSTŘIK Z EMULZE DO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l,0KG/M2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429,000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429,000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572213.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SPOJOVACÍ POSTŘIK Z EMULZE DO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0,5KG/M2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437,675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437,675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57475.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VOZOVKOVÉ VÝZTUŽNÉ VRSTVY Z GEOMŘÍŽOVINY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327,800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327,800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574A34.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ASFALTOVÝ BETON PRO OBRUSNÉ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VRSTVY ACO 11+, 11S TL. 40MM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443,150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443,150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574E66.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ASFALTOVÝ BETON PRO PODKLADNÍ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VRSTVY ACP 16+, 16S TL. 70MM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388,600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388,600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914132.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DOPRAVNÍ ZNAČKY ZÁKLADNÍ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VELIKOSTI OCELOVÉ FÓLIE TŘ 2 -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MONTÁŽ S PŘEMÍSTĚNÍM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4,000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914133.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DOPRAVNÍ ZNAČKY ZÁKLADNÍ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VELIKOSTI OCELOVÉ FÓLIE TŘ 2 -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DEMONTÁŽ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10,000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919111.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ŘEZÁNÍ ASFALTOVÉHO KRYTU VOZOVEK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TL DO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931315.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TĚSNĚNÍ DILATAČ SPAŘ ASF ZÁLIVKOU PRŮŘ DO 600MM2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73,000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935212.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PŘÍKOPOVÉ ŽLABY Z BETON TVÁRNIC ŠÍŘ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21,000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6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DO 600MM DO BETONU TL 100MM</w:t>
      </w:r>
    </w:p>
    <w:p>
      <w:pPr>
        <w:widowControl w:val="0"/>
        <w:spacing w:after="239" w:line="1" w:lineRule="exact"/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Nové položky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Celkem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Všechny změny celkem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20"/>
        <w:gridCol w:w="941"/>
        <w:gridCol w:w="1138"/>
        <w:gridCol w:w="1238"/>
        <w:gridCol w:w="1046"/>
        <w:gridCol w:w="1219"/>
        <w:gridCol w:w="1099"/>
        <w:gridCol w:w="600"/>
      </w:tblGrid>
      <w:tr>
        <w:trPr>
          <w:trHeight w:val="28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189,91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29 483,53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29 483,53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145,15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62 269,35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62 269,35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145,15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80 195,38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80 195,38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■110,725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803,06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120 157,85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-88 918,82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31 239,03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-88 918,82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-74,00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165,49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25 195,85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25 195,85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23,06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9 892,74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9 892,74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14,92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6 530,11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6 530,11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170,92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56 027,58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56 027,58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286,22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126 838,39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126 838,39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415,09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161 303,97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161 303,97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6 497,00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6 497,00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5 548,00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</w:tr>
    </w:tbl>
    <w:p>
      <w:pPr>
        <w:widowControl w:val="0"/>
        <w:spacing w:after="799" w:line="1" w:lineRule="exact"/>
      </w:pPr>
    </w:p>
    <w:tbl>
      <w:tblPr>
        <w:tblOverlap w:val="never"/>
        <w:jc w:val="right"/>
        <w:tblLayout w:type="fixed"/>
      </w:tblPr>
      <w:tblGrid>
        <w:gridCol w:w="989"/>
        <w:gridCol w:w="1099"/>
        <w:gridCol w:w="1118"/>
        <w:gridCol w:w="1176"/>
        <w:gridCol w:w="1138"/>
        <w:gridCol w:w="662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1 195 256,99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-135 036,63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1 060 220,36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-135 036,63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-11,30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1 195 256,99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-135 036,63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211 276,06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1 271 496,42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76 239,43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283" w:left="174" w:right="224" w:bottom="330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framePr w:w="893" w:h="259" w:wrap="none" w:hAnchor="page" w:x="14102" w:y="-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Příloha č.9</w:t>
      </w:r>
    </w:p>
    <w:p>
      <w:pPr>
        <w:pStyle w:val="Style24"/>
        <w:keepNext w:val="0"/>
        <w:keepLines w:val="0"/>
        <w:framePr w:w="787" w:h="259" w:wrap="none" w:hAnchor="page" w:x="15580" w:y="-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Strana 1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6840" w:h="11900" w:orient="landscape"/>
          <w:pgMar w:top="882" w:left="402" w:right="340" w:bottom="231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82" w:left="0" w:right="0" w:bottom="7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 - pro ZBV číslo: ZBV 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7420610</wp:posOffset>
                </wp:positionH>
                <wp:positionV relativeFrom="paragraph">
                  <wp:posOffset>12700</wp:posOffset>
                </wp:positionV>
                <wp:extent cx="1880870" cy="191770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08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>Změna soupisu prací (SO/PS)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84.29999999999995pt;margin-top:1.pt;width:148.09999999999999pt;height:15.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Změna soupisu prací (SO/PS)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Evidenční číslo a název Stavby: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014 - III/40621 Mysletice - most ev.č. 40621-3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a název stavebního objektu/provozního souboru (SO/PS):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001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181 - Přechodné dopravní značení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podobjektu/rozpočtu: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181 - Přechodné dopravní značení</w:t>
      </w:r>
    </w:p>
    <w:tbl>
      <w:tblPr>
        <w:tblOverlap w:val="never"/>
        <w:jc w:val="center"/>
        <w:tblLayout w:type="fixed"/>
      </w:tblPr>
      <w:tblGrid>
        <w:gridCol w:w="341"/>
        <w:gridCol w:w="1003"/>
        <w:gridCol w:w="3230"/>
        <w:gridCol w:w="667"/>
        <w:gridCol w:w="1181"/>
        <w:gridCol w:w="1138"/>
        <w:gridCol w:w="984"/>
        <w:gridCol w:w="912"/>
        <w:gridCol w:w="1219"/>
        <w:gridCol w:w="1123"/>
        <w:gridCol w:w="1075"/>
        <w:gridCol w:w="1291"/>
        <w:gridCol w:w="1018"/>
        <w:gridCol w:w="854"/>
      </w:tblGrid>
      <w:tr>
        <w:trPr>
          <w:trHeight w:val="4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Smlouvě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Změny záporné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Změny kladné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 xml:space="preserve">celkem v %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02720.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POMOC PRÁCE ZŘÍZ NEBO ZAJIŠŤ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REGULACI A OCHRANU DOPRAVY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02950.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OSTATNÍ POŽADAVKY - POSUDKY,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KONTROLY, REVIZNÍ ZPRÁVY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KPL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574A43.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 BETON PRO OBRUSNÉ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189,750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-189,750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6 935,36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-6 935,36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-6 935,36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VRSTVY ACO 11 TL. 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914131.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ZÁKLADNÍ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VELIKOSTI OCELOVÉ FÓLIE TŘ 2 -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DODÁVKA A MONTÁŽ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379,91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11 397,30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11 397,30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914411.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ZNAČKY 100X150CM OCELOVÉ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 DODÁVKA A MONTÁŽ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920,16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16 562,88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16 562,88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916121.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 SVĚTLO VÝSTRAŽ SOUPRAVA 3KS - DOD A MONTÁŽ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2 109,01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4 218,02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4 218,02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916321.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DOPRAVNÍ ZÁBRANY Z2 S FÓLIÍ TŘ 2 -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DOD A MONTÁŽ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361,13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722,26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722,26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916721.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UPEVŇOVACÍ KONSTR - PODKLADNÍ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DESKA OD 28KG - DOD A MONTÁŽ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118,74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15 673,68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15 673,68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916731.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UPEVŇOVACÍ KONSTR - OCEL STOJAN - DOD A MONTÁŽ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66,000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284,57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18 781,62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18 781,62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84 291,12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-6 935,36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77 355,76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-6 935,36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-8,23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Všechny změny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84 291,12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-6 935,36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77 355,76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-6 935,36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-8,23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82" w:left="464" w:right="339" w:bottom="78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893" w:h="259" w:wrap="none" w:hAnchor="page" w:x="14102" w:y="-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Příloha č.9</w:t>
      </w:r>
    </w:p>
    <w:p>
      <w:pPr>
        <w:pStyle w:val="Style24"/>
        <w:keepNext w:val="0"/>
        <w:keepLines w:val="0"/>
        <w:framePr w:w="787" w:h="259" w:wrap="none" w:hAnchor="page" w:x="15580" w:y="-5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Strana 1</w:t>
      </w:r>
    </w:p>
    <w:p>
      <w:pPr>
        <w:pStyle w:val="Style24"/>
        <w:keepNext w:val="0"/>
        <w:keepLines w:val="0"/>
        <w:framePr w:w="5208" w:h="302" w:wrap="none" w:hAnchor="page" w:x="5875" w:y="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Rozpis ocenění změn položek - pro ZBV číslo: ZBV 3</w:t>
      </w:r>
    </w:p>
    <w:p>
      <w:pPr>
        <w:pStyle w:val="Style24"/>
        <w:keepNext w:val="0"/>
        <w:keepLines w:val="0"/>
        <w:framePr w:w="5362" w:h="1906" w:wrap="none" w:hAnchor="page" w:x="508" w:y="67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Evidenční číslo a název Stavby:</w:t>
      </w:r>
    </w:p>
    <w:p>
      <w:pPr>
        <w:pStyle w:val="Style24"/>
        <w:keepNext w:val="0"/>
        <w:keepLines w:val="0"/>
        <w:framePr w:w="5362" w:h="1906" w:wrap="none" w:hAnchor="page" w:x="508" w:y="679"/>
        <w:widowControl w:val="0"/>
        <w:shd w:val="clear" w:color="auto" w:fill="auto"/>
        <w:bidi w:val="0"/>
        <w:spacing w:before="0" w:after="28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014 - III/40621 Mysletice - most ev.č. 40621-3</w:t>
      </w:r>
    </w:p>
    <w:p>
      <w:pPr>
        <w:pStyle w:val="Style24"/>
        <w:keepNext w:val="0"/>
        <w:keepLines w:val="0"/>
        <w:framePr w:w="5362" w:h="1906" w:wrap="none" w:hAnchor="page" w:x="508" w:y="679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stavebního objektu/provozního souboru (SO/PS): SO 201 - Most ev.č. 40621-3</w:t>
      </w:r>
    </w:p>
    <w:p>
      <w:pPr>
        <w:pStyle w:val="Style24"/>
        <w:keepNext w:val="0"/>
        <w:keepLines w:val="0"/>
        <w:framePr w:w="5362" w:h="1906" w:wrap="none" w:hAnchor="page" w:x="508" w:y="679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a název podobjektu/rozpočtu: SO 201 - Most ev.č. 40621-3</w:t>
      </w:r>
    </w:p>
    <w:p>
      <w:pPr>
        <w:pStyle w:val="Style24"/>
        <w:keepNext w:val="0"/>
        <w:keepLines w:val="0"/>
        <w:framePr w:w="2962" w:h="1013" w:wrap="none" w:hAnchor="page" w:x="11687" w:y="669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Změna soupisu prací (SO/PS)</w:t>
      </w:r>
    </w:p>
    <w:p>
      <w:pPr>
        <w:pStyle w:val="Style24"/>
        <w:keepNext w:val="0"/>
        <w:keepLines w:val="0"/>
        <w:framePr w:w="2962" w:h="1013" w:wrap="none" w:hAnchor="page" w:x="11687" w:y="6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002</w:t>
      </w:r>
    </w:p>
    <w:tbl>
      <w:tblPr>
        <w:tblOverlap w:val="never"/>
        <w:jc w:val="left"/>
        <w:tblLayout w:type="fixed"/>
      </w:tblPr>
      <w:tblGrid>
        <w:gridCol w:w="341"/>
        <w:gridCol w:w="1003"/>
        <w:gridCol w:w="3130"/>
      </w:tblGrid>
      <w:tr>
        <w:trPr>
          <w:trHeight w:val="76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Poř. č.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pol.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Kód položky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Název položky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3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014111.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S-IO (INERTNÍ ODPAD)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014121.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S-OO (OSTATNÍ ODPAD)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014131.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POPLATKY ZA SKLÁDKU TYP S-NO (NEBEZPEČNÝ ODPAD)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11525.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PŘEVEDENÍ VODY POTRUBÍM DN 600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NEBO ŽLABY R.O. DO 2,0M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SEJMUTÍ ORNICE NEBO LESNÍ PŮDY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12273.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ODKOPÁVKY A PROKOPÁVKY OBECNÉ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TŘ. I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12573.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VYKOPÁVKY ZE ZEMNÍKŮ A SKLÁDEK TŘ.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HLOUBENÍ JAM ZAPAŽ I NEPAŽ TŘ. I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13173.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4474" w:h="7810" w:wrap="none" w:hAnchor="page" w:x="465" w:y="2853"/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SKLÁDKY BEZ ZHUTNĚNÍ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17120.a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ULOŽENÍ SYPANINY DO NÁSYPŮ A NA SKLÁDKY BEZ ZHUTNĚNÍ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17750.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ZEMNÍ HRÁZKY ZE ZEMIN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NEPROPUSTNÝCH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NÁSYPY Z ARMOVANÝCH ZEMIN SE ZHUTNĚNÍM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ROZPROSTŘENÍ ORNICE VE SVAHU V TL DO 0,20M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18241.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ZALOŽENÍ TRÁVNÍKU RUČNÍM VÝSEVEM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21331.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DRENÁŽNÍ VRSTVY Z BETONU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MEZEROVITÉHO (DRENÁŽNÍHO)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21341.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DRENÁŽNÍ VRSTVY Z PLASTBETONU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(PLASTMALTY)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23217A.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ŠTĚTOVÉ STĚNY BERANĚNÉ Z KOVOVÝCH</w:t>
            </w:r>
          </w:p>
          <w:p>
            <w:pPr>
              <w:pStyle w:val="Style18"/>
              <w:keepNext w:val="0"/>
              <w:keepLines w:val="0"/>
              <w:framePr w:w="4474" w:h="7810" w:wrap="none" w:hAnchor="page" w:x="465" w:y="28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DÍLCŮ DOČASNÉ (PLOCHA)</w:t>
            </w:r>
          </w:p>
        </w:tc>
      </w:tr>
    </w:tbl>
    <w:p>
      <w:pPr>
        <w:framePr w:w="4474" w:h="7810" w:wrap="none" w:hAnchor="page" w:x="465" w:y="2853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75"/>
        <w:gridCol w:w="1205"/>
        <w:gridCol w:w="1138"/>
        <w:gridCol w:w="984"/>
        <w:gridCol w:w="912"/>
        <w:gridCol w:w="1219"/>
        <w:gridCol w:w="1075"/>
        <w:gridCol w:w="1123"/>
        <w:gridCol w:w="1291"/>
        <w:gridCol w:w="1018"/>
        <w:gridCol w:w="754"/>
      </w:tblGrid>
      <w:tr>
        <w:trPr>
          <w:trHeight w:val="86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m.j.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Smlouvě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ve</w:t>
            </w:r>
          </w:p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Změně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Množství rozdílu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za m.j. v</w:t>
            </w:r>
          </w:p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Smlouvě v</w:t>
            </w:r>
          </w:p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Změny záporné v 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Změny kladné v</w:t>
            </w:r>
          </w:p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3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Cena celkem ve Změně v</w:t>
            </w:r>
          </w:p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Kč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 Kč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Rozdíl cen celkem v %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14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61,625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61,625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3 081,25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3 081,25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587,987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587,987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29 399,35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29 399,35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1,080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1 630,65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40 766,25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40 766,25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52,500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52,500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72,95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3 829,88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3 829,88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171,65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2 059,80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2 059,80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176,520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176,520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127,31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22 472,76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22 472,76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575,987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575,987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303,24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174 662,30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174 662,30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587,987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587,987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22,89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13 459,02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13 459,02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176,520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176,520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22,89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4 040,54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4 040,54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575,02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6 900,24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6 900,24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124,020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124,020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344,73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42 753,41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42 753,41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262,500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262,500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61,51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16 146,38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16 146,38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262,500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262,500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20,03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5 257,88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5 257,88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3,840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3,840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8 900,00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34 176,00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34 176,00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0,114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0,114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158 000,00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18 012,00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18 012,00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9 900,00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-9 900,00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-9 900,00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11194" w:h="7584" w:wrap="none" w:hAnchor="page" w:x="5207" w:y="28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-100,00</w:t>
            </w:r>
          </w:p>
        </w:tc>
      </w:tr>
    </w:tbl>
    <w:p>
      <w:pPr>
        <w:framePr w:w="11194" w:h="7584" w:wrap="none" w:hAnchor="page" w:x="5207" w:y="2848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881" w:left="402" w:right="440" w:bottom="35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39"/>
        <w:gridCol w:w="3437"/>
        <w:gridCol w:w="845"/>
        <w:gridCol w:w="1214"/>
        <w:gridCol w:w="1099"/>
        <w:gridCol w:w="850"/>
        <w:gridCol w:w="1013"/>
        <w:gridCol w:w="1181"/>
        <w:gridCol w:w="1205"/>
        <w:gridCol w:w="1042"/>
        <w:gridCol w:w="1258"/>
        <w:gridCol w:w="1042"/>
        <w:gridCol w:w="624"/>
      </w:tblGrid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23717A.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ŠTĚTOVÝCH STĚN Z KOVOVÝCH DÍLCŮ V PLOŠE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-9 900,00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-9 900,00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-100,00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272325.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ZÁKLADY ZE ŽELEZOBETONU DO C30/37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61,120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61,120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733 440,00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733 440,00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272365.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ZÁKLADŮ Z OCELI 10505, B500B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7,334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7,334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26 200,00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192 150,80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192 150,80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28999.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OPLÁŠTĚNÍ (ZPEVNĚNÍ) Z FÓLIE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169,000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169,000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99,00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16 731,00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16 731,00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31717.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KOVOVÉ KONSTRUKCE PRO KOTVENÍ ŘÍMSY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39 480,00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39 480,00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317325.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ŘÍMSY ZE ŽELEZOBETONU DO C30/37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7,950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270 300,00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270 300,00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317365.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ŘÍMS Z OCELI 10505, B500B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1,431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1,431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26 600,00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38 064,60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38 064,60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333325.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OPĚRY A KŘÍDLA ZE ŽELEZOVÉHO BETONU DO C30/37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50,210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50,210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18 900,00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948 969,00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948 969,00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333365.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MOSTNÍCH OPĚR A KŘÍDEL Z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OCELI 10505, B500B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10,042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10,042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26 200,00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263 100,40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263 100,40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421325.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NOSNÉ DESKOVÉ KONSTRUKCE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ZE ŽELEZOBETONU C30/37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29,430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29,430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24 500,00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721 035,00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721 035,00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421365.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VÝZTUŽ MOSTNÍ DESKOVÉ KONSTRUKCE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 OCELI 10505, B500B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7,358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7,358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29 100,00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214 117,80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214 117,80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451312.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PROSTÉHO BETONU C12/15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14,160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113 280,00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113 280,00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45131A.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PROSTÉHO BETONU C20/25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15,166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121 328,00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121 328,00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451522.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VRSTVY Z KAMENIVA DRCENÉHO,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INDEX ZHUTNĚNÍ ID DO 0,8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61,000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54 900,00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54 900,00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451523.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VÝPLŇ VRSTVY Z KAMENIVA DRCENÉHO,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INDEX ZHUTNĚNÍ ID DO 0,9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346,220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346,220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311 598,00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311 598,00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45157.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PODKLADNÍ A VÝPLŇOVÉ VRSTVY Z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KAMENIVA TĚŽENÉHO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81,032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81,032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72 928,80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72 928,80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457312.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VYROVNÁVACÍ A SPÁDOVÝ PROSTÝ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BETON C12/15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9,600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76 800,00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76 800,00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46251.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ZÁHOZ Z LOMOVÉHO KAMENE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465512.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DLAŽBY Z LOMOVÉHO KAMENE NA MC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30,332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30,332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297 253,60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297 253,60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46731A.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STUPNĚ A PRAHY VODNÍCH KORYT Z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PROSTÉHO BETONU C20/25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8,600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8,600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9 800,00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84 280,00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84 280,00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575A55.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LITÝ ASFALT MA I (SILNICE, DÁLNICE) 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49,075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49,075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49 075,00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49 075,00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TL. 40MM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711132.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IZOLACE BĚŽNÝCH KONSTRUKCÍ PROTI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VOLNĚ STÉKAJÍCÍ VODĚ ASFALTOVÝMI PÁSY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89,670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89,670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325,66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29 201,93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29 201,93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711442.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IZOLACE MOSTOVEK CELOPLOŠNÁ ASFALTOVÝMI PÁSY S PEČETÍCÍ VRSTVOU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71,250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1 215,46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86 601,53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86 601,53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711502.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OCHRANA IZOLACE NA POVRCHU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ASFALTOVÝMI PÁSY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19,500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402,19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7 842,71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7 842,71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711509.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OCHRANA IZOLACE NA POVRCHU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TEXTILIÍ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335,820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335,820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190,42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63 946,84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63 946,84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78382.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NÁTĚRY BETON KONSTR TYP S2 (OS-B)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7,300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583,70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4 261,01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4 261,01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</w:tbl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18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21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23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24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25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26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27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28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29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30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31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32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33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34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35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36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37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38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39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40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41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42</w:t>
      </w:r>
    </w:p>
    <w:p>
      <w:pPr>
        <w:pStyle w:val="Style18"/>
        <w:keepNext w:val="0"/>
        <w:keepLines w:val="0"/>
        <w:framePr w:w="283" w:h="10848" w:wrap="around" w:hAnchor="margin" w:x="-296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43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25"/>
        <w:gridCol w:w="3442"/>
        <w:gridCol w:w="902"/>
        <w:gridCol w:w="1195"/>
        <w:gridCol w:w="1090"/>
        <w:gridCol w:w="835"/>
        <w:gridCol w:w="960"/>
        <w:gridCol w:w="1219"/>
        <w:gridCol w:w="1123"/>
        <w:gridCol w:w="1080"/>
        <w:gridCol w:w="1214"/>
        <w:gridCol w:w="1186"/>
        <w:gridCol w:w="682"/>
      </w:tblGrid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78383.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NÁTĚRY BETON KONSTR TYP S4 (OS-C)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54,000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674,46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36 420,84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36 420,84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875332.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POTRUBÍ DREN Z TRUB PLAST DN DO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150MM DĚROVANÝCH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27,000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255,00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6 885,00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6 885,00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87634.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CHRÁNIČKY Z TRUB PLASTOVÝCH DN 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317,00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824,20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824,20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87644.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CHRÁNIČKY Z TRUB PLASTOVÝCH DN 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641,00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2 564,00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2 564,00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89536.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DRENÁŽNÍ VÝUSŤ Z PROST BETONU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5 390,00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10 780,00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10 780,00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9112A3.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ZÁBRADLÍ MOSTNÍ S VODOR MADLY - DEMONTÁŽ S PŘESUNEM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2 240,00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9113B1.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SVODIDLO OCEL SILNIČ JEDNOSTR,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ÚROVEŇ ZADRŽ H1 -DODÁVKA A MONTÁŽ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88,000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1 500,00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132 000,00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9117C1.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SVOD OCEL ZÁBRADEL ÚROVEŇ ZADRŽ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H2 - DODÁVKA A MONTÁŽ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34,000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374 000,00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374 000,00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91267.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ODRAZKY NA SVODIDLA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2 760,00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91355.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EVIDENČNÍ ČÍSLO MOSTU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1 070,00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2 140,00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91710.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OBRUBY Z BETONOVÝCH PALISÁD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0,225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20 700,00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4 657,50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4 657,50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917223.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SILNIČNÍ A CHODNÍKOVÉ OBRUBY Z BETONOVÝCH OBRUBNÍKŮ ŠÍŘ 100MM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1 800,00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1 800,00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62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917224.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SILNIČNÍ A CHODNÍKOVÉ OBRUBY Z BETONOVÝCH OBRUBNÍKŮ ŠÍŘ 150MM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8,800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8,800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5 280,00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93610.a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DROBNÉ DOPLŇK KONSTR DŘEVĚNÉ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10 700,00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936541.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MOSTNÍ ODVODŇOVACÍ TRUBKA (POVRCHŮ IZOLACE) Z NEREZ OCELI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KUS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1 460,00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2 920,00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2 920,00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96613.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Z KAMENE NA MC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32,000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7 000,00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224 000,00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224 000,00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96616.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BOURÁNÍ KONSTRUKCÍ ZE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ŽELEZOBETONU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29,625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29,625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10 000,00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296 250,00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296 250,00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97817.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ODSTRANĚNÍ MOSTNÍ IZOLACE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36,000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166,00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5 976,00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5 976,00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6 395 014,62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-19 800,00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6 375 214,62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-19 800,00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-0,31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Všechny změny celkem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6 395 014,62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-184 230,90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87 178,66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6 297 962,38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-97 052,24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-1,52</w:t>
            </w:r>
          </w:p>
        </w:tc>
      </w:tr>
    </w:tbl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44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45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46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47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48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49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50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51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52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53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54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55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56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57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58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59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60</w:t>
      </w:r>
    </w:p>
    <w:p>
      <w:pPr>
        <w:pStyle w:val="Style18"/>
        <w:keepNext w:val="0"/>
        <w:keepLines w:val="0"/>
        <w:framePr w:w="283" w:h="6946" w:wrap="around" w:hAnchor="margin" w:x="-349" w:y="35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61</w:t>
      </w:r>
    </w:p>
    <w:p>
      <w:pPr>
        <w:widowControl w:val="0"/>
        <w:spacing w:line="1" w:lineRule="exact"/>
      </w:pPr>
    </w:p>
    <w:sectPr>
      <w:headerReference w:type="default" r:id="rId9"/>
      <w:footerReference w:type="default" r:id="rId10"/>
      <w:footnotePr>
        <w:pos w:val="pageBottom"/>
        <w:numFmt w:val="decimal"/>
        <w:numRestart w:val="continuous"/>
      </w:footnotePr>
      <w:pgSz w:w="16840" w:h="11900" w:orient="landscape"/>
      <w:pgMar w:top="387" w:left="850" w:right="336" w:bottom="40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5918200</wp:posOffset>
              </wp:positionH>
              <wp:positionV relativeFrom="page">
                <wp:posOffset>9705975</wp:posOffset>
              </wp:positionV>
              <wp:extent cx="60071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6.pt;margin-top:764.25pt;width:47.299999999999997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9678670</wp:posOffset>
              </wp:positionV>
              <wp:extent cx="653478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53478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450000000000003pt;margin-top:762.10000000000002pt;width:51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184785</wp:posOffset>
              </wp:positionV>
              <wp:extent cx="2639695" cy="31115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9695" cy="3111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963213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íS,’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Aspe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Firma: MITRENGA - stavby, spol. s r.o.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3.6.20.9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20.100000000000001pt;margin-top:14.550000000000001pt;width:207.84999999999999pt;height:24.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963213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íS,’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Aspe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Firma: MITRENGA - stavby, spol. s r.o.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3.6.20.9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Nadpis #1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9">
    <w:name w:val="Jiné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Základní text (3)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FFFFFF"/>
      <w:spacing w:after="120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FFFFFF"/>
      <w:spacing w:after="1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38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ind w:firstLine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Základní text (3)"/>
    <w:basedOn w:val="Normal"/>
    <w:link w:val="CharStyle35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