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F009F" w14:textId="7C938DB4" w:rsidR="00E711F9" w:rsidRPr="00C4192A" w:rsidRDefault="00EB2753" w:rsidP="00E711F9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SMLOUVA O PRODEJI ELEKTRONICKÝCH ČTEČEK</w:t>
      </w:r>
    </w:p>
    <w:p w14:paraId="2AC7A2AA" w14:textId="77777777" w:rsidR="00E711F9" w:rsidRDefault="00E711F9" w:rsidP="00E711F9">
      <w:pPr>
        <w:spacing w:before="480" w:after="360"/>
        <w:jc w:val="center"/>
      </w:pPr>
      <w:r>
        <w:t>Smluvní strany:</w:t>
      </w:r>
    </w:p>
    <w:p w14:paraId="47B81180" w14:textId="77777777" w:rsidR="00E711F9" w:rsidRPr="00384B84" w:rsidRDefault="00E711F9" w:rsidP="00E711F9">
      <w:pPr>
        <w:jc w:val="center"/>
        <w:rPr>
          <w:b/>
        </w:rPr>
      </w:pPr>
      <w:r w:rsidRPr="00384B84">
        <w:rPr>
          <w:b/>
        </w:rPr>
        <w:t>Operátor ICT, a.s.</w:t>
      </w:r>
    </w:p>
    <w:p w14:paraId="7B8428BF" w14:textId="77777777" w:rsidR="00E711F9" w:rsidRDefault="00E711F9" w:rsidP="00E711F9">
      <w:pPr>
        <w:jc w:val="center"/>
      </w:pPr>
      <w:r w:rsidRPr="00384B84">
        <w:rPr>
          <w:b/>
        </w:rPr>
        <w:t xml:space="preserve">se sídlem: </w:t>
      </w:r>
      <w:r>
        <w:t>Dělnická 213/12, 170 00 Praha 7</w:t>
      </w:r>
    </w:p>
    <w:p w14:paraId="181C3202" w14:textId="77777777" w:rsidR="00E711F9" w:rsidRDefault="00E711F9" w:rsidP="00E711F9">
      <w:pPr>
        <w:jc w:val="center"/>
      </w:pPr>
      <w:r w:rsidRPr="00384B84">
        <w:rPr>
          <w:b/>
        </w:rPr>
        <w:t>IČO:</w:t>
      </w:r>
      <w:r>
        <w:t xml:space="preserve"> 02795281, </w:t>
      </w:r>
      <w:r w:rsidRPr="00384B84">
        <w:rPr>
          <w:b/>
        </w:rPr>
        <w:t>DIČ:</w:t>
      </w:r>
      <w:r>
        <w:t xml:space="preserve"> CZ02795281</w:t>
      </w:r>
    </w:p>
    <w:p w14:paraId="0CB72BB4" w14:textId="77777777" w:rsidR="00E711F9" w:rsidRDefault="00E711F9" w:rsidP="00E711F9">
      <w:pPr>
        <w:jc w:val="center"/>
      </w:pPr>
      <w:r>
        <w:t>společnost zapsaná v obchodním rejstříku vedeném Městským soudem v Praze, oddíl B, vložka 19676</w:t>
      </w:r>
    </w:p>
    <w:p w14:paraId="2A195984" w14:textId="4C311BE5" w:rsidR="00E711F9" w:rsidRDefault="00E711F9" w:rsidP="00E711F9">
      <w:pPr>
        <w:jc w:val="center"/>
      </w:pPr>
      <w:r w:rsidRPr="00384B84">
        <w:rPr>
          <w:b/>
        </w:rPr>
        <w:t>zastoupená</w:t>
      </w:r>
      <w:r>
        <w:rPr>
          <w:b/>
        </w:rPr>
        <w:t>:</w:t>
      </w:r>
      <w:r>
        <w:t xml:space="preserve"> Michalem Fišerem, MBA, předsedou představenstva a Ing. </w:t>
      </w:r>
      <w:r w:rsidR="0092424B">
        <w:t xml:space="preserve">Janem </w:t>
      </w:r>
      <w:proofErr w:type="spellStart"/>
      <w:r w:rsidR="0092424B">
        <w:t>Ladinem</w:t>
      </w:r>
      <w:proofErr w:type="spellEnd"/>
      <w:r>
        <w:t>, členem představenstva</w:t>
      </w:r>
    </w:p>
    <w:p w14:paraId="298BF2AC" w14:textId="5CF7974C" w:rsidR="00E711F9" w:rsidRDefault="00E711F9" w:rsidP="00E711F9">
      <w:pPr>
        <w:jc w:val="center"/>
      </w:pPr>
      <w:r>
        <w:t>(dále jen „</w:t>
      </w:r>
      <w:r w:rsidR="00E90AEB">
        <w:rPr>
          <w:b/>
          <w:iCs/>
        </w:rPr>
        <w:t>Prodávající</w:t>
      </w:r>
      <w:r>
        <w:t>“)</w:t>
      </w:r>
    </w:p>
    <w:p w14:paraId="78E98287" w14:textId="77777777" w:rsidR="00E711F9" w:rsidRDefault="00E711F9" w:rsidP="00E711F9">
      <w:pPr>
        <w:spacing w:before="600" w:after="600"/>
        <w:jc w:val="center"/>
      </w:pPr>
      <w:r>
        <w:t>a</w:t>
      </w:r>
    </w:p>
    <w:p w14:paraId="31417146" w14:textId="43C7AFDD" w:rsidR="00E711F9" w:rsidRPr="00DE5A60" w:rsidRDefault="00E90AEB" w:rsidP="00E711F9">
      <w:pPr>
        <w:jc w:val="center"/>
        <w:rPr>
          <w:b/>
        </w:rPr>
      </w:pPr>
      <w:r>
        <w:rPr>
          <w:b/>
          <w:color w:val="000000" w:themeColor="text1"/>
        </w:rPr>
        <w:t>Regionální organizátor pražské integrované dopravy</w:t>
      </w:r>
      <w:r w:rsidR="00791CFC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příspěvková organizace</w:t>
      </w:r>
    </w:p>
    <w:p w14:paraId="36A36A90" w14:textId="39304497" w:rsidR="00E711F9" w:rsidRPr="00DE5A60" w:rsidRDefault="00E711F9" w:rsidP="00E711F9">
      <w:pPr>
        <w:jc w:val="center"/>
        <w:rPr>
          <w:highlight w:val="yellow"/>
        </w:rPr>
      </w:pPr>
      <w:r w:rsidRPr="00DE5A60">
        <w:rPr>
          <w:b/>
          <w:bCs/>
        </w:rPr>
        <w:t>se sídlem:</w:t>
      </w:r>
      <w:r w:rsidRPr="00DE5A60">
        <w:t xml:space="preserve"> </w:t>
      </w:r>
      <w:r w:rsidR="00E90AEB" w:rsidRPr="00E90AEB">
        <w:rPr>
          <w:bCs/>
          <w:color w:val="000000" w:themeColor="text1"/>
        </w:rPr>
        <w:t>Rytířská 406/10</w:t>
      </w:r>
      <w:r w:rsidR="00E90AEB">
        <w:rPr>
          <w:bCs/>
          <w:color w:val="000000" w:themeColor="text1"/>
        </w:rPr>
        <w:t>, 110 00 Praha 1</w:t>
      </w:r>
    </w:p>
    <w:p w14:paraId="363BF1E0" w14:textId="161EA4E3" w:rsidR="00E711F9" w:rsidRPr="00DE5A60" w:rsidRDefault="00E711F9" w:rsidP="00E711F9">
      <w:pPr>
        <w:jc w:val="center"/>
        <w:rPr>
          <w:highlight w:val="yellow"/>
        </w:rPr>
      </w:pPr>
      <w:r w:rsidRPr="00DE5A60">
        <w:rPr>
          <w:b/>
          <w:bCs/>
        </w:rPr>
        <w:t>IČO:</w:t>
      </w:r>
      <w:r w:rsidRPr="00DE5A60">
        <w:t xml:space="preserve"> </w:t>
      </w:r>
      <w:r w:rsidR="00E90AEB">
        <w:rPr>
          <w:bCs/>
          <w:color w:val="000000" w:themeColor="text1"/>
        </w:rPr>
        <w:t>60437359</w:t>
      </w:r>
      <w:r w:rsidRPr="00DE5A60">
        <w:t xml:space="preserve">, </w:t>
      </w:r>
      <w:r w:rsidRPr="00DE5A60">
        <w:rPr>
          <w:b/>
          <w:bCs/>
        </w:rPr>
        <w:t>DIČ</w:t>
      </w:r>
      <w:r w:rsidRPr="00E90AEB">
        <w:rPr>
          <w:b/>
          <w:bCs/>
        </w:rPr>
        <w:t xml:space="preserve">: </w:t>
      </w:r>
      <w:r w:rsidR="00E90AEB" w:rsidRPr="00E90AEB">
        <w:rPr>
          <w:bCs/>
          <w:color w:val="000000" w:themeColor="text1"/>
        </w:rPr>
        <w:t>CZ60437359</w:t>
      </w:r>
    </w:p>
    <w:p w14:paraId="34BAF6DE" w14:textId="7CDDE415" w:rsidR="00E711F9" w:rsidRPr="00DE5A60" w:rsidRDefault="00E90AEB" w:rsidP="00E711F9">
      <w:pPr>
        <w:jc w:val="center"/>
        <w:rPr>
          <w:highlight w:val="yellow"/>
        </w:rPr>
      </w:pPr>
      <w:r w:rsidRPr="00893152">
        <w:rPr>
          <w:rFonts w:cstheme="minorHAnsi"/>
          <w:bCs/>
          <w:color w:val="000000" w:themeColor="text1"/>
        </w:rPr>
        <w:t>zřízená ke dni 1. 12. 1993 usnesením 33. Zastupitelstva hlavního města Prahy č. 15 ze dne 5.11.1993, zřizovací listina nově vydána a schválena usnesením Zastupitelstva hlavního města Prahy č. 6/14 ze dne 25.4.2019</w:t>
      </w:r>
    </w:p>
    <w:p w14:paraId="48F79906" w14:textId="57974E63" w:rsidR="00E711F9" w:rsidRPr="00DE5A60" w:rsidRDefault="00E711F9" w:rsidP="00E711F9">
      <w:pPr>
        <w:jc w:val="center"/>
      </w:pPr>
      <w:r w:rsidRPr="00DE5A60">
        <w:rPr>
          <w:b/>
          <w:bCs/>
        </w:rPr>
        <w:t xml:space="preserve">zastoupená: </w:t>
      </w:r>
      <w:r w:rsidR="00E90AEB" w:rsidRPr="00DA3956">
        <w:rPr>
          <w:rFonts w:cstheme="minorHAnsi"/>
        </w:rPr>
        <w:t>Ing. et Ing. Petrem Tomčíkem, ředitelem</w:t>
      </w:r>
    </w:p>
    <w:p w14:paraId="5DB66906" w14:textId="2248353B" w:rsidR="00E711F9" w:rsidRPr="00DE5A60" w:rsidRDefault="00E711F9" w:rsidP="00E711F9">
      <w:pPr>
        <w:jc w:val="center"/>
      </w:pPr>
      <w:r w:rsidRPr="00DE5A60">
        <w:t>(dále jen „</w:t>
      </w:r>
      <w:r w:rsidR="00E90AEB">
        <w:rPr>
          <w:b/>
          <w:iCs/>
        </w:rPr>
        <w:t>Kupující</w:t>
      </w:r>
      <w:r w:rsidRPr="00DE5A60">
        <w:t>“)</w:t>
      </w:r>
    </w:p>
    <w:p w14:paraId="39E7EFF5" w14:textId="77777777" w:rsidR="00E711F9" w:rsidRPr="00DE5A60" w:rsidRDefault="00E711F9" w:rsidP="00E711F9">
      <w:pPr>
        <w:jc w:val="center"/>
      </w:pPr>
    </w:p>
    <w:p w14:paraId="11ED6F9C" w14:textId="097B312C" w:rsidR="00E711F9" w:rsidRDefault="00E711F9" w:rsidP="00E711F9">
      <w:pPr>
        <w:spacing w:before="600" w:after="0"/>
        <w:ind w:left="709" w:firstLine="709"/>
      </w:pPr>
      <w:r>
        <w:t>číslo dokumentu</w:t>
      </w:r>
      <w:r w:rsidRPr="00384B84">
        <w:t xml:space="preserve"> </w:t>
      </w:r>
      <w:r w:rsidR="00E90AEB">
        <w:t>Prodávajícího</w:t>
      </w:r>
      <w:r>
        <w:t>:</w:t>
      </w:r>
    </w:p>
    <w:p w14:paraId="5CDF72D6" w14:textId="435F9407" w:rsidR="00E711F9" w:rsidRDefault="00E711F9" w:rsidP="00E711F9">
      <w:pPr>
        <w:spacing w:after="840"/>
        <w:ind w:left="709" w:firstLine="709"/>
      </w:pPr>
      <w:r>
        <w:t xml:space="preserve">číslo dokumentu </w:t>
      </w:r>
      <w:r w:rsidR="00E90AEB">
        <w:t>Kupu</w:t>
      </w:r>
      <w:r w:rsidR="00644ED3">
        <w:t>jícího</w:t>
      </w:r>
      <w:r>
        <w:t>:</w:t>
      </w:r>
    </w:p>
    <w:p w14:paraId="16A61EA8" w14:textId="1A0A9CFD" w:rsidR="00E711F9" w:rsidRDefault="00E711F9" w:rsidP="00E711F9">
      <w:pPr>
        <w:jc w:val="center"/>
      </w:pPr>
      <w:r>
        <w:t xml:space="preserve">dnešního dne uzavřely tuto </w:t>
      </w:r>
      <w:r w:rsidR="00C53908">
        <w:t>s</w:t>
      </w:r>
      <w:r>
        <w:t xml:space="preserve">mlouvu o </w:t>
      </w:r>
      <w:r w:rsidR="00E90AEB">
        <w:t>prodeji elektronických čteček</w:t>
      </w:r>
      <w:r>
        <w:t xml:space="preserve"> v souladu s ustanovením § 2079 a násl. zákona č. 89/2012 Sb., občansk</w:t>
      </w:r>
      <w:r w:rsidR="00C53908">
        <w:t>ého</w:t>
      </w:r>
      <w:r>
        <w:t xml:space="preserve"> zákoník</w:t>
      </w:r>
      <w:r w:rsidR="00C53908">
        <w:t>u</w:t>
      </w:r>
      <w:r>
        <w:t>, v</w:t>
      </w:r>
      <w:r w:rsidR="00C53908">
        <w:t xml:space="preserve">e znění pozdějších předpisů, </w:t>
      </w:r>
      <w:r>
        <w:t>(dále jen „</w:t>
      </w:r>
      <w:r w:rsidRPr="00966557">
        <w:rPr>
          <w:b/>
          <w:iCs/>
        </w:rPr>
        <w:t>občanský zákoník</w:t>
      </w:r>
      <w:r>
        <w:t>“)</w:t>
      </w:r>
    </w:p>
    <w:p w14:paraId="7DF2CEF9" w14:textId="77777777" w:rsidR="00E711F9" w:rsidRDefault="00E711F9" w:rsidP="00E711F9">
      <w:pPr>
        <w:jc w:val="center"/>
      </w:pPr>
      <w:r>
        <w:t>(dále jen „</w:t>
      </w:r>
      <w:r w:rsidRPr="00966557">
        <w:rPr>
          <w:b/>
          <w:iCs/>
        </w:rPr>
        <w:t>Smlouva</w:t>
      </w:r>
      <w:r>
        <w:t>“)</w:t>
      </w:r>
    </w:p>
    <w:p w14:paraId="66FB2349" w14:textId="77777777" w:rsidR="00E711F9" w:rsidRDefault="00E711F9" w:rsidP="00E711F9">
      <w:pPr>
        <w:jc w:val="center"/>
        <w:sectPr w:rsidR="00E711F9" w:rsidSect="00353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859909" w14:textId="77777777" w:rsidR="00E711F9" w:rsidRPr="007F7412" w:rsidRDefault="00E711F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7F7412">
        <w:rPr>
          <w:b/>
        </w:rPr>
        <w:lastRenderedPageBreak/>
        <w:t>ÚVODNÍ USTANOVENÍ</w:t>
      </w:r>
    </w:p>
    <w:p w14:paraId="5F4CCF3A" w14:textId="55997EB2" w:rsidR="00E711F9" w:rsidRDefault="00747116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>Prodávající</w:t>
      </w:r>
      <w:r w:rsidR="00644ED3">
        <w:t xml:space="preserve"> </w:t>
      </w:r>
      <w:r w:rsidR="00E711F9">
        <w:t>prohlašuje že:</w:t>
      </w:r>
    </w:p>
    <w:p w14:paraId="20B6BF8F" w14:textId="77777777" w:rsidR="00E711F9" w:rsidRDefault="00E711F9" w:rsidP="008757DE">
      <w:pPr>
        <w:pStyle w:val="Odstavecseseznamem"/>
        <w:numPr>
          <w:ilvl w:val="2"/>
          <w:numId w:val="3"/>
        </w:numPr>
        <w:spacing w:after="160" w:line="259" w:lineRule="auto"/>
        <w:contextualSpacing/>
        <w:jc w:val="both"/>
      </w:pPr>
      <w:r>
        <w:t>je právnickou osobou řádně založenou a existující podle právního řádu České republiky, a</w:t>
      </w:r>
    </w:p>
    <w:p w14:paraId="1DDFA279" w14:textId="77777777" w:rsidR="00E711F9" w:rsidRDefault="00E711F9" w:rsidP="008757DE">
      <w:pPr>
        <w:pStyle w:val="Odstavecseseznamem"/>
        <w:numPr>
          <w:ilvl w:val="2"/>
          <w:numId w:val="3"/>
        </w:numPr>
        <w:spacing w:after="160" w:line="259" w:lineRule="auto"/>
        <w:jc w:val="both"/>
      </w:pPr>
      <w:r>
        <w:t>splňuje veškeré podmínky a požadavky v této Smlouvě stanovené a je oprávněnou osobou tuto Smlouvu uzavřít a řádně plnit závazky v ní obsažené.</w:t>
      </w:r>
    </w:p>
    <w:p w14:paraId="2768C769" w14:textId="3B044250" w:rsidR="00E711F9" w:rsidRDefault="00747116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>Kupu</w:t>
      </w:r>
      <w:r w:rsidR="00644ED3">
        <w:t xml:space="preserve">jící </w:t>
      </w:r>
      <w:r w:rsidR="00E711F9">
        <w:t>prohlašuje, že:</w:t>
      </w:r>
    </w:p>
    <w:p w14:paraId="79B6DD9C" w14:textId="77777777" w:rsidR="00E711F9" w:rsidRDefault="00E711F9" w:rsidP="008757DE">
      <w:pPr>
        <w:pStyle w:val="Odstavecseseznamem"/>
        <w:numPr>
          <w:ilvl w:val="2"/>
          <w:numId w:val="3"/>
        </w:numPr>
        <w:spacing w:after="160" w:line="259" w:lineRule="auto"/>
        <w:contextualSpacing/>
        <w:jc w:val="both"/>
      </w:pPr>
      <w:r>
        <w:t xml:space="preserve">je právnickou osobou řádně založenou a existující podle právního řádu České republiky, </w:t>
      </w:r>
    </w:p>
    <w:p w14:paraId="77609B09" w14:textId="77777777" w:rsidR="00E711F9" w:rsidRDefault="00E711F9" w:rsidP="008757DE">
      <w:pPr>
        <w:pStyle w:val="Odstavecseseznamem"/>
        <w:numPr>
          <w:ilvl w:val="2"/>
          <w:numId w:val="3"/>
        </w:numPr>
        <w:spacing w:after="160" w:line="259" w:lineRule="auto"/>
        <w:contextualSpacing/>
        <w:jc w:val="both"/>
      </w:pPr>
      <w:r>
        <w:t>splňuje veškeré podmínky a požadavky v této Smlouvě stanovené a je oprávněn tuto Smlouvu uzavřít a řádně plnit závazky v ní obsažené, a</w:t>
      </w:r>
    </w:p>
    <w:p w14:paraId="5028A1BA" w14:textId="6E51423B" w:rsidR="00E711F9" w:rsidRDefault="00E711F9" w:rsidP="008757DE">
      <w:pPr>
        <w:pStyle w:val="Odstavecseseznamem"/>
        <w:numPr>
          <w:ilvl w:val="2"/>
          <w:numId w:val="3"/>
        </w:numPr>
        <w:spacing w:after="160" w:line="259" w:lineRule="auto"/>
        <w:jc w:val="both"/>
      </w:pPr>
      <w:r>
        <w:t>ke dni uzavření této Smlouvy vůči němu není vedeno řízení dle zákona č. 182/2006 Sb., o úpadku a způsobech jeho řešení (insolvenční zákon), ve znění pozdějších předpisů, a zároveň se zavazuje O</w:t>
      </w:r>
      <w:r w:rsidR="00FE7514">
        <w:t>bjednatele</w:t>
      </w:r>
      <w:r>
        <w:t xml:space="preserve"> o všech skutečnostech o hrozícím úpadku bezodkladně informovat.</w:t>
      </w:r>
    </w:p>
    <w:p w14:paraId="41D14758" w14:textId="5692332B" w:rsidR="00E711F9" w:rsidRDefault="001449B5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 xml:space="preserve">Smluvní strany uzavřely </w:t>
      </w:r>
      <w:proofErr w:type="gramStart"/>
      <w:r w:rsidR="00643CA7">
        <w:t>s</w:t>
      </w:r>
      <w:proofErr w:type="gramEnd"/>
      <w:r w:rsidR="00643CA7">
        <w:t xml:space="preserve"> účinnosti ode </w:t>
      </w:r>
      <w:r>
        <w:t xml:space="preserve">dne </w:t>
      </w:r>
      <w:r w:rsidR="004E3C59">
        <w:t>1</w:t>
      </w:r>
      <w:r>
        <w:t>.</w:t>
      </w:r>
      <w:r w:rsidR="00643CA7">
        <w:t> </w:t>
      </w:r>
      <w:r>
        <w:t>4.</w:t>
      </w:r>
      <w:r w:rsidR="00643CA7">
        <w:t> </w:t>
      </w:r>
      <w:r>
        <w:t>2017 smlouvu o podnikatelském pronájmu věcí movitých</w:t>
      </w:r>
      <w:r w:rsidR="004E3C59">
        <w:t>, uveřejněnou v registru smluv pod ID smlouvy: 1689674 (dále jen „</w:t>
      </w:r>
      <w:r w:rsidR="004E3C59">
        <w:rPr>
          <w:b/>
          <w:bCs/>
        </w:rPr>
        <w:t>Smlouva o pronájmu</w:t>
      </w:r>
      <w:r w:rsidR="004E3C59">
        <w:t>“)</w:t>
      </w:r>
      <w:r>
        <w:t>, na jejímž základě Prodávající jakožto pronajímatel přenechal Kupujícímu jakožto nájemci k úplatnému užívání:</w:t>
      </w:r>
    </w:p>
    <w:p w14:paraId="21AC6EE8" w14:textId="6D237C8F" w:rsidR="001449B5" w:rsidRDefault="001449B5" w:rsidP="001449B5">
      <w:pPr>
        <w:pStyle w:val="Odstavecseseznamem"/>
        <w:numPr>
          <w:ilvl w:val="2"/>
          <w:numId w:val="3"/>
        </w:numPr>
        <w:spacing w:after="160" w:line="259" w:lineRule="auto"/>
        <w:jc w:val="both"/>
      </w:pPr>
      <w:r>
        <w:t xml:space="preserve">25 ks mobilní elektronické čtečky (průmyslové PDA) NAUTIZ </w:t>
      </w:r>
      <w:proofErr w:type="spellStart"/>
      <w:r>
        <w:t>eTicket</w:t>
      </w:r>
      <w:proofErr w:type="spellEnd"/>
      <w:r>
        <w:t xml:space="preserve"> Pro II, NX4-2DGNW-R, jehož bližší specifikace (vč. technické) tvoří přílohu č. 1 </w:t>
      </w:r>
      <w:r w:rsidR="00643CA7">
        <w:t>S</w:t>
      </w:r>
      <w:r>
        <w:t>mlouvy</w:t>
      </w:r>
      <w:r w:rsidR="00643CA7">
        <w:t xml:space="preserve"> o pronájmu</w:t>
      </w:r>
      <w:r>
        <w:t>; včetně příslušného SW pro kontrolu bezkontaktních čipových karet OC/Lítačka;</w:t>
      </w:r>
    </w:p>
    <w:p w14:paraId="4B208260" w14:textId="2180D67B" w:rsidR="001449B5" w:rsidRDefault="00F100B9" w:rsidP="001449B5">
      <w:pPr>
        <w:pStyle w:val="Odstavecseseznamem"/>
        <w:numPr>
          <w:ilvl w:val="2"/>
          <w:numId w:val="3"/>
        </w:numPr>
        <w:spacing w:after="160" w:line="259" w:lineRule="auto"/>
        <w:jc w:val="both"/>
      </w:pPr>
      <w:r>
        <w:t xml:space="preserve">25 ks NAUTIZ X4 USB Car </w:t>
      </w:r>
      <w:proofErr w:type="spellStart"/>
      <w:r>
        <w:t>Charger</w:t>
      </w:r>
      <w:proofErr w:type="spellEnd"/>
      <w:r>
        <w:t xml:space="preserve">, P/N: NX-2001, 1x USB </w:t>
      </w:r>
      <w:proofErr w:type="spellStart"/>
      <w:r>
        <w:t>Micro</w:t>
      </w:r>
      <w:proofErr w:type="spellEnd"/>
      <w:r>
        <w:t xml:space="preserve"> B ha – 1 m, Input: </w:t>
      </w:r>
      <w:proofErr w:type="gramStart"/>
      <w:r>
        <w:t>12-24V</w:t>
      </w:r>
      <w:proofErr w:type="gramEnd"/>
      <w:r>
        <w:t xml:space="preserve"> DC, Output: 5V DC / 2,4 A</w:t>
      </w:r>
      <w:r w:rsidR="005C00A3">
        <w:t>;</w:t>
      </w:r>
    </w:p>
    <w:p w14:paraId="494CF657" w14:textId="1C1346F3" w:rsidR="00F100B9" w:rsidRDefault="00F100B9" w:rsidP="00F100B9">
      <w:pPr>
        <w:pStyle w:val="Odstavecseseznamem"/>
        <w:spacing w:after="160" w:line="259" w:lineRule="auto"/>
        <w:jc w:val="both"/>
      </w:pPr>
      <w:r>
        <w:t>(dále jen „</w:t>
      </w:r>
      <w:r>
        <w:rPr>
          <w:b/>
          <w:bCs/>
        </w:rPr>
        <w:t>elektronické čtečky</w:t>
      </w:r>
      <w:r>
        <w:t>“).</w:t>
      </w:r>
    </w:p>
    <w:p w14:paraId="2A95A9F4" w14:textId="08798416" w:rsidR="00B97A85" w:rsidRPr="00F100B9" w:rsidRDefault="00B97A85" w:rsidP="00B97A85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>Kupující prohlašuje, že mu elektronické čtečky byly na základě Smlouvy o pronájmu dodány a že je k dnešnímu dni užívá.</w:t>
      </w:r>
    </w:p>
    <w:p w14:paraId="5C06F699" w14:textId="77777777" w:rsidR="00615371" w:rsidRDefault="00615371" w:rsidP="00615371">
      <w:pPr>
        <w:pStyle w:val="Odstavecseseznamem"/>
        <w:spacing w:after="160" w:line="259" w:lineRule="auto"/>
        <w:jc w:val="both"/>
      </w:pPr>
    </w:p>
    <w:p w14:paraId="14AACE97" w14:textId="77777777" w:rsidR="00E711F9" w:rsidRPr="007F7412" w:rsidRDefault="00E711F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7F7412">
        <w:rPr>
          <w:b/>
        </w:rPr>
        <w:t>PŘEDMĚT SMLOUVY</w:t>
      </w:r>
    </w:p>
    <w:p w14:paraId="7EAB40CE" w14:textId="30206735" w:rsidR="00E711F9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 w:rsidRPr="007F7412">
        <w:t xml:space="preserve">Předmětem této </w:t>
      </w:r>
      <w:r>
        <w:t>S</w:t>
      </w:r>
      <w:r w:rsidRPr="007F7412">
        <w:t xml:space="preserve">mlouvy je závazek </w:t>
      </w:r>
      <w:r w:rsidR="00644ED3">
        <w:t>Prodávajícího</w:t>
      </w:r>
      <w:r w:rsidR="00644ED3" w:rsidRPr="007F7412">
        <w:t xml:space="preserve"> </w:t>
      </w:r>
      <w:r w:rsidR="00B97A85">
        <w:t>umožnit</w:t>
      </w:r>
      <w:r w:rsidR="00FE7514">
        <w:t xml:space="preserve"> </w:t>
      </w:r>
      <w:r w:rsidR="00644ED3">
        <w:t xml:space="preserve">Kupujícímu </w:t>
      </w:r>
      <w:r w:rsidR="00B97A85">
        <w:t>nabýt vlastnické právo k elektronickým čtečkám, a závazek Kupujícího zaplatit Prodávajícímu dohodnutou cenu dle této Smlouvy</w:t>
      </w:r>
      <w:r>
        <w:t>.</w:t>
      </w:r>
      <w:r w:rsidRPr="007F7412">
        <w:t xml:space="preserve"> </w:t>
      </w:r>
    </w:p>
    <w:p w14:paraId="063EDAB6" w14:textId="77777777" w:rsidR="00615371" w:rsidRPr="008757DE" w:rsidRDefault="00615371" w:rsidP="00615371">
      <w:pPr>
        <w:pStyle w:val="RLTextlnkuslovan"/>
        <w:numPr>
          <w:ilvl w:val="0"/>
          <w:numId w:val="0"/>
        </w:numPr>
        <w:ind w:left="720"/>
        <w:rPr>
          <w:rFonts w:cstheme="minorHAnsi"/>
        </w:rPr>
      </w:pPr>
    </w:p>
    <w:p w14:paraId="36F4B118" w14:textId="77777777" w:rsidR="00E711F9" w:rsidRDefault="00E711F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9F05B5">
        <w:rPr>
          <w:b/>
        </w:rPr>
        <w:t>CENA</w:t>
      </w:r>
    </w:p>
    <w:p w14:paraId="39B76672" w14:textId="0BCFD145" w:rsidR="00E711F9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 w:rsidRPr="006B3633">
        <w:t>Cena</w:t>
      </w:r>
      <w:r w:rsidR="00644ED3">
        <w:t xml:space="preserve"> </w:t>
      </w:r>
      <w:r w:rsidR="00DF7D25">
        <w:t>za elektronické čtečky</w:t>
      </w:r>
      <w:r w:rsidRPr="006B3633">
        <w:t xml:space="preserve"> činí: </w:t>
      </w:r>
      <w:r w:rsidR="00C0209A" w:rsidRPr="006F33D2">
        <w:rPr>
          <w:bCs/>
          <w:color w:val="000000" w:themeColor="text1"/>
        </w:rPr>
        <w:t>504.075</w:t>
      </w:r>
      <w:r w:rsidR="000C7960">
        <w:rPr>
          <w:bCs/>
          <w:color w:val="000000" w:themeColor="text1"/>
        </w:rPr>
        <w:t xml:space="preserve"> </w:t>
      </w:r>
      <w:r w:rsidRPr="006B3633">
        <w:t xml:space="preserve">Kč bez DPH, tj. </w:t>
      </w:r>
      <w:r w:rsidR="00A8743F" w:rsidRPr="006F33D2">
        <w:rPr>
          <w:bCs/>
          <w:color w:val="000000" w:themeColor="text1"/>
        </w:rPr>
        <w:t>609.930,75</w:t>
      </w:r>
      <w:r w:rsidRPr="006B3633">
        <w:t xml:space="preserve"> Kč vč. DPH</w:t>
      </w:r>
      <w:r>
        <w:t xml:space="preserve"> (dále jen „</w:t>
      </w:r>
      <w:r>
        <w:rPr>
          <w:b/>
          <w:bCs/>
        </w:rPr>
        <w:t>Cena</w:t>
      </w:r>
      <w:r>
        <w:t>“)</w:t>
      </w:r>
      <w:r w:rsidRPr="00CB1732">
        <w:t>.</w:t>
      </w:r>
    </w:p>
    <w:p w14:paraId="4BE1F370" w14:textId="3FA8AE25" w:rsidR="00E711F9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lastRenderedPageBreak/>
        <w:t xml:space="preserve">Cena je stanovena jako cena konečná a úplná, zahrnuje veškeré dodatečné náklady nezbytné pro řádnou a úplnou realizaci plnění dle této Smlouvy. </w:t>
      </w:r>
    </w:p>
    <w:p w14:paraId="0C6C52CD" w14:textId="77777777" w:rsidR="00E64EC5" w:rsidRDefault="00E64EC5" w:rsidP="000948D0">
      <w:pPr>
        <w:pStyle w:val="Odstavecseseznamem"/>
        <w:spacing w:after="160" w:line="259" w:lineRule="auto"/>
        <w:ind w:left="1416"/>
        <w:jc w:val="both"/>
      </w:pPr>
    </w:p>
    <w:p w14:paraId="3644E93A" w14:textId="77777777" w:rsidR="00E711F9" w:rsidRPr="00CB1732" w:rsidRDefault="00E711F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b/>
          <w:caps/>
        </w:rPr>
      </w:pPr>
      <w:r w:rsidRPr="00CB1732">
        <w:rPr>
          <w:b/>
          <w:caps/>
        </w:rPr>
        <w:t>Platební podmínky</w:t>
      </w:r>
    </w:p>
    <w:p w14:paraId="0CB4323C" w14:textId="703BD02F" w:rsidR="00E711F9" w:rsidRDefault="0031042C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 xml:space="preserve">Kupující </w:t>
      </w:r>
      <w:r w:rsidR="00E711F9">
        <w:t xml:space="preserve">se zavazuje za Předmět plnění zaplatit </w:t>
      </w:r>
      <w:r>
        <w:t xml:space="preserve">Prodávajícímu </w:t>
      </w:r>
      <w:r w:rsidR="00E711F9">
        <w:t>Cenu, a to řádně a včas</w:t>
      </w:r>
      <w:r w:rsidR="00794F54">
        <w:t xml:space="preserve"> na základě daňového </w:t>
      </w:r>
      <w:proofErr w:type="gramStart"/>
      <w:r w:rsidR="00794F54">
        <w:t>dokladu - faktury</w:t>
      </w:r>
      <w:proofErr w:type="gramEnd"/>
      <w:r w:rsidR="00E711F9">
        <w:t>.</w:t>
      </w:r>
    </w:p>
    <w:p w14:paraId="77F7EB4E" w14:textId="7BBD2954" w:rsidR="00E711F9" w:rsidRPr="00FF133F" w:rsidRDefault="00794F54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 xml:space="preserve">Faktura bude Prodávajícím vystavena do 5 pracovních dnů od </w:t>
      </w:r>
      <w:r w:rsidR="006F33D2" w:rsidRPr="006F33D2">
        <w:rPr>
          <w:rStyle w:val="Odkaznakoment"/>
          <w:rFonts w:asciiTheme="minorHAnsi" w:eastAsiaTheme="minorHAnsi" w:hAnsiTheme="minorHAnsi" w:cstheme="minorBidi"/>
          <w:sz w:val="22"/>
          <w:szCs w:val="22"/>
        </w:rPr>
        <w:t>účinnosti</w:t>
      </w:r>
      <w:r w:rsidR="009C4708">
        <w:t xml:space="preserve"> </w:t>
      </w:r>
      <w:r>
        <w:t>této Smlouvy, s</w:t>
      </w:r>
      <w:r w:rsidR="00E711F9" w:rsidRPr="00FF133F">
        <w:t>platnost faktury je 30 dnů ode dne</w:t>
      </w:r>
      <w:r>
        <w:t xml:space="preserve"> jejího doručení Kupujícímu</w:t>
      </w:r>
      <w:r w:rsidR="00E711F9" w:rsidRPr="00FF133F">
        <w:t>.</w:t>
      </w:r>
    </w:p>
    <w:p w14:paraId="7D0B026C" w14:textId="3C9DFD4C" w:rsidR="00E711F9" w:rsidRPr="00FF133F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 w:rsidRPr="00FF133F">
        <w:t>Faktura musí splňovat náležitosti daňového a účetního dokladu podle zákona č. 563/1991 Sb., o účetnictví, ve znění pozdějších předpisů (dále jen „</w:t>
      </w:r>
      <w:r w:rsidRPr="00FF133F">
        <w:rPr>
          <w:b/>
          <w:iCs/>
        </w:rPr>
        <w:t>zákon o účetnictví</w:t>
      </w:r>
      <w:r w:rsidRPr="00FF133F">
        <w:t>“) a zákona č. 235/2004 Sb., o dani z přidané hodnoty, ve znění pozdějších předpisů (dále jen „</w:t>
      </w:r>
      <w:r w:rsidRPr="00FF133F">
        <w:rPr>
          <w:b/>
          <w:iCs/>
        </w:rPr>
        <w:t>zákon o dani z přidané hodnoty</w:t>
      </w:r>
      <w:r w:rsidRPr="00FF133F">
        <w:t>“),</w:t>
      </w:r>
      <w:r w:rsidR="006546C9" w:rsidRPr="00FF133F">
        <w:t xml:space="preserve"> musí obsahovat odkaz na tuto Smlouvu</w:t>
      </w:r>
      <w:r w:rsidRPr="00FF133F">
        <w:t xml:space="preserve"> a musí být zaslána na adresu </w:t>
      </w:r>
      <w:r w:rsidR="0031042C">
        <w:t>Kupujícího</w:t>
      </w:r>
      <w:r w:rsidR="0031042C" w:rsidRPr="00FF133F">
        <w:t xml:space="preserve"> </w:t>
      </w:r>
      <w:r w:rsidRPr="00FF133F">
        <w:t>uvedenou v záhlaví této Smlouvy</w:t>
      </w:r>
      <w:r w:rsidR="00794F54">
        <w:t xml:space="preserve">, nebo na mailovou adresu: </w:t>
      </w:r>
      <w:r w:rsidR="00F351B7">
        <w:rPr>
          <w:bCs/>
          <w:color w:val="000000" w:themeColor="text1"/>
        </w:rPr>
        <w:t>ropid@ropid.cz</w:t>
      </w:r>
      <w:r w:rsidRPr="00FF133F">
        <w:t xml:space="preserve">. V opačném případě má </w:t>
      </w:r>
      <w:r w:rsidR="0031042C">
        <w:t>Kupující</w:t>
      </w:r>
      <w:r w:rsidR="0031042C" w:rsidRPr="00FF133F">
        <w:t xml:space="preserve"> </w:t>
      </w:r>
      <w:r w:rsidRPr="00FF133F">
        <w:t>právo fakturu do 15 dnů od doručení vrátit k doplnění či opravě bez toho, že by byl v prodlení s úhrado</w:t>
      </w:r>
      <w:r w:rsidR="00794F54">
        <w:t>u</w:t>
      </w:r>
      <w:r w:rsidRPr="00FF133F">
        <w:t xml:space="preserve">. Tímto úkonem se přeruší lhůta splatnosti a nová lhůta splatnosti začne běžet dnem doručení opravené faktury </w:t>
      </w:r>
      <w:r w:rsidR="0031042C">
        <w:t>Kupujícímu</w:t>
      </w:r>
      <w:r w:rsidRPr="00FF133F">
        <w:t xml:space="preserve">. Ohledně úhrady </w:t>
      </w:r>
      <w:r w:rsidR="00776B80" w:rsidRPr="00FF133F">
        <w:t>C</w:t>
      </w:r>
      <w:r w:rsidRPr="00FF133F">
        <w:t xml:space="preserve">eny či její nesplacené části se v takových případech </w:t>
      </w:r>
      <w:r w:rsidR="0031042C">
        <w:t>Kupující</w:t>
      </w:r>
      <w:r w:rsidR="0031042C" w:rsidRPr="00FF133F">
        <w:t xml:space="preserve"> </w:t>
      </w:r>
      <w:r w:rsidRPr="00FF133F">
        <w:t xml:space="preserve">neocitá v prodlení. </w:t>
      </w:r>
    </w:p>
    <w:p w14:paraId="362FB4AE" w14:textId="0E78E89B" w:rsidR="00E711F9" w:rsidRPr="00FF133F" w:rsidRDefault="00E711F9" w:rsidP="004703C2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 w:rsidRPr="00FF133F">
        <w:t xml:space="preserve">Termínem úhrady se rozumí den odepsání z účtu </w:t>
      </w:r>
      <w:r w:rsidR="0031042C">
        <w:t>Kupujícího</w:t>
      </w:r>
      <w:r w:rsidR="0031042C" w:rsidRPr="00FF133F">
        <w:t xml:space="preserve"> </w:t>
      </w:r>
      <w:r w:rsidRPr="00FF133F">
        <w:t xml:space="preserve">ve prospěch účtu </w:t>
      </w:r>
      <w:r w:rsidR="0031042C">
        <w:t>Prodávajícího</w:t>
      </w:r>
      <w:r w:rsidRPr="00FF133F">
        <w:t>.</w:t>
      </w:r>
      <w:r w:rsidRPr="004703C2">
        <w:rPr>
          <w:b/>
          <w:caps/>
        </w:rPr>
        <w:t xml:space="preserve"> </w:t>
      </w:r>
    </w:p>
    <w:p w14:paraId="4B24C80A" w14:textId="77777777" w:rsidR="00FF133F" w:rsidRPr="00FF133F" w:rsidRDefault="00FF133F" w:rsidP="00FF133F">
      <w:pPr>
        <w:pStyle w:val="RLTextlnkuslovan"/>
        <w:numPr>
          <w:ilvl w:val="0"/>
          <w:numId w:val="0"/>
        </w:numPr>
        <w:ind w:left="720"/>
        <w:rPr>
          <w:szCs w:val="22"/>
        </w:rPr>
      </w:pPr>
    </w:p>
    <w:p w14:paraId="2D96972C" w14:textId="77777777" w:rsidR="00FF133F" w:rsidRPr="00FF133F" w:rsidRDefault="00FF133F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cstheme="minorHAnsi"/>
          <w:b/>
          <w:bCs/>
        </w:rPr>
      </w:pPr>
      <w:r w:rsidRPr="00FF133F">
        <w:rPr>
          <w:rFonts w:cstheme="minorHAnsi"/>
          <w:b/>
          <w:bCs/>
        </w:rPr>
        <w:t>PŘECHOD VLASTNICTVÍ A NEBEZPEČÍ ŠKODY</w:t>
      </w:r>
    </w:p>
    <w:p w14:paraId="05324E07" w14:textId="0B3656CC" w:rsidR="00FF133F" w:rsidRPr="00FF133F" w:rsidRDefault="00FF133F" w:rsidP="008757DE">
      <w:pPr>
        <w:pStyle w:val="RLTextlnkuslovan"/>
        <w:numPr>
          <w:ilvl w:val="1"/>
          <w:numId w:val="3"/>
        </w:numPr>
        <w:rPr>
          <w:rFonts w:cstheme="minorHAnsi"/>
          <w:szCs w:val="22"/>
          <w:lang w:eastAsia="en-US"/>
        </w:rPr>
      </w:pPr>
      <w:r w:rsidRPr="00FF133F">
        <w:rPr>
          <w:rFonts w:cstheme="minorHAnsi"/>
          <w:szCs w:val="22"/>
          <w:lang w:eastAsia="en-US"/>
        </w:rPr>
        <w:t>Vlastnictví k</w:t>
      </w:r>
      <w:r w:rsidR="00D67AA9">
        <w:rPr>
          <w:rFonts w:cstheme="minorHAnsi"/>
          <w:szCs w:val="22"/>
          <w:lang w:eastAsia="en-US"/>
        </w:rPr>
        <w:t> elektronickým čtečkám</w:t>
      </w:r>
      <w:r w:rsidRPr="00FF133F">
        <w:rPr>
          <w:rFonts w:cstheme="minorHAnsi"/>
          <w:szCs w:val="22"/>
          <w:lang w:eastAsia="en-US"/>
        </w:rPr>
        <w:t xml:space="preserve"> </w:t>
      </w:r>
      <w:r w:rsidRPr="00FF133F">
        <w:rPr>
          <w:rFonts w:cstheme="minorHAnsi"/>
          <w:szCs w:val="22"/>
        </w:rPr>
        <w:t>přechází na </w:t>
      </w:r>
      <w:r w:rsidR="003D2219">
        <w:rPr>
          <w:rFonts w:cstheme="minorHAnsi"/>
          <w:szCs w:val="22"/>
        </w:rPr>
        <w:t>Kupujícího</w:t>
      </w:r>
      <w:r w:rsidRPr="00FF133F">
        <w:rPr>
          <w:rFonts w:cstheme="minorHAnsi"/>
          <w:szCs w:val="22"/>
        </w:rPr>
        <w:t xml:space="preserve"> okamžikem </w:t>
      </w:r>
      <w:r w:rsidR="0079015A">
        <w:rPr>
          <w:rFonts w:cstheme="minorHAnsi"/>
          <w:szCs w:val="22"/>
        </w:rPr>
        <w:t xml:space="preserve">účinnosti </w:t>
      </w:r>
      <w:r w:rsidR="00D67AA9">
        <w:rPr>
          <w:rFonts w:cstheme="minorHAnsi"/>
          <w:szCs w:val="22"/>
        </w:rPr>
        <w:t>této Smlouvy</w:t>
      </w:r>
      <w:r w:rsidR="0098178D">
        <w:rPr>
          <w:rFonts w:cstheme="minorHAnsi"/>
          <w:szCs w:val="22"/>
        </w:rPr>
        <w:t>.</w:t>
      </w:r>
      <w:r w:rsidRPr="00FF133F">
        <w:rPr>
          <w:rFonts w:cstheme="minorHAnsi"/>
          <w:szCs w:val="22"/>
        </w:rPr>
        <w:t xml:space="preserve"> Tímto okamžikem taktéž přechází na </w:t>
      </w:r>
      <w:r w:rsidR="003D2219">
        <w:rPr>
          <w:rFonts w:cstheme="minorHAnsi"/>
          <w:szCs w:val="22"/>
        </w:rPr>
        <w:t>Kupujícího</w:t>
      </w:r>
      <w:r w:rsidRPr="00FF133F">
        <w:rPr>
          <w:rFonts w:cstheme="minorHAnsi"/>
          <w:szCs w:val="22"/>
        </w:rPr>
        <w:t xml:space="preserve"> nebezpečí škody na </w:t>
      </w:r>
      <w:r w:rsidR="00D67AA9">
        <w:rPr>
          <w:rFonts w:cstheme="minorHAnsi"/>
          <w:szCs w:val="22"/>
        </w:rPr>
        <w:t>elektronických čtečkách</w:t>
      </w:r>
      <w:r w:rsidRPr="00FF133F">
        <w:rPr>
          <w:rFonts w:cstheme="minorHAnsi"/>
          <w:szCs w:val="22"/>
        </w:rPr>
        <w:t xml:space="preserve">. </w:t>
      </w:r>
    </w:p>
    <w:p w14:paraId="0B5CED52" w14:textId="77777777" w:rsidR="00626F0C" w:rsidRPr="00FF133F" w:rsidRDefault="00626F0C" w:rsidP="00FF133F">
      <w:pPr>
        <w:pStyle w:val="RLTextlnkuslovan"/>
        <w:numPr>
          <w:ilvl w:val="0"/>
          <w:numId w:val="0"/>
        </w:numPr>
        <w:ind w:left="720"/>
        <w:rPr>
          <w:rFonts w:cstheme="minorHAnsi"/>
          <w:szCs w:val="22"/>
          <w:lang w:eastAsia="en-US"/>
        </w:rPr>
      </w:pPr>
    </w:p>
    <w:p w14:paraId="513E41BC" w14:textId="4E6ED2BA" w:rsidR="00FF133F" w:rsidRPr="00FF133F" w:rsidRDefault="00D67AA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DALŠÍ USTANOVENÍ</w:t>
      </w:r>
      <w:r w:rsidR="00FF133F" w:rsidRPr="00FF133F">
        <w:rPr>
          <w:rFonts w:cstheme="minorHAnsi"/>
          <w:b/>
          <w:bCs/>
        </w:rPr>
        <w:t xml:space="preserve"> </w:t>
      </w:r>
    </w:p>
    <w:p w14:paraId="5C6CA0BD" w14:textId="6C49915E" w:rsidR="00FF133F" w:rsidRDefault="00D67AA9" w:rsidP="008757DE">
      <w:pPr>
        <w:pStyle w:val="RLTextlnkuslovan"/>
        <w:numPr>
          <w:ilvl w:val="1"/>
          <w:numId w:val="3"/>
        </w:numPr>
        <w:rPr>
          <w:rFonts w:cstheme="minorHAnsi"/>
          <w:szCs w:val="22"/>
          <w:lang w:eastAsia="en-US"/>
        </w:rPr>
      </w:pPr>
      <w:bookmarkStart w:id="0" w:name="_Ref384318431"/>
      <w:r>
        <w:rPr>
          <w:rFonts w:cstheme="minorHAnsi"/>
          <w:szCs w:val="22"/>
        </w:rPr>
        <w:t xml:space="preserve">S ohledem na to, že elektronické čtečky užívá Kupující na základě Smlouvy o pronájmu, přenechává Prodávající elektronické čtečky </w:t>
      </w:r>
      <w:proofErr w:type="gramStart"/>
      <w:r>
        <w:rPr>
          <w:rFonts w:cstheme="minorHAnsi"/>
          <w:szCs w:val="22"/>
        </w:rPr>
        <w:t>Kupujícímu</w:t>
      </w:r>
      <w:proofErr w:type="gramEnd"/>
      <w:r>
        <w:rPr>
          <w:rFonts w:cstheme="minorHAnsi"/>
          <w:szCs w:val="22"/>
        </w:rPr>
        <w:t xml:space="preserve"> jak stojí a leží (</w:t>
      </w:r>
      <w:proofErr w:type="spellStart"/>
      <w:r>
        <w:rPr>
          <w:rFonts w:cstheme="minorHAnsi"/>
          <w:szCs w:val="22"/>
        </w:rPr>
        <w:t>úhrn</w:t>
      </w:r>
      <w:r w:rsidR="006F33D2">
        <w:rPr>
          <w:rFonts w:cstheme="minorHAnsi"/>
          <w:szCs w:val="22"/>
        </w:rPr>
        <w:t>k</w:t>
      </w:r>
      <w:r>
        <w:rPr>
          <w:rFonts w:cstheme="minorHAnsi"/>
          <w:szCs w:val="22"/>
        </w:rPr>
        <w:t>em</w:t>
      </w:r>
      <w:proofErr w:type="spellEnd"/>
      <w:r>
        <w:rPr>
          <w:rFonts w:cstheme="minorHAnsi"/>
          <w:szCs w:val="22"/>
        </w:rPr>
        <w:t>) ve smyslu § 1918 občanského zákoníku.</w:t>
      </w:r>
    </w:p>
    <w:p w14:paraId="14057FC3" w14:textId="7A2C810E" w:rsidR="0098178D" w:rsidRDefault="0098178D" w:rsidP="008757DE">
      <w:pPr>
        <w:pStyle w:val="RLTextlnkuslovan"/>
        <w:numPr>
          <w:ilvl w:val="1"/>
          <w:numId w:val="3"/>
        </w:numPr>
        <w:rPr>
          <w:rFonts w:cstheme="minorHAnsi"/>
          <w:szCs w:val="22"/>
          <w:lang w:eastAsia="en-US"/>
        </w:rPr>
      </w:pPr>
      <w:r>
        <w:rPr>
          <w:rFonts w:cstheme="minorHAnsi"/>
          <w:szCs w:val="22"/>
        </w:rPr>
        <w:t xml:space="preserve">S ohledem na to, že elektronické čtečky jsou již v okamžiku uzavření této Smlouvy fakticky v moci Kupujícího na základě Smlouvy o pronájmu, neproběhne mezi smluvními stranami jejich </w:t>
      </w:r>
      <w:r w:rsidR="00BC109B">
        <w:rPr>
          <w:rFonts w:cstheme="minorHAnsi"/>
          <w:szCs w:val="22"/>
        </w:rPr>
        <w:t xml:space="preserve">fyzické </w:t>
      </w:r>
      <w:r>
        <w:rPr>
          <w:rFonts w:cstheme="minorHAnsi"/>
          <w:szCs w:val="22"/>
        </w:rPr>
        <w:t>předání.</w:t>
      </w:r>
    </w:p>
    <w:p w14:paraId="5D7DE8CF" w14:textId="4AE83D6E" w:rsidR="00C7401A" w:rsidRDefault="00C7401A" w:rsidP="008757DE">
      <w:pPr>
        <w:pStyle w:val="RLTextlnkuslovan"/>
        <w:numPr>
          <w:ilvl w:val="1"/>
          <w:numId w:val="3"/>
        </w:numPr>
        <w:rPr>
          <w:rFonts w:cstheme="minorHAnsi"/>
          <w:szCs w:val="22"/>
          <w:lang w:eastAsia="en-US"/>
        </w:rPr>
      </w:pPr>
      <w:r>
        <w:rPr>
          <w:rFonts w:cstheme="minorHAnsi"/>
          <w:szCs w:val="22"/>
        </w:rPr>
        <w:t>Smluvní strany berou na vědomí, že uzavřením této Smlouvy dojde ke splynutí pronajímatele a nájemce dle Smlouvy o pronájmu, Smlouva o pronájmu tím ve smyslu § 1993 odst. 1 občanského zákoníku zaniká.</w:t>
      </w:r>
    </w:p>
    <w:p w14:paraId="1A2B10A5" w14:textId="77777777" w:rsidR="00D67AA9" w:rsidRPr="00FF133F" w:rsidRDefault="00D67AA9" w:rsidP="00D67AA9">
      <w:pPr>
        <w:pStyle w:val="RLTextlnkuslovan"/>
        <w:numPr>
          <w:ilvl w:val="0"/>
          <w:numId w:val="0"/>
        </w:numPr>
        <w:ind w:left="720"/>
        <w:rPr>
          <w:rFonts w:cstheme="minorHAnsi"/>
          <w:szCs w:val="22"/>
          <w:lang w:eastAsia="en-US"/>
        </w:rPr>
      </w:pPr>
    </w:p>
    <w:bookmarkEnd w:id="0"/>
    <w:p w14:paraId="47906F31" w14:textId="77777777" w:rsidR="00E711F9" w:rsidRPr="009F05B5" w:rsidRDefault="00E711F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9F05B5">
        <w:rPr>
          <w:b/>
        </w:rPr>
        <w:t xml:space="preserve">PLATNOST A ÚČINNOST SMLOUVY </w:t>
      </w:r>
    </w:p>
    <w:p w14:paraId="5D123FDF" w14:textId="76DBE0BC" w:rsidR="00586FB3" w:rsidRPr="00586FB3" w:rsidRDefault="00E711F9" w:rsidP="005E753D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 xml:space="preserve">Tato Smlouva nabývá platnosti dnem jejího podpisu oběma smluvními stranami a účinnosti </w:t>
      </w:r>
      <w:r w:rsidR="003E6E97">
        <w:t>31.</w:t>
      </w:r>
      <w:r w:rsidR="009B6AB4">
        <w:t> </w:t>
      </w:r>
      <w:r w:rsidR="003E6E97">
        <w:t>12.</w:t>
      </w:r>
      <w:r w:rsidR="009B6AB4">
        <w:t> </w:t>
      </w:r>
      <w:r w:rsidR="003E6E97">
        <w:t xml:space="preserve">2020, nejdříve však </w:t>
      </w:r>
      <w:r>
        <w:t>dnem uveřejnění v registru smluv dle zákona č. 340/2015 Sb.,</w:t>
      </w:r>
      <w:r w:rsidR="00CB6FFB">
        <w:t xml:space="preserve"> o </w:t>
      </w:r>
      <w:r w:rsidR="00CB6FFB">
        <w:lastRenderedPageBreak/>
        <w:t>zvláštních podmínkách účinnosti některých smluv, uveřejňování těchto smluv a</w:t>
      </w:r>
      <w:r>
        <w:t xml:space="preserve"> o registru smluv</w:t>
      </w:r>
      <w:r w:rsidR="00CB6FFB">
        <w:t xml:space="preserve"> (zákon o registru smluv)</w:t>
      </w:r>
      <w:r>
        <w:t>, ve znění pozdějších předpisů.</w:t>
      </w:r>
      <w:r w:rsidR="00586FB3">
        <w:t xml:space="preserve"> </w:t>
      </w:r>
      <w:r w:rsidR="0098178D">
        <w:t>U</w:t>
      </w:r>
      <w:r w:rsidR="00586FB3" w:rsidRPr="00586FB3">
        <w:t xml:space="preserve">veřejnění Smlouvy v registru smluv po jejím uzavření zajistí </w:t>
      </w:r>
      <w:r w:rsidR="005E753D">
        <w:t>Prodávajíc</w:t>
      </w:r>
      <w:r w:rsidR="0029384B">
        <w:t>í</w:t>
      </w:r>
      <w:r w:rsidR="00586FB3" w:rsidRPr="00586FB3">
        <w:t>.</w:t>
      </w:r>
    </w:p>
    <w:p w14:paraId="466B6DC0" w14:textId="77777777" w:rsidR="00626F0C" w:rsidRDefault="00626F0C" w:rsidP="00626F0C">
      <w:pPr>
        <w:pStyle w:val="Odstavecseseznamem"/>
        <w:spacing w:after="160" w:line="259" w:lineRule="auto"/>
        <w:jc w:val="both"/>
      </w:pPr>
    </w:p>
    <w:p w14:paraId="07BB52C5" w14:textId="77777777" w:rsidR="00E711F9" w:rsidRPr="009F05B5" w:rsidRDefault="00E711F9" w:rsidP="008757DE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b/>
        </w:rPr>
      </w:pPr>
      <w:r w:rsidRPr="009F05B5">
        <w:rPr>
          <w:b/>
        </w:rPr>
        <w:t>ZÁVĚREČNÁ USTANOVENÍ</w:t>
      </w:r>
    </w:p>
    <w:p w14:paraId="386316E6" w14:textId="68A6AD8D" w:rsidR="00E711F9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 xml:space="preserve">Tato Smlouva představuje úplnou dohodu smluvních stran o předmětu plnění, dle této Smlouvy. Tuto Smlouvu je možné měnit pouze písemnou dohodou smluvních stran ve formě číslovaných dodatků této Smlouvy a podepsaných </w:t>
      </w:r>
      <w:r w:rsidR="00586FB3">
        <w:t>oběma</w:t>
      </w:r>
      <w:r>
        <w:t xml:space="preserve"> smluvní</w:t>
      </w:r>
      <w:r w:rsidR="00586FB3">
        <w:t>mi</w:t>
      </w:r>
      <w:r>
        <w:t xml:space="preserve"> stran</w:t>
      </w:r>
      <w:r w:rsidR="00586FB3">
        <w:t>ami</w:t>
      </w:r>
      <w:r>
        <w:t>.</w:t>
      </w:r>
    </w:p>
    <w:p w14:paraId="6F024630" w14:textId="77777777" w:rsidR="00586FB3" w:rsidRPr="00586FB3" w:rsidRDefault="00586FB3" w:rsidP="008757DE">
      <w:pPr>
        <w:pStyle w:val="Odstavecseseznamem"/>
        <w:numPr>
          <w:ilvl w:val="1"/>
          <w:numId w:val="3"/>
        </w:numPr>
        <w:jc w:val="both"/>
      </w:pPr>
      <w:r w:rsidRPr="00586FB3">
        <w:t>Pokud ve Smlouvě není stanoveno jinak, řídí se právní vztahy z ní vyplývající příslušnými ustanoveními občanského zákoníku.</w:t>
      </w:r>
    </w:p>
    <w:p w14:paraId="4C724C65" w14:textId="081E63E3" w:rsidR="00E711F9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 xml:space="preserve">Veškerá práva a povinnosti vyplývající z této Smlouvy přecházejí, pokud to povaha těchto práv a povinností nevylučuje, na právní nástupce smluvních stran. </w:t>
      </w:r>
    </w:p>
    <w:p w14:paraId="03B9D2EF" w14:textId="77777777" w:rsidR="00E711F9" w:rsidRDefault="00E711F9" w:rsidP="008757DE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>Tato Smlouva je uzavřena ve 2 (dvou) stejnopisech, z nichž každá smluvní strana obdrží po 1 (jednom).</w:t>
      </w:r>
    </w:p>
    <w:p w14:paraId="0ADDD6C5" w14:textId="4649BF48" w:rsidR="00E711F9" w:rsidRDefault="00E711F9" w:rsidP="00615371">
      <w:pPr>
        <w:jc w:val="both"/>
      </w:pPr>
    </w:p>
    <w:p w14:paraId="159DB091" w14:textId="77777777" w:rsidR="00615371" w:rsidRDefault="00615371" w:rsidP="00615371">
      <w:pPr>
        <w:pStyle w:val="RLProhlensmluvnchstran"/>
        <w:keepNext/>
        <w:rPr>
          <w:rFonts w:asciiTheme="minorHAnsi" w:hAnsiTheme="minorHAnsi" w:cstheme="minorHAnsi"/>
          <w:sz w:val="22"/>
          <w:szCs w:val="22"/>
        </w:rPr>
      </w:pPr>
      <w:r w:rsidRPr="00731D3E">
        <w:rPr>
          <w:rFonts w:asciiTheme="minorHAnsi" w:hAnsiTheme="minorHAnsi" w:cstheme="minorHAnsi"/>
          <w:sz w:val="22"/>
          <w:szCs w:val="22"/>
        </w:rPr>
        <w:t>Smluvní strany prohlašují, že si tuto Smlouvu přečetly, že s jejím obsahem souhlasí a na důkaz toho k ní připojují svoje podpisy.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3402"/>
      </w:tblGrid>
      <w:tr w:rsidR="00E711F9" w:rsidRPr="00CB6FFB" w14:paraId="7BBBA22A" w14:textId="77777777" w:rsidTr="003531F9">
        <w:tc>
          <w:tcPr>
            <w:tcW w:w="3398" w:type="dxa"/>
            <w:tcBorders>
              <w:bottom w:val="dotted" w:sz="8" w:space="0" w:color="auto"/>
            </w:tcBorders>
          </w:tcPr>
          <w:p w14:paraId="40949D73" w14:textId="5D8B5648" w:rsidR="00626F0C" w:rsidRDefault="00626F0C" w:rsidP="00626F0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  <w:p w14:paraId="57E2EF5D" w14:textId="6568C802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CB6FFB">
              <w:rPr>
                <w:rFonts w:asciiTheme="minorHAnsi" w:hAnsiTheme="minorHAnsi" w:cstheme="minorHAnsi"/>
                <w:b/>
              </w:rPr>
              <w:t xml:space="preserve">Za </w:t>
            </w:r>
            <w:r w:rsidR="004340AA">
              <w:rPr>
                <w:rFonts w:asciiTheme="minorHAnsi" w:hAnsiTheme="minorHAnsi" w:cstheme="minorHAnsi"/>
                <w:b/>
              </w:rPr>
              <w:t>Prodávajícího</w:t>
            </w:r>
          </w:p>
          <w:p w14:paraId="3805B38E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4DC61039" w14:textId="3812C4EA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  <w:p w14:paraId="4269390B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64944AFE" w14:textId="77777777" w:rsidR="00E711F9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6F2EFC3C" w14:textId="5802200C" w:rsidR="00626F0C" w:rsidRPr="00CB6FFB" w:rsidRDefault="00626F0C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788F6E7F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14:paraId="7BBA05B7" w14:textId="77777777" w:rsidR="00626F0C" w:rsidRDefault="00626F0C" w:rsidP="00626F0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  <w:p w14:paraId="318F0323" w14:textId="454578B0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CB6FFB">
              <w:rPr>
                <w:rFonts w:asciiTheme="minorHAnsi" w:hAnsiTheme="minorHAnsi" w:cstheme="minorHAnsi"/>
                <w:b/>
              </w:rPr>
              <w:t xml:space="preserve">Za </w:t>
            </w:r>
            <w:r w:rsidR="004340AA">
              <w:rPr>
                <w:rFonts w:asciiTheme="minorHAnsi" w:hAnsiTheme="minorHAnsi" w:cstheme="minorHAnsi"/>
                <w:b/>
              </w:rPr>
              <w:t>Kupujícího</w:t>
            </w:r>
          </w:p>
          <w:p w14:paraId="56781913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5866D30E" w14:textId="6ECC589D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E711F9" w:rsidRPr="00CB6FFB" w14:paraId="65413161" w14:textId="77777777" w:rsidTr="003531F9">
        <w:tc>
          <w:tcPr>
            <w:tcW w:w="3398" w:type="dxa"/>
            <w:tcBorders>
              <w:top w:val="dotted" w:sz="8" w:space="0" w:color="auto"/>
            </w:tcBorders>
          </w:tcPr>
          <w:p w14:paraId="57D8E0ED" w14:textId="39F6D7DC" w:rsidR="00E711F9" w:rsidRPr="00CB6FFB" w:rsidRDefault="00E711F9" w:rsidP="00626F0C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3639DB89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8" w:space="0" w:color="auto"/>
            </w:tcBorders>
          </w:tcPr>
          <w:p w14:paraId="171A4120" w14:textId="4DC3E245" w:rsidR="00E711F9" w:rsidRPr="00CB6FFB" w:rsidRDefault="00E711F9" w:rsidP="00626F0C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711F9" w:rsidRPr="00CB6FFB" w14:paraId="1053BE48" w14:textId="77777777" w:rsidTr="003531F9">
        <w:tc>
          <w:tcPr>
            <w:tcW w:w="3398" w:type="dxa"/>
            <w:tcBorders>
              <w:bottom w:val="dotted" w:sz="8" w:space="0" w:color="auto"/>
            </w:tcBorders>
          </w:tcPr>
          <w:p w14:paraId="11103E64" w14:textId="59065D1C" w:rsidR="00E711F9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642EE7AB" w14:textId="77777777" w:rsidR="00626F0C" w:rsidRPr="00CB6FFB" w:rsidRDefault="00626F0C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3736483D" w14:textId="207E4F9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CB6FFB">
              <w:rPr>
                <w:rFonts w:asciiTheme="minorHAnsi" w:hAnsiTheme="minorHAnsi" w:cstheme="minorHAnsi"/>
                <w:b/>
              </w:rPr>
              <w:t xml:space="preserve">Za </w:t>
            </w:r>
            <w:r w:rsidR="00726C26">
              <w:rPr>
                <w:rFonts w:asciiTheme="minorHAnsi" w:hAnsiTheme="minorHAnsi" w:cstheme="minorHAnsi"/>
                <w:b/>
              </w:rPr>
              <w:t>Prodávajícího</w:t>
            </w:r>
          </w:p>
          <w:p w14:paraId="043EE5B1" w14:textId="77777777" w:rsidR="00626F0C" w:rsidRDefault="00626F0C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70644A80" w14:textId="767A658E" w:rsidR="00E711F9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50970201" w14:textId="77777777" w:rsidR="00626F0C" w:rsidRPr="00CB6FFB" w:rsidRDefault="00626F0C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528B12A6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3C5757C7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7DCF2F3A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E711F9" w:rsidRPr="00CB6FFB" w14:paraId="6FD8D471" w14:textId="77777777" w:rsidTr="003531F9">
        <w:tc>
          <w:tcPr>
            <w:tcW w:w="3398" w:type="dxa"/>
            <w:tcBorders>
              <w:top w:val="dotted" w:sz="8" w:space="0" w:color="auto"/>
            </w:tcBorders>
          </w:tcPr>
          <w:p w14:paraId="57BD1E74" w14:textId="6F375CFA" w:rsidR="00E711F9" w:rsidRPr="00CB6FFB" w:rsidRDefault="00E711F9" w:rsidP="00626F0C">
            <w:pPr>
              <w:spacing w:line="259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7" w:type="dxa"/>
          </w:tcPr>
          <w:p w14:paraId="0D461ACA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57E7845" w14:textId="77777777" w:rsidR="00E711F9" w:rsidRPr="00CB6FFB" w:rsidRDefault="00E711F9" w:rsidP="00626F0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366C2F83" w14:textId="77777777" w:rsidR="00E35737" w:rsidRPr="007F4633" w:rsidRDefault="00E35737" w:rsidP="00922DAA">
      <w:pPr>
        <w:rPr>
          <w:rFonts w:cstheme="minorHAnsi"/>
        </w:rPr>
      </w:pPr>
    </w:p>
    <w:sectPr w:rsidR="00E35737" w:rsidRPr="007F4633" w:rsidSect="007953B5">
      <w:headerReference w:type="default" r:id="rId14"/>
      <w:footerReference w:type="default" r:id="rId15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D8338" w14:textId="77777777" w:rsidR="00EE395E" w:rsidRDefault="00EE395E" w:rsidP="004C7A1C">
      <w:pPr>
        <w:spacing w:after="0" w:line="240" w:lineRule="auto"/>
      </w:pPr>
      <w:r>
        <w:separator/>
      </w:r>
    </w:p>
  </w:endnote>
  <w:endnote w:type="continuationSeparator" w:id="0">
    <w:p w14:paraId="6F4CD0C5" w14:textId="77777777" w:rsidR="00EE395E" w:rsidRDefault="00EE395E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E143" w14:textId="77777777" w:rsidR="00597532" w:rsidRDefault="005975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289486684"/>
      <w:docPartObj>
        <w:docPartGallery w:val="Page Numbers (Bottom of Page)"/>
        <w:docPartUnique/>
      </w:docPartObj>
    </w:sdtPr>
    <w:sdtEndPr/>
    <w:sdtContent>
      <w:p w14:paraId="54EE82ED" w14:textId="77777777" w:rsidR="00CC4B58" w:rsidRPr="00AB28E0" w:rsidRDefault="00CC4B58">
        <w:pPr>
          <w:pStyle w:val="Zpat"/>
          <w:jc w:val="center"/>
          <w:rPr>
            <w:i/>
          </w:rPr>
        </w:pPr>
        <w:r w:rsidRPr="00AB28E0">
          <w:rPr>
            <w:i/>
          </w:rPr>
          <w:fldChar w:fldCharType="begin"/>
        </w:r>
        <w:r w:rsidRPr="00AB28E0">
          <w:rPr>
            <w:i/>
          </w:rPr>
          <w:instrText>PAGE   \* MERGEFORMAT</w:instrText>
        </w:r>
        <w:r w:rsidRPr="00AB28E0">
          <w:rPr>
            <w:i/>
          </w:rPr>
          <w:fldChar w:fldCharType="separate"/>
        </w:r>
        <w:r w:rsidRPr="00AB28E0">
          <w:rPr>
            <w:i/>
          </w:rPr>
          <w:t>2</w:t>
        </w:r>
        <w:r w:rsidRPr="00AB28E0">
          <w:rPr>
            <w:i/>
          </w:rPr>
          <w:fldChar w:fldCharType="end"/>
        </w:r>
      </w:p>
    </w:sdtContent>
  </w:sdt>
  <w:p w14:paraId="5D21B442" w14:textId="77777777" w:rsidR="00CC4B58" w:rsidRDefault="00CC4B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21009" w14:textId="77777777" w:rsidR="00597532" w:rsidRDefault="0059753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F34D64" w14:textId="77777777" w:rsidR="00CC4B58" w:rsidRDefault="00CC4B58">
        <w:pPr>
          <w:pStyle w:val="Zpat"/>
          <w:jc w:val="center"/>
        </w:pPr>
      </w:p>
      <w:p w14:paraId="4FECD8C2" w14:textId="31DDEEB3" w:rsidR="00CC4B58" w:rsidRPr="00F676AD" w:rsidRDefault="00CC4B58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F351B7">
          <w:rPr>
            <w:noProof/>
            <w:sz w:val="18"/>
            <w:szCs w:val="18"/>
          </w:rPr>
          <w:t>2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C4465BD" w14:textId="77777777" w:rsidR="00CC4B58" w:rsidRPr="0026080D" w:rsidRDefault="00CC4B58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  <w:p w14:paraId="6DB8A090" w14:textId="77777777" w:rsidR="00CC4B58" w:rsidRDefault="00CC4B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1F07" w14:textId="77777777" w:rsidR="00EE395E" w:rsidRDefault="00EE395E" w:rsidP="004C7A1C">
      <w:pPr>
        <w:spacing w:after="0" w:line="240" w:lineRule="auto"/>
      </w:pPr>
      <w:r>
        <w:separator/>
      </w:r>
    </w:p>
  </w:footnote>
  <w:footnote w:type="continuationSeparator" w:id="0">
    <w:p w14:paraId="14C373AB" w14:textId="77777777" w:rsidR="00EE395E" w:rsidRDefault="00EE395E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C1E6" w14:textId="77777777" w:rsidR="00597532" w:rsidRDefault="005975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CF50" w14:textId="1F1D124D" w:rsidR="00CC4B58" w:rsidRDefault="00CC4B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53D815" wp14:editId="01B69633">
          <wp:simplePos x="0" y="0"/>
          <wp:positionH relativeFrom="column">
            <wp:posOffset>2643505</wp:posOffset>
          </wp:positionH>
          <wp:positionV relativeFrom="paragraph">
            <wp:posOffset>-88265</wp:posOffset>
          </wp:positionV>
          <wp:extent cx="462915" cy="466725"/>
          <wp:effectExtent l="0" t="0" r="0" b="952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62FC" w14:textId="2D3548B0" w:rsidR="00CC4B58" w:rsidRDefault="00CC4B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249F2" wp14:editId="49C92C59">
          <wp:simplePos x="0" y="0"/>
          <wp:positionH relativeFrom="column">
            <wp:posOffset>2691130</wp:posOffset>
          </wp:positionH>
          <wp:positionV relativeFrom="paragraph">
            <wp:posOffset>-2540</wp:posOffset>
          </wp:positionV>
          <wp:extent cx="501015" cy="504825"/>
          <wp:effectExtent l="0" t="0" r="0" b="9525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0CD8" w14:textId="07665839" w:rsidR="00CC4B58" w:rsidRPr="00626F0C" w:rsidRDefault="00626F0C" w:rsidP="00626F0C">
    <w:pPr>
      <w:pStyle w:val="Zhlav"/>
      <w:rPr>
        <w:rFonts w:cstheme="minorHAnsi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4D0230" wp14:editId="0DADEB1D">
          <wp:simplePos x="0" y="0"/>
          <wp:positionH relativeFrom="column">
            <wp:posOffset>2595880</wp:posOffset>
          </wp:positionH>
          <wp:positionV relativeFrom="paragraph">
            <wp:posOffset>125730</wp:posOffset>
          </wp:positionV>
          <wp:extent cx="519430" cy="523875"/>
          <wp:effectExtent l="0" t="0" r="0" b="952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4B58">
      <w:rPr>
        <w:noProof/>
        <w:lang w:eastAsia="cs-CZ"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0D5"/>
    <w:multiLevelType w:val="hybridMultilevel"/>
    <w:tmpl w:val="2B70E7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5E8"/>
    <w:multiLevelType w:val="hybridMultilevel"/>
    <w:tmpl w:val="59E409B2"/>
    <w:lvl w:ilvl="0" w:tplc="323221E2">
      <w:start w:val="1"/>
      <w:numFmt w:val="lowerLetter"/>
      <w:lvlText w:val="%1)"/>
      <w:lvlJc w:val="left"/>
      <w:pPr>
        <w:ind w:left="118" w:hanging="255"/>
      </w:pPr>
      <w:rPr>
        <w:rFonts w:ascii="Times New Roman" w:eastAsia="Times New Roman" w:hAnsi="Times New Roman" w:hint="default"/>
        <w:sz w:val="22"/>
        <w:szCs w:val="22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2" w15:restartNumberingAfterBreak="0">
    <w:nsid w:val="07796FF3"/>
    <w:multiLevelType w:val="multilevel"/>
    <w:tmpl w:val="0826EA2E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D41FEB"/>
    <w:multiLevelType w:val="hybridMultilevel"/>
    <w:tmpl w:val="A64AFA36"/>
    <w:lvl w:ilvl="0" w:tplc="FE3C05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E72"/>
    <w:multiLevelType w:val="multilevel"/>
    <w:tmpl w:val="8C5ABD40"/>
    <w:lvl w:ilvl="0">
      <w:start w:val="1"/>
      <w:numFmt w:val="decimal"/>
      <w:pStyle w:val="nadpis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%1"/>
      <w:lvlJc w:val="righ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207978"/>
    <w:multiLevelType w:val="multilevel"/>
    <w:tmpl w:val="43B03C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AC0F64"/>
    <w:multiLevelType w:val="multilevel"/>
    <w:tmpl w:val="35F8C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CCD0B38"/>
    <w:multiLevelType w:val="hybridMultilevel"/>
    <w:tmpl w:val="201886E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A7691"/>
    <w:multiLevelType w:val="hybridMultilevel"/>
    <w:tmpl w:val="2C74D2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E03A61"/>
    <w:multiLevelType w:val="hybridMultilevel"/>
    <w:tmpl w:val="7E0630A4"/>
    <w:lvl w:ilvl="0" w:tplc="E4A4E7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53D2"/>
    <w:multiLevelType w:val="hybridMultilevel"/>
    <w:tmpl w:val="BAF24CE0"/>
    <w:lvl w:ilvl="0" w:tplc="8EA4CB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E0554"/>
    <w:multiLevelType w:val="multilevel"/>
    <w:tmpl w:val="2484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EE65DC6"/>
    <w:multiLevelType w:val="hybridMultilevel"/>
    <w:tmpl w:val="9072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1770"/>
    <w:multiLevelType w:val="hybridMultilevel"/>
    <w:tmpl w:val="CA8E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4B9"/>
    <w:multiLevelType w:val="hybridMultilevel"/>
    <w:tmpl w:val="88D608BE"/>
    <w:lvl w:ilvl="0" w:tplc="B0C4F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2E861BA4">
      <w:start w:val="1"/>
      <w:numFmt w:val="lowerLetter"/>
      <w:lvlText w:val="%2)"/>
      <w:lvlJc w:val="left"/>
      <w:pPr>
        <w:tabs>
          <w:tab w:val="num" w:pos="1080"/>
        </w:tabs>
        <w:ind w:left="1267" w:hanging="547"/>
      </w:pPr>
      <w:rPr>
        <w:rFonts w:cs="Times New Roman"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62C6FCD"/>
    <w:multiLevelType w:val="multilevel"/>
    <w:tmpl w:val="E1924D2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Calibri" w:hAnsi="Calibri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152FA2"/>
    <w:multiLevelType w:val="hybridMultilevel"/>
    <w:tmpl w:val="2976D99C"/>
    <w:lvl w:ilvl="0" w:tplc="E1F61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77618"/>
    <w:multiLevelType w:val="hybridMultilevel"/>
    <w:tmpl w:val="81865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955848"/>
    <w:multiLevelType w:val="hybridMultilevel"/>
    <w:tmpl w:val="86444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876E5"/>
    <w:multiLevelType w:val="hybridMultilevel"/>
    <w:tmpl w:val="5D24C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F146B"/>
    <w:multiLevelType w:val="hybridMultilevel"/>
    <w:tmpl w:val="FDA8A976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5742AE4"/>
    <w:multiLevelType w:val="hybridMultilevel"/>
    <w:tmpl w:val="63DA0EA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64012D"/>
    <w:multiLevelType w:val="hybridMultilevel"/>
    <w:tmpl w:val="3BE2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C23A7"/>
    <w:multiLevelType w:val="hybridMultilevel"/>
    <w:tmpl w:val="AC98B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24198"/>
    <w:multiLevelType w:val="hybridMultilevel"/>
    <w:tmpl w:val="4112B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D2F08"/>
    <w:multiLevelType w:val="hybridMultilevel"/>
    <w:tmpl w:val="202C7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252DC"/>
    <w:multiLevelType w:val="hybridMultilevel"/>
    <w:tmpl w:val="0FD6C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2A63"/>
    <w:multiLevelType w:val="hybridMultilevel"/>
    <w:tmpl w:val="A82C1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C5AC5"/>
    <w:multiLevelType w:val="hybridMultilevel"/>
    <w:tmpl w:val="14A07E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6EF15407"/>
    <w:multiLevelType w:val="hybridMultilevel"/>
    <w:tmpl w:val="60B09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37B9B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17AC1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025C9"/>
    <w:multiLevelType w:val="hybridMultilevel"/>
    <w:tmpl w:val="918299C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5"/>
  </w:num>
  <w:num w:numId="4">
    <w:abstractNumId w:val="15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18"/>
  </w:num>
  <w:num w:numId="10">
    <w:abstractNumId w:val="8"/>
  </w:num>
  <w:num w:numId="11">
    <w:abstractNumId w:val="6"/>
  </w:num>
  <w:num w:numId="12">
    <w:abstractNumId w:val="22"/>
  </w:num>
  <w:num w:numId="13">
    <w:abstractNumId w:val="13"/>
  </w:num>
  <w:num w:numId="14">
    <w:abstractNumId w:val="3"/>
  </w:num>
  <w:num w:numId="15">
    <w:abstractNumId w:val="12"/>
  </w:num>
  <w:num w:numId="16">
    <w:abstractNumId w:val="16"/>
  </w:num>
  <w:num w:numId="17">
    <w:abstractNumId w:val="17"/>
  </w:num>
  <w:num w:numId="18">
    <w:abstractNumId w:val="0"/>
  </w:num>
  <w:num w:numId="19">
    <w:abstractNumId w:val="26"/>
  </w:num>
  <w:num w:numId="20">
    <w:abstractNumId w:val="30"/>
  </w:num>
  <w:num w:numId="21">
    <w:abstractNumId w:val="25"/>
  </w:num>
  <w:num w:numId="22">
    <w:abstractNumId w:val="19"/>
  </w:num>
  <w:num w:numId="23">
    <w:abstractNumId w:val="2"/>
  </w:num>
  <w:num w:numId="24">
    <w:abstractNumId w:val="24"/>
  </w:num>
  <w:num w:numId="25">
    <w:abstractNumId w:val="31"/>
  </w:num>
  <w:num w:numId="26">
    <w:abstractNumId w:val="32"/>
  </w:num>
  <w:num w:numId="27">
    <w:abstractNumId w:val="21"/>
  </w:num>
  <w:num w:numId="28">
    <w:abstractNumId w:val="33"/>
  </w:num>
  <w:num w:numId="29">
    <w:abstractNumId w:val="28"/>
  </w:num>
  <w:num w:numId="30">
    <w:abstractNumId w:val="7"/>
  </w:num>
  <w:num w:numId="31">
    <w:abstractNumId w:val="9"/>
  </w:num>
  <w:num w:numId="32">
    <w:abstractNumId w:val="23"/>
  </w:num>
  <w:num w:numId="33">
    <w:abstractNumId w:val="20"/>
  </w:num>
  <w:num w:numId="34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1C"/>
    <w:rsid w:val="000010F8"/>
    <w:rsid w:val="00007431"/>
    <w:rsid w:val="00007D74"/>
    <w:rsid w:val="000207AE"/>
    <w:rsid w:val="00023E51"/>
    <w:rsid w:val="000339FA"/>
    <w:rsid w:val="00035003"/>
    <w:rsid w:val="000435E1"/>
    <w:rsid w:val="000472F7"/>
    <w:rsid w:val="0004734D"/>
    <w:rsid w:val="00055B47"/>
    <w:rsid w:val="00056E09"/>
    <w:rsid w:val="00066DC3"/>
    <w:rsid w:val="00074C19"/>
    <w:rsid w:val="00084673"/>
    <w:rsid w:val="00086021"/>
    <w:rsid w:val="0009258C"/>
    <w:rsid w:val="000948D0"/>
    <w:rsid w:val="000A0193"/>
    <w:rsid w:val="000A6C41"/>
    <w:rsid w:val="000B029E"/>
    <w:rsid w:val="000B355C"/>
    <w:rsid w:val="000B3645"/>
    <w:rsid w:val="000C3AB1"/>
    <w:rsid w:val="000C67B5"/>
    <w:rsid w:val="000C7960"/>
    <w:rsid w:val="000E360F"/>
    <w:rsid w:val="000E457F"/>
    <w:rsid w:val="001034C4"/>
    <w:rsid w:val="00103BB5"/>
    <w:rsid w:val="0010450B"/>
    <w:rsid w:val="001170EE"/>
    <w:rsid w:val="001175B6"/>
    <w:rsid w:val="0012564E"/>
    <w:rsid w:val="00133506"/>
    <w:rsid w:val="00135DC7"/>
    <w:rsid w:val="001374F5"/>
    <w:rsid w:val="00141029"/>
    <w:rsid w:val="00141671"/>
    <w:rsid w:val="001449B5"/>
    <w:rsid w:val="001604B8"/>
    <w:rsid w:val="001626A2"/>
    <w:rsid w:val="001704F2"/>
    <w:rsid w:val="00184904"/>
    <w:rsid w:val="00185D18"/>
    <w:rsid w:val="00195058"/>
    <w:rsid w:val="001A27E0"/>
    <w:rsid w:val="001A3913"/>
    <w:rsid w:val="001A6B39"/>
    <w:rsid w:val="001B2BE0"/>
    <w:rsid w:val="001B7A0F"/>
    <w:rsid w:val="001C72DE"/>
    <w:rsid w:val="001D583B"/>
    <w:rsid w:val="001D741F"/>
    <w:rsid w:val="001E10B2"/>
    <w:rsid w:val="001F3755"/>
    <w:rsid w:val="001F38C6"/>
    <w:rsid w:val="001F50ED"/>
    <w:rsid w:val="001F688C"/>
    <w:rsid w:val="001F6F53"/>
    <w:rsid w:val="0020549D"/>
    <w:rsid w:val="00205AB4"/>
    <w:rsid w:val="002075D5"/>
    <w:rsid w:val="00212B17"/>
    <w:rsid w:val="0021446E"/>
    <w:rsid w:val="00217676"/>
    <w:rsid w:val="00223BBF"/>
    <w:rsid w:val="002241E9"/>
    <w:rsid w:val="0022668C"/>
    <w:rsid w:val="00226D02"/>
    <w:rsid w:val="00235093"/>
    <w:rsid w:val="0024524B"/>
    <w:rsid w:val="00251CE1"/>
    <w:rsid w:val="0026080D"/>
    <w:rsid w:val="00261DFB"/>
    <w:rsid w:val="002636D3"/>
    <w:rsid w:val="002743A0"/>
    <w:rsid w:val="0027466E"/>
    <w:rsid w:val="00283923"/>
    <w:rsid w:val="00290FF1"/>
    <w:rsid w:val="00292FD7"/>
    <w:rsid w:val="0029384B"/>
    <w:rsid w:val="002A243F"/>
    <w:rsid w:val="002A25B8"/>
    <w:rsid w:val="002A46E7"/>
    <w:rsid w:val="002A6BDB"/>
    <w:rsid w:val="002B3331"/>
    <w:rsid w:val="002B48F4"/>
    <w:rsid w:val="002B740E"/>
    <w:rsid w:val="002C3B74"/>
    <w:rsid w:val="002E1150"/>
    <w:rsid w:val="002E400B"/>
    <w:rsid w:val="002E6A7A"/>
    <w:rsid w:val="002F17EE"/>
    <w:rsid w:val="00302C1B"/>
    <w:rsid w:val="0031042C"/>
    <w:rsid w:val="00311FD6"/>
    <w:rsid w:val="003322B2"/>
    <w:rsid w:val="00333E3A"/>
    <w:rsid w:val="00346701"/>
    <w:rsid w:val="003479A8"/>
    <w:rsid w:val="003531F9"/>
    <w:rsid w:val="00356040"/>
    <w:rsid w:val="00357C6E"/>
    <w:rsid w:val="00364356"/>
    <w:rsid w:val="00365E81"/>
    <w:rsid w:val="003743C2"/>
    <w:rsid w:val="00376864"/>
    <w:rsid w:val="00387C9B"/>
    <w:rsid w:val="003954B4"/>
    <w:rsid w:val="003A71D4"/>
    <w:rsid w:val="003A7EC3"/>
    <w:rsid w:val="003B0FEF"/>
    <w:rsid w:val="003B22A1"/>
    <w:rsid w:val="003B3441"/>
    <w:rsid w:val="003B36FC"/>
    <w:rsid w:val="003C1456"/>
    <w:rsid w:val="003C2AE6"/>
    <w:rsid w:val="003C31C1"/>
    <w:rsid w:val="003D2219"/>
    <w:rsid w:val="003D32C7"/>
    <w:rsid w:val="003E6E97"/>
    <w:rsid w:val="003E7A10"/>
    <w:rsid w:val="003F3B9A"/>
    <w:rsid w:val="003F42F9"/>
    <w:rsid w:val="003F59B8"/>
    <w:rsid w:val="00405BF8"/>
    <w:rsid w:val="0041044C"/>
    <w:rsid w:val="00423992"/>
    <w:rsid w:val="0042414E"/>
    <w:rsid w:val="00427A83"/>
    <w:rsid w:val="00431F1B"/>
    <w:rsid w:val="004340AA"/>
    <w:rsid w:val="00436326"/>
    <w:rsid w:val="00436C42"/>
    <w:rsid w:val="004445C2"/>
    <w:rsid w:val="00446962"/>
    <w:rsid w:val="00446FD1"/>
    <w:rsid w:val="00452837"/>
    <w:rsid w:val="00460B76"/>
    <w:rsid w:val="00470136"/>
    <w:rsid w:val="004703C2"/>
    <w:rsid w:val="00470D0F"/>
    <w:rsid w:val="00476F98"/>
    <w:rsid w:val="00482649"/>
    <w:rsid w:val="004841C5"/>
    <w:rsid w:val="00484EBC"/>
    <w:rsid w:val="00484F0E"/>
    <w:rsid w:val="00485C7B"/>
    <w:rsid w:val="004B0AB6"/>
    <w:rsid w:val="004B4FA2"/>
    <w:rsid w:val="004C005E"/>
    <w:rsid w:val="004C7A1C"/>
    <w:rsid w:val="004E1899"/>
    <w:rsid w:val="004E3C59"/>
    <w:rsid w:val="004E5BFD"/>
    <w:rsid w:val="004E615E"/>
    <w:rsid w:val="004F199A"/>
    <w:rsid w:val="004F23EB"/>
    <w:rsid w:val="00502B14"/>
    <w:rsid w:val="00504D2B"/>
    <w:rsid w:val="005064AC"/>
    <w:rsid w:val="00507B1F"/>
    <w:rsid w:val="0051118C"/>
    <w:rsid w:val="00514F10"/>
    <w:rsid w:val="005321B6"/>
    <w:rsid w:val="00543048"/>
    <w:rsid w:val="005741E7"/>
    <w:rsid w:val="00580A21"/>
    <w:rsid w:val="00586FB3"/>
    <w:rsid w:val="00597532"/>
    <w:rsid w:val="00597DED"/>
    <w:rsid w:val="005C00A3"/>
    <w:rsid w:val="005C0224"/>
    <w:rsid w:val="005C1E5A"/>
    <w:rsid w:val="005C4A14"/>
    <w:rsid w:val="005D6A06"/>
    <w:rsid w:val="005D7630"/>
    <w:rsid w:val="005E5B82"/>
    <w:rsid w:val="005E753D"/>
    <w:rsid w:val="005F77DA"/>
    <w:rsid w:val="00615371"/>
    <w:rsid w:val="006173BA"/>
    <w:rsid w:val="00623924"/>
    <w:rsid w:val="00626F0C"/>
    <w:rsid w:val="00643CA7"/>
    <w:rsid w:val="00644B7E"/>
    <w:rsid w:val="00644ED3"/>
    <w:rsid w:val="0064557B"/>
    <w:rsid w:val="006469FC"/>
    <w:rsid w:val="00651DD2"/>
    <w:rsid w:val="00652745"/>
    <w:rsid w:val="006546C9"/>
    <w:rsid w:val="00667E9E"/>
    <w:rsid w:val="006733FD"/>
    <w:rsid w:val="00675348"/>
    <w:rsid w:val="00684D97"/>
    <w:rsid w:val="0069512D"/>
    <w:rsid w:val="006A0078"/>
    <w:rsid w:val="006B0F72"/>
    <w:rsid w:val="006B36D8"/>
    <w:rsid w:val="006B4EA1"/>
    <w:rsid w:val="006C277A"/>
    <w:rsid w:val="006D586F"/>
    <w:rsid w:val="006E2E42"/>
    <w:rsid w:val="006E488F"/>
    <w:rsid w:val="006E50F0"/>
    <w:rsid w:val="006F2467"/>
    <w:rsid w:val="006F33D2"/>
    <w:rsid w:val="006F3F8E"/>
    <w:rsid w:val="0070026E"/>
    <w:rsid w:val="007045B5"/>
    <w:rsid w:val="007069A1"/>
    <w:rsid w:val="00711D28"/>
    <w:rsid w:val="0071696B"/>
    <w:rsid w:val="0072277E"/>
    <w:rsid w:val="00722C8B"/>
    <w:rsid w:val="00726C26"/>
    <w:rsid w:val="0072787E"/>
    <w:rsid w:val="00733D48"/>
    <w:rsid w:val="00740E00"/>
    <w:rsid w:val="0074243F"/>
    <w:rsid w:val="00744227"/>
    <w:rsid w:val="007465E7"/>
    <w:rsid w:val="00747116"/>
    <w:rsid w:val="00751B6E"/>
    <w:rsid w:val="00771746"/>
    <w:rsid w:val="00776905"/>
    <w:rsid w:val="00776B80"/>
    <w:rsid w:val="00777502"/>
    <w:rsid w:val="007818F7"/>
    <w:rsid w:val="0079015A"/>
    <w:rsid w:val="007918BB"/>
    <w:rsid w:val="00791CFC"/>
    <w:rsid w:val="00794F54"/>
    <w:rsid w:val="007953B5"/>
    <w:rsid w:val="007A14D1"/>
    <w:rsid w:val="007A267C"/>
    <w:rsid w:val="007A2C81"/>
    <w:rsid w:val="007A5436"/>
    <w:rsid w:val="007A634E"/>
    <w:rsid w:val="007A6EFA"/>
    <w:rsid w:val="007C7F87"/>
    <w:rsid w:val="007D2BA8"/>
    <w:rsid w:val="007E4A16"/>
    <w:rsid w:val="007F4633"/>
    <w:rsid w:val="00802A36"/>
    <w:rsid w:val="00803786"/>
    <w:rsid w:val="00811D32"/>
    <w:rsid w:val="00812D78"/>
    <w:rsid w:val="00827869"/>
    <w:rsid w:val="0084732C"/>
    <w:rsid w:val="00850738"/>
    <w:rsid w:val="008528A9"/>
    <w:rsid w:val="00853ADD"/>
    <w:rsid w:val="00860443"/>
    <w:rsid w:val="00860BAF"/>
    <w:rsid w:val="00861C2F"/>
    <w:rsid w:val="00862A29"/>
    <w:rsid w:val="008757DE"/>
    <w:rsid w:val="008850DC"/>
    <w:rsid w:val="00885CD0"/>
    <w:rsid w:val="00885EA8"/>
    <w:rsid w:val="008867A0"/>
    <w:rsid w:val="008B06C8"/>
    <w:rsid w:val="008B4DAD"/>
    <w:rsid w:val="008C3941"/>
    <w:rsid w:val="008D5545"/>
    <w:rsid w:val="008D73FF"/>
    <w:rsid w:val="008E4734"/>
    <w:rsid w:val="008F1657"/>
    <w:rsid w:val="008F5EFD"/>
    <w:rsid w:val="009011EC"/>
    <w:rsid w:val="0090186B"/>
    <w:rsid w:val="00904CEF"/>
    <w:rsid w:val="00904F75"/>
    <w:rsid w:val="00907538"/>
    <w:rsid w:val="00910137"/>
    <w:rsid w:val="00910864"/>
    <w:rsid w:val="00911D23"/>
    <w:rsid w:val="00920152"/>
    <w:rsid w:val="00922DAA"/>
    <w:rsid w:val="0092424B"/>
    <w:rsid w:val="009247CE"/>
    <w:rsid w:val="0092518B"/>
    <w:rsid w:val="00936F11"/>
    <w:rsid w:val="00937E7D"/>
    <w:rsid w:val="0094664D"/>
    <w:rsid w:val="0095179A"/>
    <w:rsid w:val="0095528F"/>
    <w:rsid w:val="00962325"/>
    <w:rsid w:val="0098178D"/>
    <w:rsid w:val="0098411F"/>
    <w:rsid w:val="009916C7"/>
    <w:rsid w:val="0099744D"/>
    <w:rsid w:val="009B0062"/>
    <w:rsid w:val="009B6AB4"/>
    <w:rsid w:val="009B7494"/>
    <w:rsid w:val="009B7E2C"/>
    <w:rsid w:val="009C02D5"/>
    <w:rsid w:val="009C2238"/>
    <w:rsid w:val="009C4708"/>
    <w:rsid w:val="009D2F90"/>
    <w:rsid w:val="009E057F"/>
    <w:rsid w:val="009E4AF4"/>
    <w:rsid w:val="009E533D"/>
    <w:rsid w:val="009F36B3"/>
    <w:rsid w:val="00A01FFC"/>
    <w:rsid w:val="00A157A3"/>
    <w:rsid w:val="00A22E72"/>
    <w:rsid w:val="00A256D5"/>
    <w:rsid w:val="00A26A23"/>
    <w:rsid w:val="00A330F9"/>
    <w:rsid w:val="00A41112"/>
    <w:rsid w:val="00A46C60"/>
    <w:rsid w:val="00A55DA7"/>
    <w:rsid w:val="00A607DE"/>
    <w:rsid w:val="00A658F9"/>
    <w:rsid w:val="00A72164"/>
    <w:rsid w:val="00A761F6"/>
    <w:rsid w:val="00A77C3B"/>
    <w:rsid w:val="00A8333D"/>
    <w:rsid w:val="00A873A7"/>
    <w:rsid w:val="00A8743F"/>
    <w:rsid w:val="00A96D2D"/>
    <w:rsid w:val="00AA2517"/>
    <w:rsid w:val="00AB0392"/>
    <w:rsid w:val="00AB1904"/>
    <w:rsid w:val="00AB42CD"/>
    <w:rsid w:val="00AC4559"/>
    <w:rsid w:val="00AC768B"/>
    <w:rsid w:val="00AD0835"/>
    <w:rsid w:val="00AD204D"/>
    <w:rsid w:val="00AE2FC0"/>
    <w:rsid w:val="00AE3953"/>
    <w:rsid w:val="00AE414D"/>
    <w:rsid w:val="00AE731F"/>
    <w:rsid w:val="00AF30EB"/>
    <w:rsid w:val="00B000DF"/>
    <w:rsid w:val="00B212B0"/>
    <w:rsid w:val="00B24799"/>
    <w:rsid w:val="00B250D3"/>
    <w:rsid w:val="00B36C25"/>
    <w:rsid w:val="00B413BD"/>
    <w:rsid w:val="00B42513"/>
    <w:rsid w:val="00B43914"/>
    <w:rsid w:val="00B5335F"/>
    <w:rsid w:val="00B53F09"/>
    <w:rsid w:val="00B615B4"/>
    <w:rsid w:val="00B762BB"/>
    <w:rsid w:val="00B77AF4"/>
    <w:rsid w:val="00B85AB0"/>
    <w:rsid w:val="00B92077"/>
    <w:rsid w:val="00B97A85"/>
    <w:rsid w:val="00BA59EA"/>
    <w:rsid w:val="00BB39F2"/>
    <w:rsid w:val="00BC109B"/>
    <w:rsid w:val="00BC112D"/>
    <w:rsid w:val="00BC190C"/>
    <w:rsid w:val="00BC1D26"/>
    <w:rsid w:val="00BC422A"/>
    <w:rsid w:val="00BC5CBE"/>
    <w:rsid w:val="00BC6821"/>
    <w:rsid w:val="00BC78F2"/>
    <w:rsid w:val="00C0209A"/>
    <w:rsid w:val="00C13967"/>
    <w:rsid w:val="00C163A4"/>
    <w:rsid w:val="00C16925"/>
    <w:rsid w:val="00C203CD"/>
    <w:rsid w:val="00C212FA"/>
    <w:rsid w:val="00C25946"/>
    <w:rsid w:val="00C2647E"/>
    <w:rsid w:val="00C31338"/>
    <w:rsid w:val="00C374FB"/>
    <w:rsid w:val="00C42126"/>
    <w:rsid w:val="00C47342"/>
    <w:rsid w:val="00C47BB8"/>
    <w:rsid w:val="00C47EA5"/>
    <w:rsid w:val="00C50505"/>
    <w:rsid w:val="00C53908"/>
    <w:rsid w:val="00C543AB"/>
    <w:rsid w:val="00C63F6F"/>
    <w:rsid w:val="00C674A1"/>
    <w:rsid w:val="00C704EB"/>
    <w:rsid w:val="00C70D99"/>
    <w:rsid w:val="00C7401A"/>
    <w:rsid w:val="00C77842"/>
    <w:rsid w:val="00C8420B"/>
    <w:rsid w:val="00C90DCB"/>
    <w:rsid w:val="00CA19C4"/>
    <w:rsid w:val="00CA4215"/>
    <w:rsid w:val="00CB0936"/>
    <w:rsid w:val="00CB274B"/>
    <w:rsid w:val="00CB6339"/>
    <w:rsid w:val="00CB6FFB"/>
    <w:rsid w:val="00CC4B58"/>
    <w:rsid w:val="00CC7D7F"/>
    <w:rsid w:val="00CD278E"/>
    <w:rsid w:val="00CE0243"/>
    <w:rsid w:val="00CE08D2"/>
    <w:rsid w:val="00CE30E1"/>
    <w:rsid w:val="00CF4998"/>
    <w:rsid w:val="00CF505A"/>
    <w:rsid w:val="00CF5763"/>
    <w:rsid w:val="00D01A31"/>
    <w:rsid w:val="00D05252"/>
    <w:rsid w:val="00D15E8A"/>
    <w:rsid w:val="00D209FB"/>
    <w:rsid w:val="00D2715B"/>
    <w:rsid w:val="00D50254"/>
    <w:rsid w:val="00D67AA9"/>
    <w:rsid w:val="00D717AC"/>
    <w:rsid w:val="00D857A5"/>
    <w:rsid w:val="00D90C0A"/>
    <w:rsid w:val="00D91DCF"/>
    <w:rsid w:val="00D93E34"/>
    <w:rsid w:val="00D93FF2"/>
    <w:rsid w:val="00DA4485"/>
    <w:rsid w:val="00DB585C"/>
    <w:rsid w:val="00DC1B93"/>
    <w:rsid w:val="00DC4E44"/>
    <w:rsid w:val="00DC6640"/>
    <w:rsid w:val="00DD12A6"/>
    <w:rsid w:val="00DD2192"/>
    <w:rsid w:val="00DE23C0"/>
    <w:rsid w:val="00DE4C08"/>
    <w:rsid w:val="00DE5FAE"/>
    <w:rsid w:val="00DF062B"/>
    <w:rsid w:val="00DF5A19"/>
    <w:rsid w:val="00DF7026"/>
    <w:rsid w:val="00DF7D25"/>
    <w:rsid w:val="00E10580"/>
    <w:rsid w:val="00E10F89"/>
    <w:rsid w:val="00E11C08"/>
    <w:rsid w:val="00E11CB8"/>
    <w:rsid w:val="00E214FD"/>
    <w:rsid w:val="00E27690"/>
    <w:rsid w:val="00E3008B"/>
    <w:rsid w:val="00E35737"/>
    <w:rsid w:val="00E43915"/>
    <w:rsid w:val="00E44354"/>
    <w:rsid w:val="00E444D4"/>
    <w:rsid w:val="00E44C5C"/>
    <w:rsid w:val="00E45392"/>
    <w:rsid w:val="00E46ADF"/>
    <w:rsid w:val="00E46AE5"/>
    <w:rsid w:val="00E560AA"/>
    <w:rsid w:val="00E64EC5"/>
    <w:rsid w:val="00E652D7"/>
    <w:rsid w:val="00E711F9"/>
    <w:rsid w:val="00E770ED"/>
    <w:rsid w:val="00E77691"/>
    <w:rsid w:val="00E90AEB"/>
    <w:rsid w:val="00E96197"/>
    <w:rsid w:val="00EB2753"/>
    <w:rsid w:val="00EB2915"/>
    <w:rsid w:val="00EC0B70"/>
    <w:rsid w:val="00EC1729"/>
    <w:rsid w:val="00EC51E7"/>
    <w:rsid w:val="00EC6792"/>
    <w:rsid w:val="00EE2281"/>
    <w:rsid w:val="00EE395E"/>
    <w:rsid w:val="00EE5301"/>
    <w:rsid w:val="00EF38C6"/>
    <w:rsid w:val="00EF477D"/>
    <w:rsid w:val="00EF6304"/>
    <w:rsid w:val="00EF709D"/>
    <w:rsid w:val="00F00DFB"/>
    <w:rsid w:val="00F038D9"/>
    <w:rsid w:val="00F05D13"/>
    <w:rsid w:val="00F07C50"/>
    <w:rsid w:val="00F100B9"/>
    <w:rsid w:val="00F11738"/>
    <w:rsid w:val="00F12156"/>
    <w:rsid w:val="00F15DBF"/>
    <w:rsid w:val="00F1782F"/>
    <w:rsid w:val="00F21660"/>
    <w:rsid w:val="00F22596"/>
    <w:rsid w:val="00F324B6"/>
    <w:rsid w:val="00F351B7"/>
    <w:rsid w:val="00F35391"/>
    <w:rsid w:val="00F3604D"/>
    <w:rsid w:val="00F372B4"/>
    <w:rsid w:val="00F41AD2"/>
    <w:rsid w:val="00F43AA9"/>
    <w:rsid w:val="00F43B8D"/>
    <w:rsid w:val="00F52F87"/>
    <w:rsid w:val="00F56382"/>
    <w:rsid w:val="00F57568"/>
    <w:rsid w:val="00F62116"/>
    <w:rsid w:val="00F676AD"/>
    <w:rsid w:val="00F71DE3"/>
    <w:rsid w:val="00F81D0C"/>
    <w:rsid w:val="00F84B03"/>
    <w:rsid w:val="00F84BCF"/>
    <w:rsid w:val="00F90734"/>
    <w:rsid w:val="00F95E59"/>
    <w:rsid w:val="00FA16D1"/>
    <w:rsid w:val="00FA3297"/>
    <w:rsid w:val="00FA4230"/>
    <w:rsid w:val="00FA6008"/>
    <w:rsid w:val="00FB1815"/>
    <w:rsid w:val="00FB18FF"/>
    <w:rsid w:val="00FB1974"/>
    <w:rsid w:val="00FB4F5D"/>
    <w:rsid w:val="00FB7086"/>
    <w:rsid w:val="00FB7F1E"/>
    <w:rsid w:val="00FD41F0"/>
    <w:rsid w:val="00FD6C09"/>
    <w:rsid w:val="00FD7C19"/>
    <w:rsid w:val="00FE3C02"/>
    <w:rsid w:val="00FE7514"/>
    <w:rsid w:val="00FF133F"/>
    <w:rsid w:val="00FF1DDC"/>
    <w:rsid w:val="00FF313A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D0F"/>
  </w:style>
  <w:style w:type="paragraph" w:styleId="Nadpis1">
    <w:name w:val="heading 1"/>
    <w:basedOn w:val="Normln"/>
    <w:link w:val="Nadpis1Char"/>
    <w:uiPriority w:val="1"/>
    <w:qFormat/>
    <w:rsid w:val="007953B5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7953B5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7953B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B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50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50D3"/>
  </w:style>
  <w:style w:type="table" w:customStyle="1" w:styleId="TableNormal">
    <w:name w:val="Table Normal"/>
    <w:uiPriority w:val="2"/>
    <w:semiHidden/>
    <w:unhideWhenUsed/>
    <w:qFormat/>
    <w:rsid w:val="00FF31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F313A"/>
    <w:pPr>
      <w:widowControl w:val="0"/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C2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277A"/>
    <w:pPr>
      <w:spacing w:after="200"/>
    </w:pPr>
    <w:rPr>
      <w:rFonts w:ascii="Calibri" w:eastAsia="Times New Roman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C277A"/>
    <w:rPr>
      <w:rFonts w:ascii="Calibri" w:eastAsia="Times New Roman" w:hAnsi="Calibri" w:cs="Calibri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27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277A"/>
    <w:rPr>
      <w:sz w:val="16"/>
      <w:szCs w:val="16"/>
    </w:rPr>
  </w:style>
  <w:style w:type="paragraph" w:customStyle="1" w:styleId="Textpsmene">
    <w:name w:val="Text písmene"/>
    <w:basedOn w:val="Normln"/>
    <w:uiPriority w:val="99"/>
    <w:rsid w:val="006C277A"/>
    <w:pPr>
      <w:numPr>
        <w:ilvl w:val="1"/>
        <w:numId w:val="1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6C277A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C277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6C2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qFormat/>
    <w:rsid w:val="006C277A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644"/>
        <w:tab w:val="num" w:pos="360"/>
      </w:tabs>
      <w:spacing w:after="0" w:line="280" w:lineRule="atLeast"/>
      <w:ind w:left="360"/>
      <w:jc w:val="both"/>
    </w:pPr>
    <w:rPr>
      <w:rFonts w:ascii="Arial" w:eastAsia="Times New Roman" w:hAnsi="Arial" w:cs="Arial"/>
      <w:b/>
      <w:bCs/>
      <w:caps/>
      <w:sz w:val="20"/>
      <w:szCs w:val="20"/>
    </w:rPr>
  </w:style>
  <w:style w:type="paragraph" w:customStyle="1" w:styleId="podnadpis">
    <w:name w:val="podnadpis"/>
    <w:basedOn w:val="Textodstavce"/>
    <w:qFormat/>
    <w:rsid w:val="006C277A"/>
    <w:pPr>
      <w:numPr>
        <w:numId w:val="0"/>
      </w:numPr>
      <w:shd w:val="clear" w:color="auto" w:fill="D9D9D9"/>
      <w:spacing w:before="0" w:after="0" w:line="280" w:lineRule="atLeast"/>
    </w:pPr>
    <w:rPr>
      <w:rFonts w:ascii="Arial" w:hAnsi="Arial" w:cs="Arial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333D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333D"/>
    <w:rPr>
      <w:rFonts w:ascii="Calibri" w:eastAsia="Times New Roman" w:hAnsi="Calibri" w:cs="Calibri"/>
    </w:rPr>
  </w:style>
  <w:style w:type="paragraph" w:customStyle="1" w:styleId="NormalJustified">
    <w:name w:val="Normal (Justified)"/>
    <w:basedOn w:val="Normln"/>
    <w:uiPriority w:val="99"/>
    <w:rsid w:val="00A8333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8"/>
      <w:sz w:val="24"/>
      <w:szCs w:val="24"/>
      <w:lang w:eastAsia="cs-CZ"/>
    </w:rPr>
  </w:style>
  <w:style w:type="paragraph" w:customStyle="1" w:styleId="Textbody">
    <w:name w:val="Text body"/>
    <w:basedOn w:val="Normln"/>
    <w:rsid w:val="00FA423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cs-CZ"/>
    </w:rPr>
  </w:style>
  <w:style w:type="paragraph" w:customStyle="1" w:styleId="Standarduser">
    <w:name w:val="Standard (user)"/>
    <w:rsid w:val="00FA4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detail">
    <w:name w:val="detail"/>
    <w:rsid w:val="00911D23"/>
  </w:style>
  <w:style w:type="paragraph" w:styleId="Textbubliny">
    <w:name w:val="Balloon Text"/>
    <w:basedOn w:val="Normln"/>
    <w:link w:val="TextbublinyChar"/>
    <w:uiPriority w:val="99"/>
    <w:semiHidden/>
    <w:unhideWhenUsed/>
    <w:rsid w:val="00DF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1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400B"/>
    <w:rPr>
      <w:sz w:val="16"/>
      <w:szCs w:val="16"/>
    </w:rPr>
  </w:style>
  <w:style w:type="table" w:styleId="Mkatabulky">
    <w:name w:val="Table Grid"/>
    <w:basedOn w:val="Normlntabulka"/>
    <w:uiPriority w:val="59"/>
    <w:rsid w:val="002B48F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6469FC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21B6"/>
    <w:rPr>
      <w:color w:val="808080"/>
      <w:shd w:val="clear" w:color="auto" w:fill="E6E6E6"/>
    </w:rPr>
  </w:style>
  <w:style w:type="table" w:customStyle="1" w:styleId="Tabulkasmkou4zvraznn11">
    <w:name w:val="Tabulka s mřížkou 4 – zvýraznění 11"/>
    <w:basedOn w:val="Normlntabulka"/>
    <w:uiPriority w:val="49"/>
    <w:rsid w:val="006E50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iln">
    <w:name w:val="Strong"/>
    <w:basedOn w:val="Standardnpsmoodstavce"/>
    <w:uiPriority w:val="22"/>
    <w:qFormat/>
    <w:rsid w:val="00BC190C"/>
    <w:rPr>
      <w:rFonts w:ascii="Times New Roman" w:hAnsi="Times New Roman" w:cs="Times New Roman"/>
      <w:b/>
      <w:bCs/>
    </w:rPr>
  </w:style>
  <w:style w:type="paragraph" w:styleId="Bezmezer">
    <w:name w:val="No Spacing"/>
    <w:uiPriority w:val="1"/>
    <w:qFormat/>
    <w:rsid w:val="00BC190C"/>
    <w:pPr>
      <w:spacing w:after="0" w:line="240" w:lineRule="auto"/>
    </w:pPr>
  </w:style>
  <w:style w:type="paragraph" w:customStyle="1" w:styleId="xxmsonormal">
    <w:name w:val="x_x_msonormal"/>
    <w:basedOn w:val="Normln"/>
    <w:rsid w:val="00BC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B4F5D"/>
    <w:rPr>
      <w:rFonts w:ascii="Calibri" w:eastAsia="Times New Roman" w:hAnsi="Calibri" w:cs="Calibri"/>
    </w:rPr>
  </w:style>
  <w:style w:type="paragraph" w:customStyle="1" w:styleId="RLTextlnkuslovan">
    <w:name w:val="RL Text článku číslovaný"/>
    <w:basedOn w:val="Normln"/>
    <w:link w:val="RLTextlnkuslovanChar"/>
    <w:qFormat/>
    <w:rsid w:val="006F2467"/>
    <w:pPr>
      <w:numPr>
        <w:ilvl w:val="1"/>
        <w:numId w:val="4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F2467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rsid w:val="006F2467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rsid w:val="006F2467"/>
    <w:rPr>
      <w:rFonts w:ascii="Calibri" w:eastAsia="Times New Roman" w:hAnsi="Calibri" w:cs="Times New Roman"/>
      <w:b/>
      <w:szCs w:val="24"/>
    </w:rPr>
  </w:style>
  <w:style w:type="paragraph" w:customStyle="1" w:styleId="doplnuchaze">
    <w:name w:val="doplní uchazeč"/>
    <w:basedOn w:val="Normln"/>
    <w:link w:val="doplnuchazeChar"/>
    <w:qFormat/>
    <w:rsid w:val="00885CD0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885CD0"/>
    <w:rPr>
      <w:rFonts w:ascii="Calibri" w:eastAsia="Times New Roman" w:hAnsi="Calibri" w:cs="Times New Roman"/>
      <w:b/>
      <w:snapToGrid w:val="0"/>
      <w:lang w:eastAsia="cs-CZ"/>
    </w:rPr>
  </w:style>
  <w:style w:type="paragraph" w:customStyle="1" w:styleId="Normln15">
    <w:name w:val="Normální 1.5"/>
    <w:basedOn w:val="Normln"/>
    <w:rsid w:val="00CC4B5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Tabulkatxtobyejn">
    <w:name w:val="Tabulka_txt_obyčejný"/>
    <w:basedOn w:val="Normln"/>
    <w:rsid w:val="00E35737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NADTABULKOU">
    <w:name w:val="TEXT NAD TABULKOU"/>
    <w:basedOn w:val="Normln"/>
    <w:autoRedefine/>
    <w:rsid w:val="00E35737"/>
    <w:pPr>
      <w:spacing w:before="240" w:after="40" w:line="240" w:lineRule="auto"/>
    </w:pPr>
    <w:rPr>
      <w:rFonts w:ascii="Arial" w:eastAsia="Times New Roman" w:hAnsi="Arial" w:cs="Arial"/>
      <w:b/>
      <w:bCs/>
      <w:lang w:eastAsia="cs-CZ"/>
    </w:rPr>
  </w:style>
  <w:style w:type="paragraph" w:styleId="Revize">
    <w:name w:val="Revision"/>
    <w:hidden/>
    <w:uiPriority w:val="99"/>
    <w:semiHidden/>
    <w:rsid w:val="00AB0392"/>
    <w:pPr>
      <w:spacing w:after="0" w:line="240" w:lineRule="auto"/>
    </w:pPr>
  </w:style>
  <w:style w:type="paragraph" w:customStyle="1" w:styleId="RLProhlensmluvnchstran">
    <w:name w:val="RL Prohlášení smluvních stran"/>
    <w:basedOn w:val="Normln"/>
    <w:link w:val="RLProhlensmluvnchstranChar"/>
    <w:rsid w:val="00615371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615371"/>
    <w:rPr>
      <w:rFonts w:ascii="Arial" w:eastAsia="Times New Roman" w:hAnsi="Arial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B11F-14A7-4589-AB88-627C4078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2020-11-23T10:23:00Z</dcterms:created>
  <dcterms:modified xsi:type="dcterms:W3CDTF">2020-12-07T15:47:00Z</dcterms:modified>
</cp:coreProperties>
</file>