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CC06C7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C06C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CC06C7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C06C7">
        <w:rPr>
          <w:rFonts w:ascii="Arial" w:hAnsi="Arial" w:cs="Arial"/>
          <w:sz w:val="22"/>
          <w:szCs w:val="22"/>
        </w:rPr>
        <w:t>11a</w:t>
      </w:r>
      <w:proofErr w:type="gramEnd"/>
      <w:r w:rsidRPr="00CC06C7">
        <w:rPr>
          <w:rFonts w:ascii="Arial" w:hAnsi="Arial" w:cs="Arial"/>
          <w:sz w:val="22"/>
          <w:szCs w:val="22"/>
        </w:rPr>
        <w:t>, 130 00 Praha 3</w:t>
      </w:r>
      <w:r w:rsidR="0015746A" w:rsidRPr="00CC06C7">
        <w:rPr>
          <w:rFonts w:ascii="Arial" w:hAnsi="Arial" w:cs="Arial"/>
          <w:sz w:val="22"/>
          <w:szCs w:val="22"/>
        </w:rPr>
        <w:t xml:space="preserve"> - Žižkov</w:t>
      </w:r>
      <w:r w:rsidRPr="00CC06C7">
        <w:rPr>
          <w:rFonts w:ascii="Arial" w:hAnsi="Arial" w:cs="Arial"/>
          <w:sz w:val="22"/>
          <w:szCs w:val="22"/>
        </w:rPr>
        <w:t>,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kter</w:t>
      </w:r>
      <w:r w:rsidR="00253C58" w:rsidRPr="00CC06C7">
        <w:rPr>
          <w:rFonts w:ascii="Arial" w:hAnsi="Arial" w:cs="Arial"/>
          <w:color w:val="000000"/>
          <w:sz w:val="22"/>
          <w:szCs w:val="22"/>
        </w:rPr>
        <w:t>ou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CC06C7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CC06C7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CC06C7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IČ</w:t>
      </w:r>
      <w:r w:rsidR="00775F21" w:rsidRPr="00CC06C7">
        <w:rPr>
          <w:rFonts w:ascii="Arial" w:hAnsi="Arial" w:cs="Arial"/>
          <w:sz w:val="22"/>
          <w:szCs w:val="22"/>
        </w:rPr>
        <w:t>O</w:t>
      </w:r>
      <w:r w:rsidRPr="00CC06C7">
        <w:rPr>
          <w:rFonts w:ascii="Arial" w:hAnsi="Arial" w:cs="Arial"/>
          <w:sz w:val="22"/>
          <w:szCs w:val="22"/>
        </w:rPr>
        <w:t>: 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CC06C7">
        <w:rPr>
          <w:rFonts w:ascii="Arial" w:hAnsi="Arial" w:cs="Arial"/>
          <w:sz w:val="22"/>
          <w:szCs w:val="22"/>
        </w:rPr>
        <w:t>DIČ:  CZ</w:t>
      </w:r>
      <w:proofErr w:type="gramEnd"/>
      <w:r w:rsidRPr="00CC06C7">
        <w:rPr>
          <w:rFonts w:ascii="Arial" w:hAnsi="Arial" w:cs="Arial"/>
          <w:sz w:val="22"/>
          <w:szCs w:val="22"/>
        </w:rPr>
        <w:t>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číslo účtu:</w:t>
      </w:r>
      <w:r w:rsidRPr="00CC06C7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variabilní symbol: 1002922020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b/>
          <w:color w:val="000000"/>
          <w:sz w:val="22"/>
          <w:szCs w:val="22"/>
        </w:rPr>
        <w:t>Duben Petr</w:t>
      </w:r>
      <w:r w:rsidRPr="00CC06C7">
        <w:rPr>
          <w:rFonts w:ascii="Arial" w:hAnsi="Arial" w:cs="Arial"/>
          <w:color w:val="000000"/>
          <w:sz w:val="22"/>
          <w:szCs w:val="22"/>
        </w:rPr>
        <w:t>, r.</w:t>
      </w:r>
      <w:r w:rsidR="004567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06C7">
        <w:rPr>
          <w:rFonts w:ascii="Arial" w:hAnsi="Arial" w:cs="Arial"/>
          <w:color w:val="000000"/>
          <w:sz w:val="22"/>
          <w:szCs w:val="22"/>
        </w:rPr>
        <w:t>č. 67</w:t>
      </w:r>
      <w:r w:rsidR="00AC5D1A">
        <w:rPr>
          <w:rFonts w:ascii="Arial" w:hAnsi="Arial" w:cs="Arial"/>
          <w:color w:val="000000"/>
          <w:sz w:val="22"/>
          <w:szCs w:val="22"/>
        </w:rPr>
        <w:t>xxxx</w:t>
      </w:r>
      <w:r w:rsidRPr="00CC06C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AC5D1A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Pr="00CC06C7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AC5D1A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Pr="00CC06C7">
        <w:rPr>
          <w:rFonts w:ascii="Arial" w:hAnsi="Arial" w:cs="Arial"/>
          <w:color w:val="000000"/>
          <w:sz w:val="22"/>
          <w:szCs w:val="22"/>
        </w:rPr>
        <w:t>, Ždírec, PSČ 58813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CC06C7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CC06C7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1002922020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CC06C7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CC06C7">
        <w:rPr>
          <w:rFonts w:ascii="Arial" w:hAnsi="Arial" w:cs="Arial"/>
          <w:sz w:val="22"/>
          <w:szCs w:val="22"/>
        </w:rPr>
        <w:t xml:space="preserve"> u</w:t>
      </w:r>
      <w:r w:rsidR="004567DE">
        <w:rPr>
          <w:rFonts w:ascii="Arial" w:hAnsi="Arial" w:cs="Arial"/>
          <w:sz w:val="22"/>
          <w:szCs w:val="22"/>
        </w:rPr>
        <w:t> </w:t>
      </w:r>
      <w:r w:rsidR="00746C63" w:rsidRPr="00CC06C7">
        <w:rPr>
          <w:rFonts w:ascii="Arial" w:hAnsi="Arial" w:cs="Arial"/>
          <w:sz w:val="22"/>
          <w:szCs w:val="22"/>
        </w:rPr>
        <w:t>Katastrálního úřadu pro Vysočinu, Katastrální pracoviště Jihlava na LV 10 002: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CC06C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Dobronín</w:t>
      </w:r>
      <w:r w:rsidRPr="00CC06C7">
        <w:rPr>
          <w:rFonts w:ascii="Arial" w:hAnsi="Arial" w:cs="Arial"/>
          <w:sz w:val="18"/>
          <w:szCs w:val="18"/>
        </w:rPr>
        <w:tab/>
        <w:t>Střelecká</w:t>
      </w:r>
      <w:r w:rsidRPr="00CC06C7">
        <w:rPr>
          <w:rFonts w:ascii="Arial" w:hAnsi="Arial" w:cs="Arial"/>
          <w:sz w:val="18"/>
          <w:szCs w:val="18"/>
        </w:rPr>
        <w:tab/>
        <w:t>385/2</w:t>
      </w:r>
      <w:r w:rsidRPr="00CC06C7">
        <w:rPr>
          <w:rFonts w:ascii="Arial" w:hAnsi="Arial" w:cs="Arial"/>
          <w:sz w:val="18"/>
          <w:szCs w:val="18"/>
        </w:rPr>
        <w:tab/>
        <w:t>orná půda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se uzavírá podle § 11 odst. 1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r w:rsidR="004567DE">
        <w:rPr>
          <w:rFonts w:ascii="Arial" w:hAnsi="Arial" w:cs="Arial"/>
          <w:sz w:val="22"/>
          <w:szCs w:val="22"/>
        </w:rPr>
        <w:t>č</w:t>
      </w:r>
      <w:r w:rsidR="007252B2" w:rsidRPr="00CC06C7">
        <w:rPr>
          <w:rFonts w:ascii="Arial" w:hAnsi="Arial" w:cs="Arial"/>
          <w:sz w:val="22"/>
          <w:szCs w:val="22"/>
        </w:rPr>
        <w:t>l.</w:t>
      </w:r>
      <w:r w:rsidR="004567DE">
        <w:rPr>
          <w:rFonts w:ascii="Arial" w:hAnsi="Arial" w:cs="Arial"/>
          <w:sz w:val="22"/>
          <w:szCs w:val="22"/>
        </w:rPr>
        <w:t xml:space="preserve"> </w:t>
      </w:r>
      <w:r w:rsidR="007252B2" w:rsidRPr="00CC06C7">
        <w:rPr>
          <w:rFonts w:ascii="Arial" w:hAnsi="Arial" w:cs="Arial"/>
          <w:sz w:val="22"/>
          <w:szCs w:val="22"/>
        </w:rPr>
        <w:t>II zákona č. 185/2016 Sb.).</w:t>
      </w:r>
    </w:p>
    <w:p w:rsidR="004567DE" w:rsidRDefault="004567DE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CC06C7">
        <w:rPr>
          <w:rFonts w:ascii="Arial" w:hAnsi="Arial" w:cs="Arial"/>
          <w:sz w:val="22"/>
          <w:szCs w:val="22"/>
        </w:rPr>
        <w:t>stavu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v jakém se nachází ke dni </w:t>
      </w:r>
      <w:r w:rsidR="007125F8">
        <w:rPr>
          <w:rFonts w:ascii="Arial" w:hAnsi="Arial" w:cs="Arial"/>
          <w:sz w:val="22"/>
          <w:szCs w:val="22"/>
        </w:rPr>
        <w:t xml:space="preserve">účinnosti </w:t>
      </w:r>
      <w:r w:rsidRPr="00CC06C7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CC06C7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IV.</w:t>
      </w: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7D6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Střelecká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385/2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74 170,00 Kč</w:t>
            </w:r>
          </w:p>
        </w:tc>
      </w:tr>
    </w:tbl>
    <w:p w:rsidR="001873DB" w:rsidRPr="002347D6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2347D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74 170,00 Kč</w:t>
            </w:r>
          </w:p>
        </w:tc>
      </w:tr>
    </w:tbl>
    <w:p w:rsidR="001873DB" w:rsidRPr="002347D6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1873DB" w:rsidRPr="002347D6" w:rsidRDefault="001873D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 xml:space="preserve">3) K pozemku prodávanému touto smlouvou má stát ze zákona </w:t>
      </w:r>
      <w:r w:rsidR="00F95815" w:rsidRPr="002347D6">
        <w:rPr>
          <w:rFonts w:ascii="Arial" w:hAnsi="Arial" w:cs="Arial"/>
          <w:sz w:val="22"/>
          <w:szCs w:val="22"/>
        </w:rPr>
        <w:t>podle § 15 odst. 2 zákona č. 503/2012</w:t>
      </w:r>
      <w:r w:rsidR="00C8341E" w:rsidRPr="002347D6">
        <w:rPr>
          <w:rFonts w:ascii="Arial" w:hAnsi="Arial" w:cs="Arial"/>
          <w:sz w:val="22"/>
          <w:szCs w:val="22"/>
        </w:rPr>
        <w:t xml:space="preserve"> Sb., o Státním pozemkovém úřadu,</w:t>
      </w:r>
      <w:r w:rsidRPr="002347D6">
        <w:rPr>
          <w:rFonts w:ascii="Arial" w:hAnsi="Arial" w:cs="Arial"/>
          <w:sz w:val="22"/>
          <w:szCs w:val="22"/>
        </w:rPr>
        <w:t xml:space="preserve"> předkupní právo jako právo věcné. Smluvní </w:t>
      </w:r>
      <w:r w:rsidRPr="002347D6">
        <w:rPr>
          <w:rFonts w:ascii="Arial" w:hAnsi="Arial" w:cs="Arial"/>
          <w:sz w:val="22"/>
          <w:szCs w:val="22"/>
        </w:rPr>
        <w:lastRenderedPageBreak/>
        <w:t>strany smlouvy prohlašují, že vznik tohoto práva není sporný ani pochybný. V případě uvažovaného zcizení je kupující povinen státu nabídnout takovýto pozemek ke koupi za cenu</w:t>
      </w:r>
      <w:r w:rsidR="00B71151" w:rsidRPr="002347D6">
        <w:rPr>
          <w:rFonts w:ascii="Arial" w:hAnsi="Arial" w:cs="Arial"/>
          <w:sz w:val="22"/>
          <w:szCs w:val="22"/>
        </w:rPr>
        <w:t>,</w:t>
      </w:r>
      <w:r w:rsidRPr="002347D6">
        <w:rPr>
          <w:rFonts w:ascii="Arial" w:hAnsi="Arial" w:cs="Arial"/>
          <w:sz w:val="22"/>
          <w:szCs w:val="22"/>
        </w:rPr>
        <w:t xml:space="preserve"> za kterou jej získal od prodávajícího.</w:t>
      </w:r>
    </w:p>
    <w:p w:rsidR="001873DB" w:rsidRPr="002347D6" w:rsidRDefault="001873D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>4) Pozemek, na němž je státem uplatněno předkupní právo nesmí kupující učinit předmětem zástavního práva</w:t>
      </w:r>
      <w:r w:rsidR="00A552F8" w:rsidRPr="002347D6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:rsidR="001873DB" w:rsidRPr="002347D6" w:rsidRDefault="001873D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zavazuje se za každé jednotlivé porušení zaplatit prodávajícímu smluvní pokutu ve výši 10</w:t>
      </w:r>
      <w:r w:rsidR="004567DE">
        <w:rPr>
          <w:rFonts w:ascii="Arial" w:hAnsi="Arial" w:cs="Arial"/>
          <w:sz w:val="22"/>
          <w:szCs w:val="22"/>
        </w:rPr>
        <w:t xml:space="preserve"> </w:t>
      </w:r>
      <w:r w:rsidRPr="002347D6">
        <w:rPr>
          <w:rFonts w:ascii="Arial" w:hAnsi="Arial" w:cs="Arial"/>
          <w:sz w:val="22"/>
          <w:szCs w:val="22"/>
        </w:rPr>
        <w:t>% z kupní ceny pozemku.</w:t>
      </w:r>
    </w:p>
    <w:p w:rsidR="004567DE" w:rsidRDefault="004567D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</w:t>
      </w:r>
      <w:r w:rsidRPr="00CC06C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CC06C7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 Užívací vztah k prodávanému pozemku je řešen pachtovní smlouvou č.84N16/20, kterou s SPÚ, resp. dříve PF ČR uzavřel </w:t>
      </w:r>
      <w:proofErr w:type="spellStart"/>
      <w:r w:rsidR="00AC5D1A">
        <w:rPr>
          <w:rFonts w:ascii="Arial" w:hAnsi="Arial" w:cs="Arial"/>
          <w:sz w:val="22"/>
          <w:szCs w:val="22"/>
        </w:rPr>
        <w:t>xxxxxxx</w:t>
      </w:r>
      <w:proofErr w:type="spellEnd"/>
      <w:r w:rsidRPr="00CC06C7">
        <w:rPr>
          <w:rFonts w:ascii="Arial" w:hAnsi="Arial" w:cs="Arial"/>
          <w:sz w:val="22"/>
          <w:szCs w:val="22"/>
        </w:rPr>
        <w:t xml:space="preserve">, se sídlem </w:t>
      </w:r>
      <w:proofErr w:type="spellStart"/>
      <w:r w:rsidR="00AC5D1A">
        <w:rPr>
          <w:rFonts w:ascii="Arial" w:hAnsi="Arial" w:cs="Arial"/>
          <w:sz w:val="22"/>
          <w:szCs w:val="22"/>
        </w:rPr>
        <w:t>xxxxxxxxxxxxxx</w:t>
      </w:r>
      <w:proofErr w:type="spellEnd"/>
      <w:r w:rsidRPr="00CC06C7">
        <w:rPr>
          <w:rFonts w:ascii="Arial" w:hAnsi="Arial" w:cs="Arial"/>
          <w:sz w:val="22"/>
          <w:szCs w:val="22"/>
        </w:rPr>
        <w:t>, jakožto pachtýř. S obsahem pachtovní smlouvy byl kupující seznámen před podpisem této smlouvy, což stvrzuje svým podpisem.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3) Prodávající a Honební společenstvo Dobronín, IČO 63438089, uzavřeli dohodu o</w:t>
      </w:r>
      <w:r w:rsidR="004567DE">
        <w:rPr>
          <w:rFonts w:ascii="Arial" w:hAnsi="Arial" w:cs="Arial"/>
          <w:sz w:val="22"/>
          <w:szCs w:val="22"/>
        </w:rPr>
        <w:t> </w:t>
      </w:r>
      <w:r w:rsidRPr="00CC06C7">
        <w:rPr>
          <w:rFonts w:ascii="Arial" w:hAnsi="Arial" w:cs="Arial"/>
          <w:sz w:val="22"/>
          <w:szCs w:val="22"/>
        </w:rPr>
        <w:t>přičlenění honebních pozemků č. 35M02/20 ze dne 11.12.2002, jejímž předmětem je převáděný pozemek.</w:t>
      </w:r>
    </w:p>
    <w:p w:rsidR="00DB23D0" w:rsidRPr="00CC06C7" w:rsidRDefault="00DB23D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4) Kupující bere na vědomí a je srozuměn s tím, že se na prodávaném pozemku může dle dostupných podkladů nacházet stavba vodního díla, konkrétně stavba k vodohospodářským melioracím </w:t>
      </w:r>
      <w:proofErr w:type="gramStart"/>
      <w:r w:rsidRPr="00CC06C7">
        <w:rPr>
          <w:rFonts w:ascii="Arial" w:hAnsi="Arial" w:cs="Arial"/>
          <w:sz w:val="22"/>
          <w:szCs w:val="22"/>
        </w:rPr>
        <w:t>pozemků - podrobné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odvodňovací zařízení. Tato stavba vodního díla je součástí předmětného pozemku a spolu s ním přechází vlastnické právo na kupujícího. </w:t>
      </w:r>
    </w:p>
    <w:p w:rsidR="00DB23D0" w:rsidRPr="00CC06C7" w:rsidRDefault="00DB23D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5) Kupující, jakožto vlastník vodního díla bere na vědomí povinnosti vlastníka vodního díla, vyplývající z ustanovení § 59 zákona č. 254/2001 Sb., o vodách a o změně některých zákonů (vodní zákon), ve znění pozdějších předpisů.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1459A" w:rsidRPr="00CC06C7">
        <w:rPr>
          <w:rFonts w:ascii="Arial" w:hAnsi="Arial" w:cs="Arial"/>
          <w:sz w:val="22"/>
          <w:szCs w:val="22"/>
        </w:rPr>
        <w:t>současně u katastrálního úřadu podá návrh na vklad</w:t>
      </w:r>
      <w:r w:rsidRPr="00CC06C7">
        <w:rPr>
          <w:rFonts w:ascii="Arial" w:hAnsi="Arial" w:cs="Arial"/>
          <w:sz w:val="22"/>
          <w:szCs w:val="22"/>
        </w:rPr>
        <w:t xml:space="preserve"> předkupního práva k</w:t>
      </w:r>
      <w:r w:rsidR="004567DE">
        <w:rPr>
          <w:rFonts w:ascii="Arial" w:hAnsi="Arial" w:cs="Arial"/>
          <w:sz w:val="22"/>
          <w:szCs w:val="22"/>
        </w:rPr>
        <w:t> </w:t>
      </w:r>
      <w:r w:rsidRPr="00CC06C7">
        <w:rPr>
          <w:rFonts w:ascii="Arial" w:hAnsi="Arial" w:cs="Arial"/>
          <w:sz w:val="22"/>
          <w:szCs w:val="22"/>
        </w:rPr>
        <w:t>prodávanému pozemku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7B3BD1" w:rsidRPr="00CC06C7" w:rsidRDefault="00412D61" w:rsidP="00CA1DE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</w:t>
      </w:r>
      <w:r w:rsidR="00B113ED">
        <w:rPr>
          <w:rFonts w:ascii="Arial" w:hAnsi="Arial" w:cs="Arial"/>
          <w:sz w:val="22"/>
          <w:szCs w:val="22"/>
        </w:rPr>
        <w:t xml:space="preserve">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.</w:t>
      </w:r>
      <w:r w:rsidR="00B113ED" w:rsidRPr="00560BCA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B113ED" w:rsidRPr="00560BCA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Pr="00CC06C7">
        <w:rPr>
          <w:rFonts w:ascii="Arial" w:hAnsi="Arial" w:cs="Arial"/>
          <w:bCs/>
          <w:sz w:val="22"/>
          <w:szCs w:val="22"/>
          <w:lang w:eastAsia="ar-SA"/>
        </w:rPr>
        <w:t>.</w:t>
      </w:r>
      <w:r w:rsidR="007B3BD1" w:rsidRPr="007B3BD1">
        <w:rPr>
          <w:rFonts w:ascii="Arial" w:hAnsi="Arial" w:cs="Arial"/>
          <w:sz w:val="22"/>
          <w:szCs w:val="22"/>
        </w:rPr>
        <w:t xml:space="preserve"> </w:t>
      </w:r>
    </w:p>
    <w:p w:rsidR="007B3BD1" w:rsidRDefault="007B3BD1" w:rsidP="007B3BD1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4) SPÚ jako správce osobních údajů dle zákona č. </w:t>
      </w:r>
      <w:r w:rsidR="004C5393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</w:t>
      </w:r>
      <w:r>
        <w:rPr>
          <w:rFonts w:ascii="Arial" w:hAnsi="Arial" w:cs="Arial"/>
          <w:sz w:val="22"/>
          <w:szCs w:val="22"/>
        </w:rPr>
        <w:lastRenderedPageBreak/>
        <w:t xml:space="preserve">přístupu ke svým osobním údajům, práva na opravu osobních údajů, jakož i dalších práv vyplývajících z výše uvedené legislativy. </w:t>
      </w:r>
    </w:p>
    <w:p w:rsidR="007B3BD1" w:rsidRDefault="006B4B4A" w:rsidP="007B3BD1">
      <w:pPr>
        <w:ind w:firstLine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412D61" w:rsidRPr="007B3BD1" w:rsidRDefault="00412D61" w:rsidP="007B3BD1">
      <w:pPr>
        <w:pStyle w:val="VnitrniText0"/>
        <w:rPr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VIII.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</w:t>
      </w:r>
      <w:r w:rsidR="004567DE">
        <w:rPr>
          <w:rFonts w:ascii="Arial" w:hAnsi="Arial" w:cs="Arial"/>
          <w:sz w:val="22"/>
          <w:szCs w:val="22"/>
        </w:rPr>
        <w:t> </w:t>
      </w:r>
      <w:r w:rsidR="007252B2" w:rsidRPr="00CC06C7">
        <w:rPr>
          <w:rFonts w:ascii="Arial" w:hAnsi="Arial" w:cs="Arial"/>
          <w:sz w:val="22"/>
          <w:szCs w:val="22"/>
        </w:rPr>
        <w:t>7.</w:t>
      </w:r>
      <w:r w:rsidR="004567DE">
        <w:rPr>
          <w:rFonts w:ascii="Arial" w:hAnsi="Arial" w:cs="Arial"/>
          <w:sz w:val="22"/>
          <w:szCs w:val="22"/>
        </w:rPr>
        <w:t> </w:t>
      </w:r>
      <w:r w:rsidR="007252B2" w:rsidRPr="00CC06C7">
        <w:rPr>
          <w:rFonts w:ascii="Arial" w:hAnsi="Arial" w:cs="Arial"/>
          <w:sz w:val="22"/>
          <w:szCs w:val="22"/>
        </w:rPr>
        <w:t>2016</w:t>
      </w:r>
      <w:r w:rsidRPr="00CC06C7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11 odst. 1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</w:t>
      </w:r>
      <w:r w:rsidR="004567DE">
        <w:rPr>
          <w:rFonts w:ascii="Arial" w:hAnsi="Arial" w:cs="Arial"/>
          <w:sz w:val="22"/>
          <w:szCs w:val="22"/>
        </w:rPr>
        <w:t> </w:t>
      </w:r>
      <w:r w:rsidR="007252B2" w:rsidRPr="00CC06C7">
        <w:rPr>
          <w:rFonts w:ascii="Arial" w:hAnsi="Arial" w:cs="Arial"/>
          <w:sz w:val="22"/>
          <w:szCs w:val="22"/>
        </w:rPr>
        <w:t>7.</w:t>
      </w:r>
      <w:r w:rsidR="004567DE">
        <w:rPr>
          <w:rFonts w:ascii="Arial" w:hAnsi="Arial" w:cs="Arial"/>
          <w:sz w:val="22"/>
          <w:szCs w:val="22"/>
        </w:rPr>
        <w:t> </w:t>
      </w:r>
      <w:r w:rsidR="007252B2" w:rsidRPr="00CC06C7">
        <w:rPr>
          <w:rFonts w:ascii="Arial" w:hAnsi="Arial" w:cs="Arial"/>
          <w:sz w:val="22"/>
          <w:szCs w:val="22"/>
        </w:rPr>
        <w:t>2016</w:t>
      </w:r>
      <w:r w:rsidRPr="00CC06C7">
        <w:rPr>
          <w:rFonts w:ascii="Arial" w:hAnsi="Arial" w:cs="Arial"/>
          <w:sz w:val="22"/>
          <w:szCs w:val="22"/>
        </w:rPr>
        <w:t xml:space="preserve">, převeden </w:t>
      </w:r>
    </w:p>
    <w:p w:rsidR="007252B2" w:rsidRPr="00CC06C7" w:rsidRDefault="007252B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</w:t>
      </w:r>
      <w:r w:rsidR="004567DE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sz w:val="22"/>
          <w:szCs w:val="22"/>
        </w:rPr>
        <w:t>7.</w:t>
      </w:r>
      <w:r w:rsidR="004567DE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sz w:val="22"/>
          <w:szCs w:val="22"/>
        </w:rPr>
        <w:t>2016.</w:t>
      </w:r>
    </w:p>
    <w:p w:rsidR="00CF7B8B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C06C7">
        <w:rPr>
          <w:rFonts w:ascii="Arial" w:hAnsi="Arial" w:cs="Arial"/>
          <w:sz w:val="22"/>
          <w:szCs w:val="22"/>
        </w:rPr>
        <w:t xml:space="preserve"> </w:t>
      </w:r>
    </w:p>
    <w:p w:rsidR="00746C63" w:rsidRPr="00CC06C7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4) Kupující prohlašuje, že splňuje zákonné podmínky ve smyslu § 16 odst. 1 zákona č.</w:t>
      </w:r>
      <w:r w:rsidR="004567DE">
        <w:rPr>
          <w:rFonts w:ascii="Arial" w:hAnsi="Arial" w:cs="Arial"/>
          <w:sz w:val="22"/>
          <w:szCs w:val="22"/>
        </w:rPr>
        <w:t> </w:t>
      </w:r>
      <w:r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746C63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7B3BD1">
        <w:rPr>
          <w:rFonts w:ascii="Arial" w:hAnsi="Arial" w:cs="Arial"/>
          <w:sz w:val="22"/>
          <w:szCs w:val="22"/>
        </w:rPr>
        <w:t>dpisy.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V Jihlavě dne </w:t>
      </w:r>
      <w:r w:rsidR="00AC5D1A">
        <w:rPr>
          <w:rFonts w:ascii="Arial" w:hAnsi="Arial" w:cs="Arial"/>
          <w:sz w:val="22"/>
          <w:szCs w:val="22"/>
        </w:rPr>
        <w:t>7. 12. 2020</w:t>
      </w:r>
      <w:r w:rsidRPr="00CC06C7">
        <w:rPr>
          <w:rFonts w:ascii="Arial" w:hAnsi="Arial" w:cs="Arial"/>
          <w:sz w:val="22"/>
          <w:szCs w:val="22"/>
        </w:rPr>
        <w:tab/>
        <w:t>V</w:t>
      </w:r>
      <w:r w:rsidR="00AC5D1A">
        <w:rPr>
          <w:rFonts w:ascii="Arial" w:hAnsi="Arial" w:cs="Arial"/>
          <w:sz w:val="22"/>
          <w:szCs w:val="22"/>
        </w:rPr>
        <w:t>e Ždírci</w:t>
      </w:r>
      <w:r w:rsidRPr="00CC06C7">
        <w:rPr>
          <w:rFonts w:ascii="Arial" w:hAnsi="Arial" w:cs="Arial"/>
          <w:sz w:val="22"/>
          <w:szCs w:val="22"/>
        </w:rPr>
        <w:t xml:space="preserve"> dne </w:t>
      </w:r>
      <w:r w:rsidR="00AC5D1A">
        <w:rPr>
          <w:rFonts w:ascii="Arial" w:hAnsi="Arial" w:cs="Arial"/>
          <w:sz w:val="22"/>
          <w:szCs w:val="22"/>
        </w:rPr>
        <w:t>3. 12. 2020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567DE" w:rsidRPr="00CC06C7" w:rsidRDefault="004567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............................................</w:t>
      </w: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Státní pozemkový úřad</w:t>
      </w:r>
      <w:r w:rsidRPr="00CC06C7">
        <w:rPr>
          <w:rFonts w:ascii="Arial" w:hAnsi="Arial" w:cs="Arial"/>
          <w:sz w:val="22"/>
          <w:szCs w:val="22"/>
        </w:rPr>
        <w:tab/>
      </w:r>
      <w:r w:rsidR="004567DE" w:rsidRPr="00CC06C7">
        <w:rPr>
          <w:rFonts w:ascii="Arial" w:hAnsi="Arial" w:cs="Arial"/>
          <w:sz w:val="22"/>
          <w:szCs w:val="22"/>
        </w:rPr>
        <w:t xml:space="preserve">Petr </w:t>
      </w:r>
      <w:r w:rsidRPr="00CC06C7">
        <w:rPr>
          <w:rFonts w:ascii="Arial" w:hAnsi="Arial" w:cs="Arial"/>
          <w:sz w:val="22"/>
          <w:szCs w:val="22"/>
        </w:rPr>
        <w:t xml:space="preserve">Duben 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ředitelka Krajského pozemkového úřadu</w:t>
      </w:r>
      <w:r w:rsidRPr="00CC06C7">
        <w:rPr>
          <w:rFonts w:ascii="Arial" w:hAnsi="Arial" w:cs="Arial"/>
          <w:sz w:val="22"/>
          <w:szCs w:val="22"/>
        </w:rPr>
        <w:tab/>
        <w:t>kupující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 Kraj Vysočina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Mgr. Silvie Hawerlandová, LL.M.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CC06C7" w:rsidRDefault="00746C63" w:rsidP="004567DE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CC06C7">
        <w:rPr>
          <w:rFonts w:ascii="Arial" w:hAnsi="Arial" w:cs="Arial"/>
          <w:sz w:val="22"/>
          <w:szCs w:val="22"/>
        </w:rPr>
        <w:t>SPÚ</w:t>
      </w:r>
      <w:r w:rsidRPr="00CC06C7">
        <w:rPr>
          <w:rFonts w:ascii="Arial" w:hAnsi="Arial" w:cs="Arial"/>
          <w:sz w:val="22"/>
          <w:szCs w:val="22"/>
        </w:rPr>
        <w:t xml:space="preserve">: </w:t>
      </w:r>
      <w:r w:rsidRPr="00CC06C7">
        <w:rPr>
          <w:rFonts w:ascii="Arial" w:hAnsi="Arial" w:cs="Arial"/>
          <w:color w:val="000000"/>
          <w:sz w:val="22"/>
          <w:szCs w:val="22"/>
        </w:rPr>
        <w:t>716420</w:t>
      </w:r>
      <w:r w:rsidRPr="00CC06C7">
        <w:rPr>
          <w:rFonts w:ascii="Arial" w:hAnsi="Arial" w:cs="Arial"/>
          <w:color w:val="000000"/>
          <w:sz w:val="22"/>
          <w:szCs w:val="22"/>
        </w:rPr>
        <w:br/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Alena Procházková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CC06C7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CC06C7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:rsidR="004C0CB6" w:rsidRPr="00CC06C7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Bc. Ilona Fichtnerová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 registru smluv, dne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567DE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 </w:t>
      </w:r>
      <w:r w:rsidR="00412D61" w:rsidRPr="00CC06C7">
        <w:rPr>
          <w:rFonts w:ascii="Arial" w:hAnsi="Arial" w:cs="Arial"/>
          <w:sz w:val="22"/>
          <w:szCs w:val="22"/>
        </w:rPr>
        <w:t>………………………</w:t>
      </w:r>
    </w:p>
    <w:p w:rsidR="00412D61" w:rsidRPr="00CC06C7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CC06C7" w:rsidRDefault="004567DE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 </w:t>
      </w:r>
      <w:r w:rsidR="007B3D5D" w:rsidRPr="00CC06C7"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7B3D5D" w:rsidRPr="00CC06C7">
        <w:rPr>
          <w:rFonts w:ascii="Arial" w:hAnsi="Arial" w:cs="Arial"/>
          <w:sz w:val="22"/>
          <w:szCs w:val="22"/>
        </w:rPr>
        <w:t>………………</w:t>
      </w:r>
    </w:p>
    <w:p w:rsidR="00CA1DE5" w:rsidRDefault="00CA1DE5" w:rsidP="00CA1D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A1DE5" w:rsidRDefault="004567DE" w:rsidP="00CA1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 </w:t>
      </w:r>
      <w:r w:rsidR="00CA1DE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CA1DE5">
        <w:rPr>
          <w:rFonts w:ascii="Arial" w:hAnsi="Arial" w:cs="Arial"/>
          <w:sz w:val="22"/>
          <w:szCs w:val="22"/>
        </w:rPr>
        <w:t>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4567DE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Bc. Ilona Fichtnerová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 </w:t>
      </w:r>
      <w:r w:rsidR="004567DE">
        <w:rPr>
          <w:rFonts w:ascii="Arial" w:hAnsi="Arial" w:cs="Arial"/>
          <w:sz w:val="22"/>
          <w:szCs w:val="22"/>
        </w:rPr>
        <w:t>Jihlavě</w:t>
      </w:r>
      <w:r w:rsidR="004567DE" w:rsidRPr="004567DE">
        <w:rPr>
          <w:rFonts w:ascii="Arial" w:hAnsi="Arial" w:cs="Arial"/>
          <w:sz w:val="22"/>
          <w:szCs w:val="22"/>
        </w:rPr>
        <w:t xml:space="preserve"> </w:t>
      </w:r>
      <w:r w:rsidR="004567DE" w:rsidRPr="00CC06C7">
        <w:rPr>
          <w:rFonts w:ascii="Arial" w:hAnsi="Arial" w:cs="Arial"/>
          <w:sz w:val="22"/>
          <w:szCs w:val="22"/>
        </w:rPr>
        <w:t>dne ……………</w:t>
      </w:r>
      <w:r w:rsidR="004567DE">
        <w:rPr>
          <w:rFonts w:ascii="Arial" w:hAnsi="Arial" w:cs="Arial"/>
          <w:sz w:val="22"/>
          <w:szCs w:val="22"/>
        </w:rPr>
        <w:t>…</w:t>
      </w:r>
      <w:proofErr w:type="gramStart"/>
      <w:r w:rsidR="004567DE">
        <w:rPr>
          <w:rFonts w:ascii="Arial" w:hAnsi="Arial" w:cs="Arial"/>
          <w:sz w:val="22"/>
          <w:szCs w:val="22"/>
        </w:rPr>
        <w:t>…….</w:t>
      </w:r>
      <w:proofErr w:type="gramEnd"/>
      <w:r w:rsidR="004567DE">
        <w:rPr>
          <w:rFonts w:ascii="Arial" w:hAnsi="Arial" w:cs="Arial"/>
          <w:sz w:val="22"/>
          <w:szCs w:val="22"/>
        </w:rPr>
        <w:t>.…</w:t>
      </w:r>
      <w:r w:rsidR="004567DE" w:rsidRPr="00CC06C7">
        <w:rPr>
          <w:rFonts w:ascii="Arial" w:hAnsi="Arial" w:cs="Arial"/>
          <w:sz w:val="22"/>
          <w:szCs w:val="22"/>
        </w:rPr>
        <w:t>…</w:t>
      </w:r>
      <w:r w:rsidR="004567DE">
        <w:rPr>
          <w:rFonts w:ascii="Arial" w:hAnsi="Arial" w:cs="Arial"/>
          <w:sz w:val="22"/>
          <w:szCs w:val="22"/>
        </w:rPr>
        <w:tab/>
      </w:r>
      <w:r w:rsidRPr="00CC06C7">
        <w:rPr>
          <w:rFonts w:ascii="Arial" w:hAnsi="Arial" w:cs="Arial"/>
          <w:sz w:val="22"/>
          <w:szCs w:val="22"/>
        </w:rPr>
        <w:tab/>
        <w:t>……………………………</w:t>
      </w:r>
      <w:r w:rsidR="004567DE">
        <w:rPr>
          <w:rFonts w:ascii="Arial" w:hAnsi="Arial" w:cs="Arial"/>
          <w:sz w:val="22"/>
          <w:szCs w:val="22"/>
        </w:rPr>
        <w:t>…….</w:t>
      </w:r>
      <w:r w:rsidRPr="00CC06C7">
        <w:rPr>
          <w:rFonts w:ascii="Arial" w:hAnsi="Arial" w:cs="Arial"/>
          <w:sz w:val="22"/>
          <w:szCs w:val="22"/>
        </w:rPr>
        <w:t>….</w:t>
      </w:r>
    </w:p>
    <w:p w:rsidR="00412D61" w:rsidRPr="00CC06C7" w:rsidRDefault="007B3D5D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  <w:r w:rsidR="004567DE">
        <w:rPr>
          <w:rFonts w:ascii="Arial" w:hAnsi="Arial" w:cs="Arial"/>
          <w:sz w:val="22"/>
          <w:szCs w:val="22"/>
        </w:rPr>
        <w:tab/>
      </w:r>
      <w:r w:rsidR="004567DE">
        <w:rPr>
          <w:rFonts w:ascii="Arial" w:hAnsi="Arial" w:cs="Arial"/>
          <w:sz w:val="22"/>
          <w:szCs w:val="22"/>
        </w:rPr>
        <w:tab/>
      </w:r>
      <w:r w:rsidR="004567DE">
        <w:rPr>
          <w:rFonts w:ascii="Arial" w:hAnsi="Arial" w:cs="Arial"/>
          <w:sz w:val="22"/>
          <w:szCs w:val="22"/>
        </w:rPr>
        <w:tab/>
      </w:r>
      <w:r w:rsidRPr="00CC06C7">
        <w:rPr>
          <w:rFonts w:ascii="Arial" w:hAnsi="Arial" w:cs="Arial"/>
          <w:sz w:val="22"/>
          <w:szCs w:val="22"/>
        </w:rPr>
        <w:t>podpis odpovědného</w:t>
      </w:r>
      <w:r w:rsidR="004567DE">
        <w:rPr>
          <w:rFonts w:ascii="Arial" w:hAnsi="Arial" w:cs="Arial"/>
          <w:sz w:val="22"/>
          <w:szCs w:val="22"/>
        </w:rPr>
        <w:t xml:space="preserve"> </w:t>
      </w:r>
      <w:r w:rsidR="00412D61" w:rsidRPr="00CC06C7">
        <w:rPr>
          <w:rFonts w:ascii="Arial" w:hAnsi="Arial" w:cs="Arial"/>
          <w:sz w:val="22"/>
          <w:szCs w:val="22"/>
        </w:rPr>
        <w:t>zaměstnance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CC06C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7DE" w:rsidRDefault="004567DE">
      <w:r>
        <w:separator/>
      </w:r>
    </w:p>
  </w:endnote>
  <w:endnote w:type="continuationSeparator" w:id="0">
    <w:p w:rsidR="004567DE" w:rsidRDefault="0045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7DE" w:rsidRDefault="004567DE">
      <w:r>
        <w:separator/>
      </w:r>
    </w:p>
  </w:footnote>
  <w:footnote w:type="continuationSeparator" w:id="0">
    <w:p w:rsidR="004567DE" w:rsidRDefault="0045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6C63"/>
    <w:rsid w:val="0005201B"/>
    <w:rsid w:val="0007354E"/>
    <w:rsid w:val="000819CE"/>
    <w:rsid w:val="0009140A"/>
    <w:rsid w:val="00093ED5"/>
    <w:rsid w:val="000F3560"/>
    <w:rsid w:val="00105791"/>
    <w:rsid w:val="0011459A"/>
    <w:rsid w:val="00116A29"/>
    <w:rsid w:val="00152C0A"/>
    <w:rsid w:val="0015746A"/>
    <w:rsid w:val="001873DB"/>
    <w:rsid w:val="001D0844"/>
    <w:rsid w:val="002055A2"/>
    <w:rsid w:val="002347D6"/>
    <w:rsid w:val="00253C58"/>
    <w:rsid w:val="002750DE"/>
    <w:rsid w:val="002B14A9"/>
    <w:rsid w:val="002E3E07"/>
    <w:rsid w:val="003066F0"/>
    <w:rsid w:val="00320B1F"/>
    <w:rsid w:val="00324669"/>
    <w:rsid w:val="00412D61"/>
    <w:rsid w:val="0043604A"/>
    <w:rsid w:val="00450D6D"/>
    <w:rsid w:val="004567DE"/>
    <w:rsid w:val="004C0CB6"/>
    <w:rsid w:val="004C5393"/>
    <w:rsid w:val="004D056F"/>
    <w:rsid w:val="00560BCA"/>
    <w:rsid w:val="0056566C"/>
    <w:rsid w:val="005A57F5"/>
    <w:rsid w:val="00625710"/>
    <w:rsid w:val="00640AD7"/>
    <w:rsid w:val="00694205"/>
    <w:rsid w:val="006B4B4A"/>
    <w:rsid w:val="006E458D"/>
    <w:rsid w:val="006F64FF"/>
    <w:rsid w:val="0070116E"/>
    <w:rsid w:val="007125F8"/>
    <w:rsid w:val="00724A2B"/>
    <w:rsid w:val="007252B2"/>
    <w:rsid w:val="00746C63"/>
    <w:rsid w:val="00775F21"/>
    <w:rsid w:val="007B3BD1"/>
    <w:rsid w:val="007B3D5D"/>
    <w:rsid w:val="007E3A0A"/>
    <w:rsid w:val="007F129E"/>
    <w:rsid w:val="00806FD6"/>
    <w:rsid w:val="00811E34"/>
    <w:rsid w:val="00831AF0"/>
    <w:rsid w:val="00864044"/>
    <w:rsid w:val="00881E28"/>
    <w:rsid w:val="008E67C2"/>
    <w:rsid w:val="0090541E"/>
    <w:rsid w:val="00944C26"/>
    <w:rsid w:val="00957636"/>
    <w:rsid w:val="0098093E"/>
    <w:rsid w:val="009E770C"/>
    <w:rsid w:val="00A31C3B"/>
    <w:rsid w:val="00A552F8"/>
    <w:rsid w:val="00A807B7"/>
    <w:rsid w:val="00A902D3"/>
    <w:rsid w:val="00A92B9F"/>
    <w:rsid w:val="00AB397A"/>
    <w:rsid w:val="00AC5D1A"/>
    <w:rsid w:val="00B113ED"/>
    <w:rsid w:val="00B56780"/>
    <w:rsid w:val="00B71151"/>
    <w:rsid w:val="00BC39C8"/>
    <w:rsid w:val="00C36ED6"/>
    <w:rsid w:val="00C615A7"/>
    <w:rsid w:val="00C6762E"/>
    <w:rsid w:val="00C70A46"/>
    <w:rsid w:val="00C8341E"/>
    <w:rsid w:val="00C9419D"/>
    <w:rsid w:val="00CA1DE5"/>
    <w:rsid w:val="00CB4222"/>
    <w:rsid w:val="00CC06C7"/>
    <w:rsid w:val="00CC2E03"/>
    <w:rsid w:val="00CF7B8B"/>
    <w:rsid w:val="00D4440D"/>
    <w:rsid w:val="00D6194B"/>
    <w:rsid w:val="00DB23D0"/>
    <w:rsid w:val="00E26F89"/>
    <w:rsid w:val="00EC3E05"/>
    <w:rsid w:val="00ED6BD9"/>
    <w:rsid w:val="00EF63A2"/>
    <w:rsid w:val="00F24B49"/>
    <w:rsid w:val="00F3084E"/>
    <w:rsid w:val="00F75211"/>
    <w:rsid w:val="00F846B0"/>
    <w:rsid w:val="00F95815"/>
    <w:rsid w:val="00FE70EA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0A6BB"/>
  <w14:defaultImageDpi w14:val="0"/>
  <w15:docId w15:val="{737AF2BD-FF58-4650-9D90-ABB993B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7B3BD1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90541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1314</Words>
  <Characters>7757</Characters>
  <Application>Microsoft Office Word</Application>
  <DocSecurity>0</DocSecurity>
  <Lines>64</Lines>
  <Paragraphs>18</Paragraphs>
  <ScaleCrop>false</ScaleCrop>
  <Company>Pozemkový Fond ČR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Fichtnerová Ilona</dc:creator>
  <cp:keywords/>
  <dc:description/>
  <cp:lastModifiedBy>Fichtnerová Ilona Bc.</cp:lastModifiedBy>
  <cp:revision>2</cp:revision>
  <cp:lastPrinted>2003-04-28T06:39:00Z</cp:lastPrinted>
  <dcterms:created xsi:type="dcterms:W3CDTF">2020-11-25T07:58:00Z</dcterms:created>
  <dcterms:modified xsi:type="dcterms:W3CDTF">2020-12-07T15:41:00Z</dcterms:modified>
</cp:coreProperties>
</file>