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A2D58B" w14:textId="549BBC50" w:rsidR="006D67E0" w:rsidRDefault="0077505E">
      <w:r>
        <w:rPr>
          <w:noProof/>
        </w:rPr>
        <mc:AlternateContent>
          <mc:Choice Requires="wps">
            <w:drawing>
              <wp:anchor distT="0" distB="0" distL="0" distR="90170" simplePos="0" relativeHeight="251657728" behindDoc="0" locked="0" layoutInCell="1" allowOverlap="1" wp14:anchorId="69B45733" wp14:editId="4E775F9C">
                <wp:simplePos x="0" y="0"/>
                <wp:positionH relativeFrom="column">
                  <wp:posOffset>-31750</wp:posOffset>
                </wp:positionH>
                <wp:positionV relativeFrom="paragraph">
                  <wp:posOffset>1905</wp:posOffset>
                </wp:positionV>
                <wp:extent cx="6136005" cy="873125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873125"/>
                        </a:xfrm>
                        <a:prstGeom prst="rect">
                          <a:avLst/>
                        </a:prstGeom>
                        <a:solidFill>
                          <a:srgbClr val="B7E5B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4368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68224D5" w14:textId="77777777" w:rsidR="006D67E0" w:rsidRDefault="006D67E0">
                            <w:pPr>
                              <w:pStyle w:val="Nadpis"/>
                              <w:shd w:val="clear" w:color="auto" w:fill="B7E5B7"/>
                            </w:pPr>
                            <w:r>
                              <w:t>Příkazní smlouva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45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.15pt;width:483.15pt;height:68.75pt;z-index:251657728;visibility:visible;mso-wrap-style:square;mso-width-percent:0;mso-height-percent:0;mso-wrap-distance-left:0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" fillcolor="#b7e5b7" strokeweight=".5pt">
                <v:shadow on="t" color="black" offset=".8pt,.8pt"/>
                <v:textbox inset="2pt,2pt,2pt,2pt">
                  <w:txbxContent>
                    <w:p w14:paraId="468224D5" w14:textId="77777777" w:rsidR="006D67E0" w:rsidRDefault="006D67E0">
                      <w:pPr>
                        <w:pStyle w:val="Nadpis"/>
                        <w:shd w:val="clear" w:color="auto" w:fill="B7E5B7"/>
                      </w:pPr>
                      <w:r>
                        <w:t>Příkazní smlouva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6D67E0">
        <w:t>kterou dále uvedeného dne, měsíce a roku ujednali mezi sebou navzájem:</w:t>
      </w:r>
    </w:p>
    <w:p w14:paraId="73E6FF39" w14:textId="77777777" w:rsidR="003A15CA" w:rsidRPr="003A15CA" w:rsidRDefault="006D67E0" w:rsidP="003A15CA">
      <w:r>
        <w:t xml:space="preserve">název </w:t>
      </w:r>
      <w:r w:rsidRPr="005F6361">
        <w:t>firmy:</w:t>
      </w:r>
      <w:r w:rsidRPr="005F6361">
        <w:tab/>
      </w:r>
      <w:r w:rsidRPr="005F6361">
        <w:tab/>
      </w:r>
      <w:r w:rsidR="003A15CA" w:rsidRPr="003A15CA">
        <w:rPr>
          <w:b/>
          <w:bCs/>
        </w:rPr>
        <w:t>Základní škola Ostrava, Gebauerova 8, příspěvková organizace</w:t>
      </w:r>
    </w:p>
    <w:p w14:paraId="7FDA23B7" w14:textId="77777777" w:rsidR="003A15CA" w:rsidRPr="003A15CA" w:rsidRDefault="003A15CA" w:rsidP="003A15CA">
      <w:pPr>
        <w:pStyle w:val="Zkladntext"/>
        <w:rPr>
          <w:b/>
          <w:sz w:val="20"/>
        </w:rPr>
      </w:pPr>
      <w:r w:rsidRPr="003A15CA">
        <w:rPr>
          <w:sz w:val="20"/>
        </w:rPr>
        <w:t>sídlo:</w:t>
      </w:r>
      <w:r w:rsidRPr="003A15CA">
        <w:rPr>
          <w:sz w:val="20"/>
        </w:rPr>
        <w:tab/>
      </w:r>
      <w:r w:rsidRPr="003A15CA">
        <w:rPr>
          <w:sz w:val="20"/>
        </w:rPr>
        <w:tab/>
      </w:r>
      <w:r w:rsidRPr="003A15CA">
        <w:rPr>
          <w:sz w:val="20"/>
        </w:rPr>
        <w:tab/>
      </w:r>
      <w:r w:rsidRPr="003A15CA">
        <w:rPr>
          <w:b/>
          <w:sz w:val="20"/>
        </w:rPr>
        <w:t>Gebauerova 8/819</w:t>
      </w:r>
    </w:p>
    <w:p w14:paraId="6E9926FA" w14:textId="77777777" w:rsidR="003A15CA" w:rsidRPr="003A15CA" w:rsidRDefault="003A15CA" w:rsidP="003A15CA">
      <w:pPr>
        <w:pStyle w:val="Zkladntext"/>
        <w:ind w:left="1418" w:firstLine="709"/>
        <w:rPr>
          <w:sz w:val="20"/>
        </w:rPr>
      </w:pPr>
      <w:r w:rsidRPr="003A15CA">
        <w:rPr>
          <w:b/>
          <w:sz w:val="20"/>
        </w:rPr>
        <w:t>702 00 Ostrava</w:t>
      </w:r>
    </w:p>
    <w:p w14:paraId="04793CA2" w14:textId="77777777" w:rsidR="003A15CA" w:rsidRPr="003A15CA" w:rsidRDefault="003A15CA" w:rsidP="003A15CA">
      <w:pPr>
        <w:pStyle w:val="Zkladntext"/>
        <w:rPr>
          <w:sz w:val="20"/>
        </w:rPr>
      </w:pPr>
      <w:r w:rsidRPr="003A15CA">
        <w:rPr>
          <w:sz w:val="20"/>
        </w:rPr>
        <w:t>statutární zástupce:</w:t>
      </w:r>
      <w:r w:rsidRPr="003A15CA">
        <w:rPr>
          <w:sz w:val="20"/>
        </w:rPr>
        <w:tab/>
      </w:r>
      <w:r w:rsidRPr="003A15CA">
        <w:rPr>
          <w:b/>
          <w:bCs/>
          <w:sz w:val="20"/>
        </w:rPr>
        <w:t>Mgr. Radka Hanusová</w:t>
      </w:r>
    </w:p>
    <w:p w14:paraId="3A17D769" w14:textId="77777777" w:rsidR="003A15CA" w:rsidRPr="003A15CA" w:rsidRDefault="003A15CA" w:rsidP="003A15CA">
      <w:r w:rsidRPr="003A15CA">
        <w:t>IČ:</w:t>
      </w:r>
      <w:r w:rsidRPr="003A15CA">
        <w:tab/>
      </w:r>
      <w:r w:rsidRPr="003A15CA">
        <w:tab/>
      </w:r>
      <w:r w:rsidRPr="003A15CA">
        <w:tab/>
      </w:r>
      <w:r w:rsidRPr="003A15CA">
        <w:rPr>
          <w:b/>
          <w:bCs/>
        </w:rPr>
        <w:t>70933901</w:t>
      </w:r>
    </w:p>
    <w:p w14:paraId="3FAFB8B4" w14:textId="77777777" w:rsidR="005F6361" w:rsidRDefault="003A15CA" w:rsidP="003A15CA">
      <w:r w:rsidRPr="003A15CA">
        <w:t>DIČ:</w:t>
      </w:r>
      <w:r w:rsidRPr="003A15CA">
        <w:rPr>
          <w:b/>
          <w:bCs/>
        </w:rPr>
        <w:tab/>
      </w:r>
      <w:r w:rsidRPr="003A15CA">
        <w:rPr>
          <w:b/>
          <w:bCs/>
        </w:rPr>
        <w:tab/>
      </w:r>
      <w:r w:rsidRPr="003A15CA">
        <w:rPr>
          <w:b/>
          <w:bCs/>
        </w:rPr>
        <w:tab/>
        <w:t>CZ70933901</w:t>
      </w:r>
    </w:p>
    <w:p w14:paraId="534D97E6" w14:textId="77777777" w:rsidR="006D67E0" w:rsidRDefault="006D67E0" w:rsidP="005F6361"/>
    <w:p w14:paraId="62C92978" w14:textId="77777777" w:rsidR="006D67E0" w:rsidRDefault="006D67E0">
      <w:r>
        <w:t>na straně jedné jako příkazce</w:t>
      </w:r>
    </w:p>
    <w:p w14:paraId="5A48D568" w14:textId="77777777" w:rsidR="006D67E0" w:rsidRDefault="006D67E0">
      <w:pPr>
        <w:jc w:val="center"/>
      </w:pPr>
      <w:r>
        <w:t>a</w:t>
      </w:r>
    </w:p>
    <w:p w14:paraId="372FD771" w14:textId="77777777" w:rsidR="006D67E0" w:rsidRDefault="006D67E0">
      <w:r>
        <w:t>název firmy:</w:t>
      </w:r>
      <w:r>
        <w:tab/>
      </w:r>
      <w:r>
        <w:tab/>
      </w:r>
      <w:r>
        <w:rPr>
          <w:b/>
          <w:bCs/>
        </w:rPr>
        <w:t>mzdy školám s.r.o.</w:t>
      </w:r>
    </w:p>
    <w:p w14:paraId="4168C9AA" w14:textId="77777777" w:rsidR="006D67E0" w:rsidRDefault="006D67E0">
      <w:pPr>
        <w:rPr>
          <w:b/>
          <w:bCs/>
          <w:lang w:val="cs-CZ"/>
        </w:rPr>
      </w:pPr>
      <w:r>
        <w:t>sídlo:</w:t>
      </w:r>
      <w:r>
        <w:tab/>
      </w:r>
      <w:r>
        <w:tab/>
      </w:r>
      <w:r>
        <w:tab/>
      </w:r>
      <w:r>
        <w:rPr>
          <w:b/>
          <w:bCs/>
          <w:lang w:val="cs-CZ"/>
        </w:rPr>
        <w:t>Sokolovská 970/1</w:t>
      </w:r>
    </w:p>
    <w:p w14:paraId="6C0D60C3" w14:textId="77777777" w:rsidR="006D67E0" w:rsidRDefault="006D67E0"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743 01 Bílovec</w:t>
      </w:r>
    </w:p>
    <w:p w14:paraId="58460928" w14:textId="77777777" w:rsidR="006D67E0" w:rsidRDefault="006D67E0">
      <w:r>
        <w:t>statutární zástupce:</w:t>
      </w:r>
      <w:r>
        <w:tab/>
      </w:r>
      <w:r>
        <w:rPr>
          <w:b/>
          <w:bCs/>
          <w:lang w:val="cs-CZ"/>
        </w:rPr>
        <w:t>Igor Skotnica, jednatel</w:t>
      </w:r>
    </w:p>
    <w:p w14:paraId="11DA282A" w14:textId="77777777" w:rsidR="006D67E0" w:rsidRDefault="006D67E0">
      <w:pPr>
        <w:rPr>
          <w:lang w:val="cs-CZ"/>
        </w:rPr>
      </w:pPr>
      <w:r>
        <w:t>IČ:</w:t>
      </w:r>
      <w:r>
        <w:tab/>
      </w:r>
      <w:r>
        <w:tab/>
      </w:r>
      <w:r>
        <w:tab/>
      </w:r>
      <w:r>
        <w:rPr>
          <w:b/>
          <w:bCs/>
        </w:rPr>
        <w:t>08694001</w:t>
      </w:r>
      <w:r>
        <w:rPr>
          <w:b/>
          <w:bCs/>
          <w:sz w:val="18"/>
          <w:lang w:val="cs-CZ"/>
        </w:rPr>
        <w:t>, zapsán v OR: Krajský soud v Ostravě oddíl C, vložka 80419</w:t>
      </w:r>
    </w:p>
    <w:p w14:paraId="7943848F" w14:textId="77777777" w:rsidR="006D67E0" w:rsidRDefault="006D67E0">
      <w:r>
        <w:rPr>
          <w:lang w:val="cs-CZ"/>
        </w:rPr>
        <w:t>DIČ:</w:t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</w:r>
      <w:r>
        <w:rPr>
          <w:b/>
          <w:bCs/>
          <w:lang w:val="cs-CZ"/>
        </w:rPr>
        <w:tab/>
        <w:t>CZ 08694001</w:t>
      </w:r>
    </w:p>
    <w:p w14:paraId="2E414FB8" w14:textId="77777777" w:rsidR="006D67E0" w:rsidRDefault="006D67E0">
      <w:r>
        <w:t>na straně druhé jako příkazník.</w:t>
      </w:r>
    </w:p>
    <w:p w14:paraId="1A9C23BB" w14:textId="77777777" w:rsidR="006D67E0" w:rsidRDefault="006D67E0"/>
    <w:p w14:paraId="73138742" w14:textId="77777777" w:rsidR="006D67E0" w:rsidRDefault="006D67E0">
      <w:pPr>
        <w:sectPr w:rsidR="006D67E0">
          <w:pgSz w:w="11906" w:h="16838"/>
          <w:pgMar w:top="284" w:right="851" w:bottom="833" w:left="1418" w:header="708" w:footer="708" w:gutter="0"/>
          <w:pgNumType w:start="1"/>
          <w:cols w:space="708"/>
          <w:docGrid w:linePitch="600" w:charSpace="40960"/>
        </w:sectPr>
      </w:pPr>
    </w:p>
    <w:p w14:paraId="4F38F65F" w14:textId="77777777" w:rsidR="006D67E0" w:rsidRDefault="006D67E0">
      <w:pPr>
        <w:pStyle w:val="Bod"/>
      </w:pPr>
      <w:r>
        <w:t>I.</w:t>
      </w:r>
    </w:p>
    <w:p w14:paraId="57507D0B" w14:textId="77777777" w:rsidR="006D67E0" w:rsidRDefault="006D67E0">
      <w:pPr>
        <w:pStyle w:val="Text"/>
      </w:pPr>
      <w:r>
        <w:t>Příkazník se touto smlouvou zavazuje, že pro př</w:t>
      </w:r>
      <w:r>
        <w:t>í</w:t>
      </w:r>
      <w:r>
        <w:t xml:space="preserve">kazce na jeho účet zařídí za odměnu zpracování mezd počínaje obdobím od </w:t>
      </w:r>
      <w:r>
        <w:rPr>
          <w:b/>
          <w:bCs/>
        </w:rPr>
        <w:t>leden</w:t>
      </w:r>
      <w:r>
        <w:rPr>
          <w:b/>
        </w:rPr>
        <w:t xml:space="preserve"> 202</w:t>
      </w:r>
      <w:r w:rsidR="005F6361">
        <w:rPr>
          <w:b/>
        </w:rPr>
        <w:t>1</w:t>
      </w:r>
    </w:p>
    <w:p w14:paraId="45D9E35E" w14:textId="77777777" w:rsidR="006D67E0" w:rsidRDefault="006D67E0">
      <w:pPr>
        <w:pStyle w:val="Bod"/>
      </w:pPr>
      <w:r>
        <w:t>II.</w:t>
      </w:r>
    </w:p>
    <w:p w14:paraId="52F454DB" w14:textId="77777777" w:rsidR="006D67E0" w:rsidRDefault="006D67E0">
      <w:pPr>
        <w:ind w:firstLine="284"/>
      </w:pPr>
      <w:r>
        <w:t>Výše úplaty je stanovena na základě ustanovení z</w:t>
      </w:r>
      <w:r>
        <w:t>á</w:t>
      </w:r>
      <w:r>
        <w:t>kona 526/1990 Sb., o cenách a činí za každý zpracov</w:t>
      </w:r>
      <w:r>
        <w:t>a</w:t>
      </w:r>
      <w:r>
        <w:t xml:space="preserve">ný kalendářní měsíc </w:t>
      </w:r>
      <w:r w:rsidR="005F6361">
        <w:rPr>
          <w:b/>
          <w:bCs/>
        </w:rPr>
        <w:t>12</w:t>
      </w:r>
      <w:r>
        <w:rPr>
          <w:b/>
          <w:bCs/>
        </w:rPr>
        <w:t>.0</w:t>
      </w:r>
      <w:r>
        <w:rPr>
          <w:b/>
        </w:rPr>
        <w:t>00,-- Kč</w:t>
      </w:r>
      <w:r>
        <w:t>.</w:t>
      </w:r>
    </w:p>
    <w:p w14:paraId="026828E2" w14:textId="77777777" w:rsidR="006D67E0" w:rsidRDefault="006D67E0">
      <w:pPr>
        <w:ind w:firstLine="284"/>
      </w:pPr>
      <w:r>
        <w:t>Za zpracování mezd za prosinec každého kalendá</w:t>
      </w:r>
      <w:r>
        <w:t>ř</w:t>
      </w:r>
      <w:r>
        <w:t xml:space="preserve">ního roku příplatek ve výši </w:t>
      </w:r>
      <w:r>
        <w:rPr>
          <w:b/>
          <w:bCs/>
        </w:rPr>
        <w:t>2.000,--Kč</w:t>
      </w:r>
      <w:r>
        <w:t>.</w:t>
      </w:r>
    </w:p>
    <w:p w14:paraId="70F518FA" w14:textId="77777777" w:rsidR="006D67E0" w:rsidRDefault="006D67E0">
      <w:pPr>
        <w:ind w:firstLine="284"/>
      </w:pPr>
      <w:r>
        <w:t>Tyto ceny jsou uvedeny bez daně z přidané hodn</w:t>
      </w:r>
      <w:r>
        <w:t>o</w:t>
      </w:r>
      <w:r>
        <w:t>ty.</w:t>
      </w:r>
    </w:p>
    <w:p w14:paraId="05CC157A" w14:textId="77777777" w:rsidR="006D67E0" w:rsidRDefault="006D67E0">
      <w:pPr>
        <w:ind w:firstLine="284"/>
      </w:pPr>
      <w:r>
        <w:t>Při ukončení smluvního vztahu bude účtována ještě jedna platba ve výši měsíční úplaty za konečné zprac</w:t>
      </w:r>
      <w:r>
        <w:t>o</w:t>
      </w:r>
      <w:r>
        <w:t>vání mezd.</w:t>
      </w:r>
    </w:p>
    <w:p w14:paraId="0160AE09" w14:textId="77777777" w:rsidR="001F6E4A" w:rsidRDefault="001F6E4A">
      <w:pPr>
        <w:ind w:firstLine="284"/>
      </w:pPr>
      <w:r>
        <w:t>Příkazník je oprávněn pro další kalendářní rok p</w:t>
      </w:r>
      <w:r>
        <w:t>o</w:t>
      </w:r>
      <w:r>
        <w:t>skytování služby upravit výši ceny uvedenou v předchozích odstavcích o míru inflace vyjádřenou přírůstkem průměrného ročního indexu spotřebite</w:t>
      </w:r>
      <w:r>
        <w:t>l</w:t>
      </w:r>
      <w:r>
        <w:t>ských cen, jak byly za bezprostředně předcházející o</w:t>
      </w:r>
      <w:r>
        <w:t>b</w:t>
      </w:r>
      <w:r>
        <w:t xml:space="preserve">dobí statisticky zjišťovány a oficiálně zveřejňovány Českým statistickým úřadem na jeho webovských stránkách </w:t>
      </w:r>
      <w:hyperlink r:id="rId5" w:history="1">
        <w:r w:rsidRPr="00024B58">
          <w:rPr>
            <w:rStyle w:val="Hypertextovodkaz"/>
          </w:rPr>
          <w:t>www.czso.cz</w:t>
        </w:r>
      </w:hyperlink>
      <w:r>
        <w:t>.</w:t>
      </w:r>
    </w:p>
    <w:p w14:paraId="75013209" w14:textId="77777777" w:rsidR="006D67E0" w:rsidRDefault="006D67E0">
      <w:pPr>
        <w:pStyle w:val="Bod"/>
      </w:pPr>
      <w:r>
        <w:t>III.</w:t>
      </w:r>
    </w:p>
    <w:p w14:paraId="49E967E6" w14:textId="77777777" w:rsidR="006D67E0" w:rsidRDefault="006D67E0">
      <w:pPr>
        <w:pStyle w:val="Text"/>
      </w:pPr>
      <w:r>
        <w:t>Tato smlouva se uzavírá na dobu neurčitou, nabývá účinnosti dnem podpisu a ruší případné dříve uzavřené smlouvy mezi příkazcem a příkazníkem ve stejné věci.</w:t>
      </w:r>
    </w:p>
    <w:p w14:paraId="1A43C5D6" w14:textId="77777777" w:rsidR="006D67E0" w:rsidRDefault="006D67E0">
      <w:pPr>
        <w:pStyle w:val="Bod"/>
      </w:pPr>
      <w:r>
        <w:t>IV.</w:t>
      </w:r>
    </w:p>
    <w:p w14:paraId="35097012" w14:textId="77777777" w:rsidR="006D67E0" w:rsidRDefault="006D67E0">
      <w:pPr>
        <w:pStyle w:val="Text"/>
      </w:pPr>
      <w:r>
        <w:t>Změny této smlouvy jsou možné pouze písemnou formou za souhlasu obou stran.</w:t>
      </w:r>
    </w:p>
    <w:p w14:paraId="461D2766" w14:textId="77777777" w:rsidR="006D67E0" w:rsidRDefault="006D67E0">
      <w:pPr>
        <w:pStyle w:val="Bod"/>
      </w:pPr>
      <w:r>
        <w:t>V.</w:t>
      </w:r>
    </w:p>
    <w:p w14:paraId="677D4B1F" w14:textId="77777777" w:rsidR="006D67E0" w:rsidRDefault="006D67E0">
      <w:pPr>
        <w:pStyle w:val="Text"/>
      </w:pPr>
      <w:r>
        <w:t>Tato smlouva je vyhotovena ve dvou vyhotoveních a každý účastník obdrží jedno vyhotovení a svým po</w:t>
      </w:r>
      <w:r>
        <w:t>d</w:t>
      </w:r>
      <w:r>
        <w:t>pisem zároveň stvrzuje, že obdržel všeobecné smluvní podmínky (dále jen VSP), které jsou nedílnou součástí této smlouvy.</w:t>
      </w:r>
    </w:p>
    <w:p w14:paraId="4CB7C0A6" w14:textId="77777777" w:rsidR="006D67E0" w:rsidRDefault="006D67E0">
      <w:pPr>
        <w:pStyle w:val="Text"/>
      </w:pPr>
      <w:r>
        <w:t>Smluvní ujednání uvedená v této smlouvě mají přednost před VSP. Příkazce bere na vědomí, že díky této doložce je vázán nejen smlouvou, ale i všemi p</w:t>
      </w:r>
      <w:r>
        <w:t>o</w:t>
      </w:r>
      <w:r>
        <w:t>vinnostmi, které jsou obsaženy v VSP, že nesplnění povinnosti vyplývající z VSP má stejné důsledky jako nesplnění povinnosti vyplývající z této smlouvy.</w:t>
      </w:r>
    </w:p>
    <w:p w14:paraId="406678B8" w14:textId="77777777" w:rsidR="006D67E0" w:rsidRDefault="006D67E0">
      <w:pPr>
        <w:pStyle w:val="Bod"/>
      </w:pPr>
      <w:r>
        <w:t>VI.</w:t>
      </w:r>
    </w:p>
    <w:p w14:paraId="36321192" w14:textId="77777777" w:rsidR="006D67E0" w:rsidRDefault="006D67E0">
      <w:pPr>
        <w:pStyle w:val="Text"/>
        <w:sectPr w:rsidR="006D67E0">
          <w:type w:val="continuous"/>
          <w:pgSz w:w="11906" w:h="16838"/>
          <w:pgMar w:top="284" w:right="851" w:bottom="833" w:left="1418" w:header="708" w:footer="708" w:gutter="0"/>
          <w:cols w:num="2" w:sep="1" w:space="708"/>
          <w:docGrid w:linePitch="600" w:charSpace="40960"/>
        </w:sectPr>
      </w:pPr>
      <w:r>
        <w:t>Příkazník zpracovává osobní údaje příkazce, je-li fyzickou osobou, a jeho zástupců, je-li právnickou osobou, pro účely zpracování ageden uvedených v článku I. této smlouvy, zpracování daňového tvrzení a poskytování a poskytování dalšího daňového porade</w:t>
      </w:r>
      <w:r>
        <w:t>n</w:t>
      </w:r>
      <w:r>
        <w:t>ství, plnění právních povinností příkazníka, ochrany právních nároků a nabízení dalších služeb příkazníka. Bližší informace o právech osob, jejichž údaje příka</w:t>
      </w:r>
      <w:r>
        <w:t>z</w:t>
      </w:r>
      <w:r>
        <w:t>ník zpracovává, jako jsou právo na přístup a právo na námitku, jakož i další informace o zpracování osobních údajů příkazníkem jsou uvedeny ve VSP.</w:t>
      </w:r>
    </w:p>
    <w:p w14:paraId="39D8E901" w14:textId="77777777" w:rsidR="001F6E4A" w:rsidRDefault="001F6E4A">
      <w:pPr>
        <w:pStyle w:val="Text"/>
      </w:pPr>
    </w:p>
    <w:p w14:paraId="516F9278" w14:textId="77777777" w:rsidR="001F6E4A" w:rsidRDefault="001F6E4A">
      <w:pPr>
        <w:pStyle w:val="Text"/>
      </w:pPr>
    </w:p>
    <w:p w14:paraId="4052EDE5" w14:textId="77777777" w:rsidR="006D67E0" w:rsidRDefault="006D67E0">
      <w:pPr>
        <w:pStyle w:val="Text"/>
        <w:rPr>
          <w:sz w:val="16"/>
        </w:rPr>
      </w:pPr>
      <w:r>
        <w:t xml:space="preserve">V Ostravě dne: </w:t>
      </w:r>
      <w:r w:rsidR="003A15CA">
        <w:t>2.12</w:t>
      </w:r>
      <w:r w:rsidR="005E4EBE">
        <w:t>.2020</w:t>
      </w:r>
    </w:p>
    <w:p w14:paraId="487D3E09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sz w:val="16"/>
        </w:rPr>
      </w:pPr>
    </w:p>
    <w:p w14:paraId="07C1C2EE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sz w:val="16"/>
        </w:rPr>
      </w:pPr>
    </w:p>
    <w:p w14:paraId="2F5FC7E7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sz w:val="16"/>
        </w:rPr>
      </w:pPr>
    </w:p>
    <w:p w14:paraId="0884BF8A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sz w:val="16"/>
        </w:rPr>
      </w:pPr>
    </w:p>
    <w:p w14:paraId="67B4C3B5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sz w:val="16"/>
        </w:rPr>
      </w:pPr>
    </w:p>
    <w:p w14:paraId="1CC4E7E6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sz w:val="16"/>
        </w:rPr>
      </w:pPr>
    </w:p>
    <w:p w14:paraId="490120AC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sz w:val="16"/>
        </w:rPr>
      </w:pPr>
    </w:p>
    <w:p w14:paraId="4B4F3037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sz w:val="16"/>
        </w:rPr>
      </w:pPr>
    </w:p>
    <w:p w14:paraId="37F97DA1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b/>
          <w:i/>
        </w:rPr>
      </w:pPr>
      <w:r>
        <w:tab/>
      </w:r>
      <w:r>
        <w:rPr>
          <w:sz w:val="16"/>
        </w:rPr>
        <w:t>................................................................</w:t>
      </w:r>
      <w:r>
        <w:rPr>
          <w:sz w:val="16"/>
        </w:rPr>
        <w:tab/>
        <w:t>................................................................</w:t>
      </w:r>
    </w:p>
    <w:p w14:paraId="7955668C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  <w:rPr>
          <w:b/>
          <w:i/>
        </w:rPr>
      </w:pPr>
      <w:r>
        <w:rPr>
          <w:b/>
          <w:i/>
        </w:rPr>
        <w:tab/>
        <w:t>příkazce</w:t>
      </w:r>
      <w:r>
        <w:rPr>
          <w:b/>
          <w:i/>
          <w:sz w:val="16"/>
        </w:rPr>
        <w:tab/>
        <w:t>příkazník</w:t>
      </w:r>
    </w:p>
    <w:p w14:paraId="5C4BF9A0" w14:textId="77777777" w:rsidR="006D67E0" w:rsidRDefault="006D67E0">
      <w:pPr>
        <w:pStyle w:val="Text"/>
        <w:tabs>
          <w:tab w:val="center" w:pos="2268"/>
          <w:tab w:val="center" w:pos="7371"/>
        </w:tabs>
        <w:ind w:right="-5175"/>
      </w:pPr>
      <w:r>
        <w:rPr>
          <w:b/>
          <w:i/>
        </w:rPr>
        <w:tab/>
      </w:r>
      <w:r w:rsidR="003A15CA" w:rsidRPr="003A15CA">
        <w:rPr>
          <w:b/>
          <w:bCs/>
        </w:rPr>
        <w:t>Základní škola Ostrava, Gebauerova 8, příspěvková organizace</w:t>
      </w:r>
      <w:r>
        <w:rPr>
          <w:b/>
          <w:i/>
        </w:rPr>
        <w:tab/>
      </w:r>
      <w:r>
        <w:rPr>
          <w:b/>
          <w:bCs/>
          <w:i/>
          <w:lang w:val="cs-CZ"/>
        </w:rPr>
        <w:t>mzdy školám s.r.o.</w:t>
      </w:r>
    </w:p>
    <w:sectPr w:rsidR="006D67E0">
      <w:type w:val="continuous"/>
      <w:pgSz w:w="11906" w:h="16838"/>
      <w:pgMar w:top="284" w:right="851" w:bottom="833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4F"/>
    <w:rsid w:val="001F6E4A"/>
    <w:rsid w:val="003A15CA"/>
    <w:rsid w:val="005E4EBE"/>
    <w:rsid w:val="005F6361"/>
    <w:rsid w:val="006D67E0"/>
    <w:rsid w:val="0077505E"/>
    <w:rsid w:val="00C264F6"/>
    <w:rsid w:val="00D86078"/>
    <w:rsid w:val="00EE648B"/>
    <w:rsid w:val="00F3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9A08DE6"/>
  <w15:chartTrackingRefBased/>
  <w15:docId w15:val="{F67D4FD5-CC50-42D8-BC7C-2C38AE0A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color w:val="000000"/>
      <w:sz w:val="24"/>
    </w:rPr>
  </w:style>
  <w:style w:type="paragraph" w:customStyle="1" w:styleId="Nadpis">
    <w:name w:val="Nadpis"/>
    <w:basedOn w:val="Normln"/>
    <w:next w:val="Normln"/>
    <w:pPr>
      <w:pBdr>
        <w:top w:val="single" w:sz="4" w:space="2" w:color="000000" w:shadow="1"/>
        <w:left w:val="single" w:sz="4" w:space="2" w:color="000000" w:shadow="1"/>
        <w:bottom w:val="single" w:sz="4" w:space="2" w:color="000000" w:shadow="1"/>
        <w:right w:val="single" w:sz="4" w:space="2" w:color="000000" w:shadow="1"/>
      </w:pBdr>
      <w:shd w:val="clear" w:color="auto" w:fill="E5E5E5"/>
      <w:spacing w:after="240"/>
      <w:jc w:val="center"/>
    </w:pPr>
    <w:rPr>
      <w:rFonts w:ascii="Matura MT Script Capitals" w:hAnsi="Matura MT Script Capitals" w:cs="Matura MT Script Capitals"/>
      <w:b/>
      <w:sz w:val="72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od">
    <w:name w:val="Bod"/>
    <w:basedOn w:val="Normln"/>
    <w:next w:val="Normln"/>
    <w:pPr>
      <w:spacing w:before="120" w:after="120"/>
      <w:jc w:val="center"/>
    </w:pPr>
    <w:rPr>
      <w:b/>
    </w:rPr>
  </w:style>
  <w:style w:type="paragraph" w:customStyle="1" w:styleId="Odrka">
    <w:name w:val="Odrážka"/>
    <w:basedOn w:val="Normln"/>
    <w:pPr>
      <w:numPr>
        <w:numId w:val="1"/>
      </w:numPr>
    </w:pPr>
  </w:style>
  <w:style w:type="paragraph" w:customStyle="1" w:styleId="Text">
    <w:name w:val="Text"/>
    <w:basedOn w:val="Normln"/>
    <w:pPr>
      <w:ind w:firstLine="284"/>
    </w:pPr>
  </w:style>
  <w:style w:type="paragraph" w:customStyle="1" w:styleId="Obsahrmce">
    <w:name w:val="Obsah rámce"/>
    <w:basedOn w:val="Zkladntext"/>
  </w:style>
  <w:style w:type="character" w:styleId="Hypertextovodkaz">
    <w:name w:val="Hyperlink"/>
    <w:uiPriority w:val="99"/>
    <w:unhideWhenUsed/>
    <w:rsid w:val="001F6E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so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dopis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dopis1</Template>
  <TotalTime>1</TotalTime>
  <Pages>1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3065</CharactersWithSpaces>
  <SharedDoc>false</SharedDoc>
  <HLinks>
    <vt:vector size="6" baseType="variant"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>zpracování mezd</dc:subject>
  <dc:creator>Igor Skotnica</dc:creator>
  <cp:keywords/>
  <dc:description>Mandátní smlouva o zpracování mezd</dc:description>
  <cp:lastModifiedBy>admin</cp:lastModifiedBy>
  <cp:revision>2</cp:revision>
  <cp:lastPrinted>2020-11-27T12:12:00Z</cp:lastPrinted>
  <dcterms:created xsi:type="dcterms:W3CDTF">2020-12-07T09:40:00Z</dcterms:created>
  <dcterms:modified xsi:type="dcterms:W3CDTF">2020-12-07T09:40:00Z</dcterms:modified>
</cp:coreProperties>
</file>