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99" w:rsidRDefault="00C95C99">
      <w:pPr>
        <w:widowControl/>
        <w:jc w:val="center"/>
        <w:rPr>
          <w:b/>
        </w:rPr>
      </w:pPr>
      <w:bookmarkStart w:id="0" w:name="_GoBack"/>
      <w:bookmarkEnd w:id="0"/>
      <w:r>
        <w:rPr>
          <w:b/>
          <w:bCs/>
        </w:rPr>
        <w:t>KUPNÍ SMLOUVA</w:t>
      </w:r>
    </w:p>
    <w:p w:rsidR="00C95C99" w:rsidRDefault="00C95C99">
      <w:pPr>
        <w:widowControl/>
      </w:pPr>
      <w:r>
        <w:t xml:space="preserve"> </w:t>
      </w:r>
    </w:p>
    <w:p w:rsidR="00C95C99" w:rsidRDefault="00C95C99">
      <w:pPr>
        <w:widowControl/>
      </w:pPr>
    </w:p>
    <w:p w:rsidR="00C95C99" w:rsidRDefault="00C95C99">
      <w:pPr>
        <w:widowControl/>
        <w:jc w:val="center"/>
      </w:pPr>
    </w:p>
    <w:p w:rsidR="00C95C99" w:rsidRDefault="00C95C99">
      <w:pPr>
        <w:widowControl/>
        <w:jc w:val="center"/>
        <w:rPr>
          <w:sz w:val="22"/>
        </w:rPr>
      </w:pPr>
      <w:r>
        <w:rPr>
          <w:sz w:val="22"/>
        </w:rPr>
        <w:t>podle ustanovení § 588 a následujících občanského zákoníku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 xml:space="preserve"> </w:t>
      </w:r>
    </w:p>
    <w:p w:rsidR="00C95C99" w:rsidRDefault="00E34FD2">
      <w:pPr>
        <w:widowControl/>
        <w:rPr>
          <w:sz w:val="22"/>
        </w:rPr>
      </w:pPr>
      <w:r>
        <w:rPr>
          <w:sz w:val="22"/>
        </w:rPr>
        <w:t>mezi</w:t>
      </w:r>
    </w:p>
    <w:p w:rsidR="00C95C99" w:rsidRDefault="00C95C99">
      <w:pPr>
        <w:widowControl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>PAGAT ULTIMO MUSICAL PRODUCTIONS, s.r.o.</w:t>
      </w:r>
    </w:p>
    <w:p w:rsidR="00C95C99" w:rsidRDefault="00C95C99">
      <w:pPr>
        <w:widowControl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Na Doubkové 1249/4, 150 00 Praha 5, IČ: 25653415</w:t>
      </w:r>
    </w:p>
    <w:p w:rsidR="00C95C99" w:rsidRDefault="00C95C99">
      <w:pPr>
        <w:widowControl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č. ú. 578554173/0300 u ČSOB, a.s.</w:t>
      </w:r>
    </w:p>
    <w:p w:rsidR="00C95C99" w:rsidRDefault="00C95C99">
      <w:pPr>
        <w:widowControl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jednatel: Jakub Zahradník, tel. 608964591</w:t>
      </w:r>
    </w:p>
    <w:p w:rsidR="00C95C99" w:rsidRDefault="00C95C99">
      <w:pPr>
        <w:widowControl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info@sanson.cz</w:t>
      </w:r>
    </w:p>
    <w:p w:rsidR="00C95C99" w:rsidRDefault="00C95C99">
      <w:pPr>
        <w:widowControl/>
        <w:rPr>
          <w:i/>
          <w:sz w:val="22"/>
        </w:rPr>
      </w:pPr>
      <w:r>
        <w:rPr>
          <w:i/>
          <w:sz w:val="22"/>
        </w:rPr>
        <w:t>(dále jen „prodávající“)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 xml:space="preserve"> 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>a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 xml:space="preserve"> </w:t>
      </w:r>
    </w:p>
    <w:p w:rsidR="00C95C99" w:rsidRPr="00C95C99" w:rsidRDefault="00C95C99">
      <w:pPr>
        <w:widowControl/>
        <w:rPr>
          <w:b/>
          <w:sz w:val="22"/>
        </w:rPr>
      </w:pPr>
      <w:r w:rsidRPr="00C95C99">
        <w:rPr>
          <w:b/>
          <w:sz w:val="22"/>
        </w:rPr>
        <w:t>Základní škola a mateřská škola, Praha 8 – Ďáblice, U Parkánu 17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>U Parkánu 17/11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>182 00 Praha 8 – Ďáblice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>IČO: 709 30 716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>Ředitel: Mgr. Josef Buchal</w:t>
      </w:r>
    </w:p>
    <w:p w:rsidR="00C95C99" w:rsidRDefault="00C95C99">
      <w:pPr>
        <w:widowControl/>
        <w:rPr>
          <w:sz w:val="22"/>
        </w:rPr>
      </w:pPr>
    </w:p>
    <w:p w:rsidR="00C95C99" w:rsidRDefault="00C95C99">
      <w:pPr>
        <w:widowControl/>
        <w:rPr>
          <w:i/>
          <w:sz w:val="22"/>
        </w:rPr>
      </w:pPr>
      <w:r>
        <w:rPr>
          <w:i/>
          <w:sz w:val="22"/>
        </w:rPr>
        <w:t>(dále jen „kupující“)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 xml:space="preserve"> 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>společně také „ smluvní strany''</w:t>
      </w:r>
    </w:p>
    <w:p w:rsidR="00C95C99" w:rsidRDefault="00C95C99">
      <w:pPr>
        <w:widowControl/>
        <w:jc w:val="center"/>
        <w:rPr>
          <w:sz w:val="22"/>
        </w:rPr>
      </w:pPr>
      <w:r>
        <w:rPr>
          <w:sz w:val="22"/>
        </w:rPr>
        <w:t xml:space="preserve"> </w:t>
      </w:r>
    </w:p>
    <w:p w:rsidR="00C95C99" w:rsidRDefault="00C95C99">
      <w:pPr>
        <w:widowControl/>
        <w:jc w:val="center"/>
        <w:rPr>
          <w:b/>
          <w:sz w:val="22"/>
        </w:rPr>
      </w:pPr>
      <w:r>
        <w:rPr>
          <w:b/>
          <w:sz w:val="22"/>
        </w:rPr>
        <w:t>I.</w:t>
      </w:r>
    </w:p>
    <w:p w:rsidR="00C95C99" w:rsidRDefault="00C95C99">
      <w:pPr>
        <w:widowControl/>
        <w:jc w:val="center"/>
        <w:rPr>
          <w:b/>
          <w:sz w:val="22"/>
        </w:rPr>
      </w:pPr>
      <w:r>
        <w:rPr>
          <w:b/>
          <w:sz w:val="22"/>
        </w:rPr>
        <w:t>Úvodní ustanovení</w:t>
      </w:r>
    </w:p>
    <w:p w:rsidR="00C95C99" w:rsidRDefault="00C95C99">
      <w:pPr>
        <w:widowControl/>
        <w:jc w:val="center"/>
        <w:rPr>
          <w:sz w:val="22"/>
        </w:rPr>
      </w:pPr>
      <w:r>
        <w:rPr>
          <w:sz w:val="22"/>
        </w:rPr>
        <w:t xml:space="preserve"> 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>1. Prodávající prohlašuje, že je výlučným vlastníkem: August Förster p. č. 60021.. (dále jen „předmět koupě“).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 xml:space="preserve"> 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>2. Kupující prohlašuje, že si předmět koupě řádně prohlédl a vyzkoušel, a že byl seznámen s jeho stavem a v tomto stavu ho přijímá a kupuje.</w:t>
      </w:r>
    </w:p>
    <w:p w:rsidR="00C95C99" w:rsidRDefault="00C95C99">
      <w:pPr>
        <w:widowControl/>
        <w:jc w:val="center"/>
        <w:rPr>
          <w:sz w:val="22"/>
        </w:rPr>
      </w:pPr>
      <w:r>
        <w:rPr>
          <w:sz w:val="22"/>
        </w:rPr>
        <w:t xml:space="preserve"> </w:t>
      </w:r>
    </w:p>
    <w:p w:rsidR="00C95C99" w:rsidRDefault="00C95C99">
      <w:pPr>
        <w:widowControl/>
        <w:jc w:val="center"/>
        <w:rPr>
          <w:sz w:val="22"/>
        </w:rPr>
      </w:pPr>
    </w:p>
    <w:p w:rsidR="00C95C99" w:rsidRDefault="00C95C99">
      <w:pPr>
        <w:widowControl/>
        <w:jc w:val="center"/>
        <w:rPr>
          <w:b/>
          <w:sz w:val="22"/>
        </w:rPr>
      </w:pPr>
      <w:r>
        <w:rPr>
          <w:b/>
          <w:sz w:val="22"/>
        </w:rPr>
        <w:t>II.</w:t>
      </w:r>
    </w:p>
    <w:p w:rsidR="00C95C99" w:rsidRDefault="00C95C99">
      <w:pPr>
        <w:widowControl/>
        <w:jc w:val="center"/>
        <w:rPr>
          <w:b/>
          <w:sz w:val="22"/>
        </w:rPr>
      </w:pPr>
      <w:r>
        <w:rPr>
          <w:b/>
          <w:sz w:val="22"/>
        </w:rPr>
        <w:t>Předmět smlouvy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 xml:space="preserve"> 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>1. Prodávající se touto smlouvou zavazuje předmět koupě kupujícímu odevzdat.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 xml:space="preserve"> 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>2. Kupující se touto smlouvou zavazuje předmět koupě převzít a zaplatit za něj kupní cenu sjednanou v článku IV. této smlouvy.</w:t>
      </w:r>
    </w:p>
    <w:p w:rsidR="00C95C99" w:rsidRDefault="00C95C99">
      <w:pPr>
        <w:widowControl/>
        <w:rPr>
          <w:sz w:val="22"/>
        </w:rPr>
      </w:pPr>
    </w:p>
    <w:p w:rsidR="00C95C99" w:rsidRDefault="00C95C99">
      <w:pPr>
        <w:widowControl/>
        <w:rPr>
          <w:sz w:val="22"/>
        </w:rPr>
      </w:pPr>
    </w:p>
    <w:p w:rsidR="00C95C99" w:rsidRDefault="00C95C99">
      <w:pPr>
        <w:widowControl/>
        <w:jc w:val="center"/>
        <w:rPr>
          <w:b/>
          <w:sz w:val="22"/>
        </w:rPr>
      </w:pPr>
      <w:r>
        <w:rPr>
          <w:b/>
          <w:sz w:val="22"/>
        </w:rPr>
        <w:t>III.</w:t>
      </w:r>
    </w:p>
    <w:p w:rsidR="00C95C99" w:rsidRDefault="00C95C99">
      <w:pPr>
        <w:widowControl/>
        <w:jc w:val="center"/>
        <w:rPr>
          <w:b/>
          <w:sz w:val="22"/>
        </w:rPr>
      </w:pPr>
      <w:r>
        <w:rPr>
          <w:b/>
          <w:sz w:val="22"/>
        </w:rPr>
        <w:t>Termín a místo odevzdání a převzetí předmětu koupě,</w:t>
      </w:r>
    </w:p>
    <w:p w:rsidR="00C95C99" w:rsidRDefault="00C95C99">
      <w:pPr>
        <w:widowControl/>
        <w:jc w:val="center"/>
        <w:rPr>
          <w:b/>
          <w:sz w:val="22"/>
        </w:rPr>
      </w:pPr>
      <w:r>
        <w:rPr>
          <w:b/>
          <w:sz w:val="22"/>
        </w:rPr>
        <w:t>přechod vlastnického práva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 xml:space="preserve"> 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>1. Prodávající odevzdá kupujícímu předmět koupě po podpisu této smlouvy a po připsání kupní ceny na účet.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 xml:space="preserve"> 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>2. Vlastnické právo k předmětu koupě kupující nabývá jeho převzetím.</w:t>
      </w:r>
    </w:p>
    <w:p w:rsidR="00C95C99" w:rsidRDefault="00C95C99">
      <w:pPr>
        <w:widowControl/>
        <w:rPr>
          <w:sz w:val="22"/>
        </w:rPr>
      </w:pPr>
    </w:p>
    <w:p w:rsidR="00C95C99" w:rsidRDefault="00C95C99">
      <w:pPr>
        <w:widowControl/>
        <w:rPr>
          <w:sz w:val="22"/>
        </w:rPr>
      </w:pPr>
      <w:r>
        <w:rPr>
          <w:sz w:val="22"/>
        </w:rPr>
        <w:lastRenderedPageBreak/>
        <w:t>3. Kupující si na vlastní náklady zajistí převoz předmětu koupě.</w:t>
      </w:r>
    </w:p>
    <w:p w:rsidR="00C95C99" w:rsidRDefault="00C95C99">
      <w:pPr>
        <w:widowControl/>
        <w:rPr>
          <w:sz w:val="22"/>
        </w:rPr>
      </w:pPr>
    </w:p>
    <w:p w:rsidR="00C95C99" w:rsidRDefault="00C95C99">
      <w:pPr>
        <w:widowControl/>
        <w:jc w:val="center"/>
        <w:rPr>
          <w:b/>
          <w:sz w:val="22"/>
        </w:rPr>
      </w:pPr>
      <w:r>
        <w:rPr>
          <w:b/>
          <w:sz w:val="22"/>
        </w:rPr>
        <w:t>IV.</w:t>
      </w:r>
    </w:p>
    <w:p w:rsidR="00C95C99" w:rsidRDefault="00C95C99">
      <w:pPr>
        <w:widowControl/>
        <w:jc w:val="center"/>
        <w:rPr>
          <w:b/>
          <w:sz w:val="22"/>
        </w:rPr>
      </w:pPr>
      <w:r>
        <w:rPr>
          <w:b/>
          <w:sz w:val="22"/>
        </w:rPr>
        <w:t>Cena a způsob úhrady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 xml:space="preserve"> 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>1. Kupní cena byla dle dohody prodávajícího a kupujícího stanovena ve výši 150 000,- Kč. (slovy    jednostopadesáttisíc korun českých).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 xml:space="preserve"> 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 xml:space="preserve">2. Prodávající tímto potvrzuje, že kupní cena bude bez odkladu zaplacena převodem na účet prodávajícího. </w:t>
      </w:r>
    </w:p>
    <w:p w:rsidR="00C95C99" w:rsidRDefault="00C95C99">
      <w:pPr>
        <w:widowControl/>
        <w:rPr>
          <w:sz w:val="22"/>
        </w:rPr>
      </w:pPr>
    </w:p>
    <w:p w:rsidR="00C95C99" w:rsidRDefault="00C95C99">
      <w:pPr>
        <w:widowControl/>
        <w:rPr>
          <w:sz w:val="22"/>
        </w:rPr>
      </w:pPr>
      <w:r>
        <w:rPr>
          <w:sz w:val="22"/>
        </w:rPr>
        <w:t>3. Nedojde-li k zaplacení kupní ceny do týdne od podpisu této smlouvy, je tato smlouva neplatná.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 xml:space="preserve"> 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 xml:space="preserve"> </w:t>
      </w:r>
    </w:p>
    <w:p w:rsidR="00C95C99" w:rsidRDefault="00C95C99">
      <w:pPr>
        <w:widowControl/>
        <w:jc w:val="center"/>
        <w:rPr>
          <w:b/>
          <w:sz w:val="22"/>
        </w:rPr>
      </w:pPr>
      <w:r>
        <w:rPr>
          <w:b/>
          <w:sz w:val="22"/>
        </w:rPr>
        <w:t>V.</w:t>
      </w:r>
    </w:p>
    <w:p w:rsidR="00C95C99" w:rsidRDefault="00C95C99">
      <w:pPr>
        <w:widowControl/>
        <w:jc w:val="center"/>
        <w:rPr>
          <w:b/>
          <w:sz w:val="22"/>
        </w:rPr>
      </w:pPr>
      <w:r>
        <w:rPr>
          <w:b/>
          <w:sz w:val="22"/>
        </w:rPr>
        <w:t>Odpovědnost za vady</w:t>
      </w:r>
      <w:r>
        <w:rPr>
          <w:sz w:val="22"/>
        </w:rPr>
        <w:t xml:space="preserve"> </w:t>
      </w:r>
    </w:p>
    <w:p w:rsidR="00C95C99" w:rsidRDefault="00C95C99">
      <w:pPr>
        <w:widowControl/>
        <w:jc w:val="center"/>
        <w:rPr>
          <w:sz w:val="22"/>
        </w:rPr>
      </w:pPr>
    </w:p>
    <w:p w:rsidR="00C95C99" w:rsidRDefault="00C95C99">
      <w:pPr>
        <w:widowControl/>
        <w:rPr>
          <w:sz w:val="22"/>
        </w:rPr>
      </w:pPr>
      <w:r>
        <w:rPr>
          <w:sz w:val="22"/>
        </w:rPr>
        <w:t>1. Odpovědnost za vady je definována v Záručním listu, který je k této smlouvě přiložen. Záruka se vztahuje na opravené části předmětu koupě a jeho užívání standardním způsobem.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 xml:space="preserve"> 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>2. Prodávající výslovně upozorňuje na následující vady předmětu koupě: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</w:t>
      </w:r>
    </w:p>
    <w:p w:rsidR="00C95C99" w:rsidRDefault="00C95C99">
      <w:pPr>
        <w:widowControl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</w:t>
      </w:r>
    </w:p>
    <w:p w:rsidR="00C95C99" w:rsidRDefault="00C95C99">
      <w:pPr>
        <w:widowControl/>
        <w:tabs>
          <w:tab w:val="left" w:pos="566"/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</w:tabs>
        <w:rPr>
          <w:sz w:val="22"/>
        </w:rPr>
      </w:pPr>
    </w:p>
    <w:p w:rsidR="00C95C99" w:rsidRDefault="00C95C99">
      <w:pPr>
        <w:widowControl/>
        <w:tabs>
          <w:tab w:val="left" w:pos="566"/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</w:tabs>
        <w:rPr>
          <w:sz w:val="22"/>
          <w:lang w:val="x-none"/>
        </w:rPr>
      </w:pPr>
      <w:r>
        <w:rPr>
          <w:sz w:val="22"/>
          <w:lang w:val="x-none"/>
        </w:rPr>
        <w:t>3. Prodávající prohlašuje, že předmět koupě nemá žádné právní vady.</w:t>
      </w:r>
    </w:p>
    <w:p w:rsidR="00C95C99" w:rsidRDefault="00C95C99">
      <w:pPr>
        <w:widowControl/>
        <w:tabs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  <w:tab w:val="left" w:pos="9926"/>
        </w:tabs>
        <w:rPr>
          <w:sz w:val="22"/>
          <w:lang w:val="x-none"/>
        </w:rPr>
      </w:pPr>
    </w:p>
    <w:p w:rsidR="00C95C99" w:rsidRDefault="00C95C99">
      <w:pPr>
        <w:widowControl/>
        <w:tabs>
          <w:tab w:val="left" w:pos="566"/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</w:tabs>
        <w:rPr>
          <w:sz w:val="22"/>
          <w:lang w:val="x-none"/>
        </w:rPr>
      </w:pPr>
      <w:r>
        <w:rPr>
          <w:sz w:val="22"/>
          <w:lang w:val="x-none"/>
        </w:rPr>
        <w:t>4. Vyjde-li dodatečně najevo vada, na kterou prodávající kupujícího neupozornil, má kupující právo od smlouvy odstoupit.</w:t>
      </w:r>
    </w:p>
    <w:p w:rsidR="00C95C99" w:rsidRDefault="00C95C99">
      <w:pPr>
        <w:widowControl/>
        <w:tabs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  <w:tab w:val="left" w:pos="9926"/>
        </w:tabs>
        <w:rPr>
          <w:sz w:val="22"/>
          <w:lang w:val="x-none"/>
        </w:rPr>
      </w:pPr>
    </w:p>
    <w:p w:rsidR="00C95C99" w:rsidRDefault="00C95C99">
      <w:pPr>
        <w:widowControl/>
        <w:tabs>
          <w:tab w:val="left" w:pos="566"/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</w:tabs>
        <w:rPr>
          <w:sz w:val="22"/>
          <w:lang w:val="x-none"/>
        </w:rPr>
      </w:pPr>
      <w:r>
        <w:rPr>
          <w:sz w:val="22"/>
          <w:lang w:val="x-none"/>
        </w:rPr>
        <w:t>5. Kupující prohlašuje, že se řádně seznámil se stavem předmětu koupě, jakož i vadami uvedenými v odstavci 2 tohoto článku smlouvy.</w:t>
      </w:r>
    </w:p>
    <w:p w:rsidR="00C95C99" w:rsidRDefault="00C95C99">
      <w:pPr>
        <w:widowControl/>
        <w:tabs>
          <w:tab w:val="left" w:pos="566"/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</w:tabs>
        <w:rPr>
          <w:sz w:val="22"/>
          <w:lang w:val="x-none"/>
        </w:rPr>
      </w:pPr>
    </w:p>
    <w:p w:rsidR="00C95C99" w:rsidRDefault="00C95C99">
      <w:pPr>
        <w:widowControl/>
        <w:tabs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  <w:tab w:val="left" w:pos="9926"/>
        </w:tabs>
        <w:rPr>
          <w:sz w:val="22"/>
          <w:lang w:val="x-none"/>
        </w:rPr>
      </w:pPr>
    </w:p>
    <w:p w:rsidR="00C95C99" w:rsidRDefault="00C95C99">
      <w:pPr>
        <w:widowControl/>
        <w:tabs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  <w:tab w:val="left" w:pos="9926"/>
        </w:tabs>
        <w:jc w:val="center"/>
        <w:rPr>
          <w:b/>
          <w:sz w:val="22"/>
          <w:lang w:val="x-none"/>
        </w:rPr>
      </w:pPr>
      <w:r>
        <w:rPr>
          <w:b/>
          <w:sz w:val="22"/>
          <w:lang w:val="x-none"/>
        </w:rPr>
        <w:t>VI.</w:t>
      </w:r>
    </w:p>
    <w:p w:rsidR="00C95C99" w:rsidRDefault="00C95C99">
      <w:pPr>
        <w:pStyle w:val="Nadpis1"/>
        <w:widowControl/>
        <w:tabs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  <w:tab w:val="left" w:pos="9926"/>
        </w:tabs>
        <w:spacing w:before="0" w:after="0"/>
        <w:jc w:val="center"/>
        <w:rPr>
          <w:rFonts w:ascii="Times New Roman" w:hAnsi="Times New Roman" w:cs="Times New Roman"/>
          <w:bCs w:val="0"/>
          <w:sz w:val="22"/>
          <w:szCs w:val="24"/>
          <w:lang w:val="x-none"/>
        </w:rPr>
      </w:pPr>
      <w:r>
        <w:rPr>
          <w:rFonts w:ascii="Times New Roman" w:hAnsi="Times New Roman" w:cs="Times New Roman"/>
          <w:bCs w:val="0"/>
          <w:sz w:val="22"/>
          <w:szCs w:val="24"/>
          <w:lang w:val="x-none"/>
        </w:rPr>
        <w:t>Závěrečná ustanovení</w:t>
      </w:r>
    </w:p>
    <w:p w:rsidR="00C95C99" w:rsidRDefault="00C95C99">
      <w:pPr>
        <w:widowControl/>
        <w:tabs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  <w:tab w:val="left" w:pos="9926"/>
        </w:tabs>
        <w:jc w:val="both"/>
        <w:rPr>
          <w:b/>
          <w:sz w:val="22"/>
          <w:lang w:val="x-none"/>
        </w:rPr>
      </w:pPr>
    </w:p>
    <w:p w:rsidR="00C95C99" w:rsidRDefault="00C95C99">
      <w:pPr>
        <w:widowControl/>
        <w:tabs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  <w:tab w:val="left" w:pos="9926"/>
        </w:tabs>
        <w:jc w:val="both"/>
        <w:rPr>
          <w:sz w:val="22"/>
          <w:lang w:val="x-none"/>
        </w:rPr>
      </w:pPr>
      <w:r>
        <w:rPr>
          <w:sz w:val="22"/>
          <w:lang w:val="x-none"/>
        </w:rPr>
        <w:t xml:space="preserve">1. Práva a povinnosti neupravené touto smlouvou se řídí ustanoveními občanského zákoníku a právními předpisy souvisejícími. </w:t>
      </w:r>
    </w:p>
    <w:p w:rsidR="00C95C99" w:rsidRDefault="00C95C99">
      <w:pPr>
        <w:widowControl/>
        <w:tabs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  <w:tab w:val="left" w:pos="9926"/>
        </w:tabs>
        <w:rPr>
          <w:sz w:val="22"/>
          <w:lang w:val="x-none"/>
        </w:rPr>
      </w:pPr>
    </w:p>
    <w:p w:rsidR="00C95C99" w:rsidRDefault="00C95C99">
      <w:pPr>
        <w:widowControl/>
        <w:tabs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  <w:tab w:val="left" w:pos="9926"/>
        </w:tabs>
        <w:rPr>
          <w:sz w:val="22"/>
          <w:lang w:val="x-none"/>
        </w:rPr>
      </w:pPr>
      <w:r>
        <w:rPr>
          <w:sz w:val="22"/>
          <w:lang w:val="x-none"/>
        </w:rPr>
        <w:t>2. Změny a doplňky této smlouvy je možné činit pouze po dohodě smluvních stran formou písemných vzestupně číslovaných dodatků.</w:t>
      </w:r>
    </w:p>
    <w:p w:rsidR="00C95C99" w:rsidRDefault="00C95C99">
      <w:pPr>
        <w:widowControl/>
        <w:tabs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  <w:tab w:val="left" w:pos="9926"/>
        </w:tabs>
        <w:rPr>
          <w:sz w:val="22"/>
          <w:lang w:val="x-none"/>
        </w:rPr>
      </w:pPr>
    </w:p>
    <w:p w:rsidR="00C95C99" w:rsidRDefault="00C95C99">
      <w:pPr>
        <w:widowControl/>
        <w:tabs>
          <w:tab w:val="left" w:pos="360"/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</w:tabs>
        <w:rPr>
          <w:sz w:val="22"/>
          <w:lang w:val="x-none"/>
        </w:rPr>
      </w:pPr>
      <w:r>
        <w:rPr>
          <w:sz w:val="22"/>
          <w:lang w:val="x-none"/>
        </w:rPr>
        <w:t>3. Smlouva byla vypracována ve dvou vyhotoveních, z nichž každý z účastníků obdrží jeden stejnopis.</w:t>
      </w:r>
    </w:p>
    <w:p w:rsidR="00C95C99" w:rsidRDefault="00C95C99">
      <w:pPr>
        <w:widowControl/>
        <w:tabs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  <w:tab w:val="left" w:pos="9926"/>
        </w:tabs>
        <w:rPr>
          <w:sz w:val="22"/>
          <w:lang w:val="x-none"/>
        </w:rPr>
      </w:pPr>
    </w:p>
    <w:p w:rsidR="00C95C99" w:rsidRDefault="00C95C99">
      <w:pPr>
        <w:widowControl/>
        <w:tabs>
          <w:tab w:val="left" w:pos="360"/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</w:tabs>
        <w:rPr>
          <w:sz w:val="22"/>
          <w:lang w:val="x-none"/>
        </w:rPr>
      </w:pPr>
      <w:r>
        <w:rPr>
          <w:sz w:val="22"/>
          <w:lang w:val="x-none"/>
        </w:rPr>
        <w:t>4. 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:rsidR="00C95C99" w:rsidRDefault="00C95C99">
      <w:pPr>
        <w:widowControl/>
        <w:tabs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  <w:tab w:val="left" w:pos="9926"/>
        </w:tabs>
        <w:rPr>
          <w:sz w:val="22"/>
          <w:lang w:val="x-none"/>
        </w:rPr>
      </w:pPr>
    </w:p>
    <w:p w:rsidR="00C95C99" w:rsidRDefault="00C95C99">
      <w:pPr>
        <w:widowControl/>
        <w:tabs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  <w:tab w:val="left" w:pos="9926"/>
        </w:tabs>
        <w:rPr>
          <w:sz w:val="22"/>
          <w:lang w:val="x-none"/>
        </w:rPr>
      </w:pPr>
    </w:p>
    <w:p w:rsidR="00C95C99" w:rsidRPr="00C95C99" w:rsidRDefault="00C95C99">
      <w:pPr>
        <w:widowControl/>
        <w:tabs>
          <w:tab w:val="left" w:pos="4819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  <w:tab w:val="left" w:pos="9926"/>
          <w:tab w:val="left" w:pos="10633"/>
          <w:tab w:val="left" w:pos="11344"/>
          <w:tab w:val="left" w:pos="12051"/>
          <w:tab w:val="left" w:pos="12762"/>
          <w:tab w:val="left" w:pos="13470"/>
        </w:tabs>
        <w:rPr>
          <w:sz w:val="22"/>
        </w:rPr>
      </w:pPr>
      <w:r>
        <w:rPr>
          <w:sz w:val="22"/>
          <w:lang w:val="x-none"/>
        </w:rPr>
        <w:t xml:space="preserve">V </w:t>
      </w:r>
      <w:r>
        <w:rPr>
          <w:sz w:val="22"/>
        </w:rPr>
        <w:t>Praze</w:t>
      </w:r>
      <w:r>
        <w:rPr>
          <w:sz w:val="22"/>
          <w:lang w:val="x-none"/>
        </w:rPr>
        <w:t xml:space="preserve">……… dne </w:t>
      </w:r>
      <w:r>
        <w:rPr>
          <w:sz w:val="22"/>
        </w:rPr>
        <w:t>2. 12. 2020</w:t>
      </w:r>
      <w:r>
        <w:rPr>
          <w:sz w:val="22"/>
          <w:lang w:val="x-none"/>
        </w:rPr>
        <w:tab/>
        <w:t xml:space="preserve">V </w:t>
      </w:r>
      <w:r>
        <w:rPr>
          <w:sz w:val="22"/>
        </w:rPr>
        <w:t>Praze</w:t>
      </w:r>
      <w:r>
        <w:rPr>
          <w:sz w:val="22"/>
          <w:lang w:val="x-none"/>
        </w:rPr>
        <w:t xml:space="preserve">…… dne </w:t>
      </w:r>
      <w:r>
        <w:rPr>
          <w:sz w:val="22"/>
        </w:rPr>
        <w:t>2. 12. 2020</w:t>
      </w:r>
    </w:p>
    <w:p w:rsidR="00C95C99" w:rsidRDefault="005D34AD">
      <w:pPr>
        <w:widowControl/>
        <w:tabs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  <w:tab w:val="left" w:pos="9926"/>
        </w:tabs>
        <w:rPr>
          <w:sz w:val="22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118110</wp:posOffset>
                </wp:positionV>
                <wp:extent cx="1647825" cy="457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D8203" id="Rectangle 2" o:spid="_x0000_s1026" style="position:absolute;margin-left:18pt;margin-top:9.3pt;width:129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" fillcolor="#ed7d31" strokecolor="#f2f2f2" strokeweight="3pt">
                <v:shadow on="t" color="#823b0b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89535</wp:posOffset>
                </wp:positionV>
                <wp:extent cx="1647825" cy="4572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5EE6D" id="Rectangle 3" o:spid="_x0000_s1026" style="position:absolute;margin-left:260.25pt;margin-top:7.05pt;width:129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" fillcolor="#ed7d31 [3205]" strokecolor="#f2f2f2 [3041]" strokeweight="3pt">
                <v:shadow on="t" color="#823b0b [1605]" opacity=".5" offset="1pt"/>
              </v:rect>
            </w:pict>
          </mc:Fallback>
        </mc:AlternateContent>
      </w:r>
    </w:p>
    <w:p w:rsidR="00C95C99" w:rsidRDefault="00C95C99">
      <w:pPr>
        <w:widowControl/>
        <w:tabs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  <w:tab w:val="left" w:pos="9926"/>
        </w:tabs>
        <w:rPr>
          <w:sz w:val="22"/>
          <w:lang w:val="x-none"/>
        </w:rPr>
      </w:pPr>
    </w:p>
    <w:p w:rsidR="00C95C99" w:rsidRDefault="00C95C99">
      <w:pPr>
        <w:widowControl/>
        <w:tabs>
          <w:tab w:val="left" w:pos="708"/>
          <w:tab w:val="left" w:pos="1417"/>
          <w:tab w:val="left" w:pos="2126"/>
          <w:tab w:val="left" w:pos="2835"/>
          <w:tab w:val="left" w:pos="3543"/>
          <w:tab w:val="left" w:pos="4254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  <w:tab w:val="left" w:pos="9926"/>
        </w:tabs>
        <w:rPr>
          <w:sz w:val="22"/>
          <w:lang w:val="x-none"/>
        </w:rPr>
      </w:pPr>
    </w:p>
    <w:p w:rsidR="00C95C99" w:rsidRDefault="00C95C99">
      <w:pPr>
        <w:widowControl/>
        <w:tabs>
          <w:tab w:val="left" w:pos="4819"/>
          <w:tab w:val="left" w:pos="4961"/>
          <w:tab w:val="left" w:pos="5672"/>
          <w:tab w:val="left" w:pos="6381"/>
          <w:tab w:val="left" w:pos="7089"/>
          <w:tab w:val="left" w:pos="7798"/>
          <w:tab w:val="left" w:pos="8507"/>
          <w:tab w:val="left" w:pos="9216"/>
          <w:tab w:val="left" w:pos="9926"/>
          <w:tab w:val="left" w:pos="10633"/>
          <w:tab w:val="left" w:pos="11344"/>
          <w:tab w:val="left" w:pos="12051"/>
          <w:tab w:val="left" w:pos="12762"/>
          <w:tab w:val="left" w:pos="13470"/>
        </w:tabs>
        <w:rPr>
          <w:sz w:val="22"/>
          <w:lang w:val="x-none"/>
        </w:rPr>
      </w:pPr>
      <w:r>
        <w:rPr>
          <w:sz w:val="22"/>
          <w:lang w:val="x-none"/>
        </w:rPr>
        <w:t>………………………………………</w:t>
      </w:r>
      <w:r>
        <w:rPr>
          <w:sz w:val="22"/>
          <w:lang w:val="x-none"/>
        </w:rPr>
        <w:tab/>
        <w:t>…………………………………………</w:t>
      </w:r>
    </w:p>
    <w:p w:rsidR="00C95C99" w:rsidRDefault="00C95C99">
      <w:pPr>
        <w:widowControl/>
        <w:tabs>
          <w:tab w:val="left" w:pos="1559"/>
          <w:tab w:val="left" w:pos="6520"/>
          <w:tab w:val="left" w:pos="7089"/>
          <w:tab w:val="left" w:pos="7798"/>
          <w:tab w:val="left" w:pos="8507"/>
          <w:tab w:val="left" w:pos="9216"/>
          <w:tab w:val="left" w:pos="9926"/>
          <w:tab w:val="left" w:pos="10633"/>
          <w:tab w:val="left" w:pos="11344"/>
          <w:tab w:val="left" w:pos="12051"/>
          <w:tab w:val="left" w:pos="12762"/>
          <w:tab w:val="left" w:pos="13470"/>
          <w:tab w:val="left" w:pos="14179"/>
          <w:tab w:val="left" w:pos="14888"/>
        </w:tabs>
        <w:rPr>
          <w:sz w:val="22"/>
          <w:lang w:val="x-none"/>
        </w:rPr>
      </w:pPr>
      <w:r>
        <w:rPr>
          <w:sz w:val="22"/>
          <w:lang w:val="x-none"/>
        </w:rPr>
        <w:lastRenderedPageBreak/>
        <w:tab/>
        <w:t>prodávající</w:t>
      </w:r>
      <w:r>
        <w:rPr>
          <w:sz w:val="22"/>
          <w:lang w:val="x-none"/>
        </w:rPr>
        <w:tab/>
        <w:t>kupující</w:t>
      </w:r>
    </w:p>
    <w:sectPr w:rsidR="00C95C99">
      <w:type w:val="continuous"/>
      <w:pgSz w:w="11905" w:h="16837"/>
      <w:pgMar w:top="1417" w:right="1440" w:bottom="1417" w:left="1440" w:header="708" w:footer="708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99"/>
    <w:rsid w:val="005D34AD"/>
    <w:rsid w:val="00C95C99"/>
    <w:rsid w:val="00E3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D4DDD4F9-A6AC-4EEE-A72E-EC1A958C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customStyle="1" w:styleId="Contents1">
    <w:name w:val="Contents 1"/>
    <w:basedOn w:val="Normln"/>
    <w:next w:val="Normln"/>
    <w:pPr>
      <w:ind w:left="720" w:hanging="430"/>
    </w:pPr>
  </w:style>
  <w:style w:type="paragraph" w:customStyle="1" w:styleId="Zkladntextodsazen">
    <w:name w:val="ZÃ¡kladnÃ­ text odsazenÃ½"/>
    <w:basedOn w:val="Normln"/>
    <w:uiPriority w:val="99"/>
    <w:pPr>
      <w:ind w:firstLine="566"/>
      <w:jc w:val="both"/>
    </w:pPr>
  </w:style>
  <w:style w:type="paragraph" w:customStyle="1" w:styleId="Contents3">
    <w:name w:val="Contents 3"/>
    <w:basedOn w:val="Normln"/>
    <w:next w:val="Normln"/>
    <w:uiPriority w:val="99"/>
    <w:pPr>
      <w:ind w:left="2160" w:hanging="430"/>
    </w:pPr>
  </w:style>
  <w:style w:type="paragraph" w:customStyle="1" w:styleId="Contents4">
    <w:name w:val="Contents 4"/>
    <w:basedOn w:val="Normln"/>
    <w:next w:val="Normln"/>
    <w:uiPriority w:val="99"/>
    <w:pPr>
      <w:ind w:left="2880" w:hanging="430"/>
    </w:pPr>
  </w:style>
  <w:style w:type="paragraph" w:customStyle="1" w:styleId="NumberedHeading1">
    <w:name w:val="Numbered Heading 1"/>
    <w:basedOn w:val="Nadpis1"/>
    <w:next w:val="Normln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tents2">
    <w:name w:val="Contents 2"/>
    <w:basedOn w:val="Normln"/>
    <w:next w:val="Normln"/>
    <w:uiPriority w:val="99"/>
    <w:pPr>
      <w:ind w:left="1440" w:hanging="430"/>
    </w:p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rFonts w:ascii="Times New Roman" w:hAnsi="Times New Roman"/>
      <w:sz w:val="24"/>
      <w:szCs w:val="24"/>
    </w:rPr>
  </w:style>
  <w:style w:type="paragraph" w:customStyle="1" w:styleId="LowerRomanList">
    <w:name w:val="Lower Roman List"/>
    <w:basedOn w:val="Normln"/>
    <w:uiPriority w:val="99"/>
    <w:pPr>
      <w:ind w:left="720" w:hanging="430"/>
    </w:pPr>
  </w:style>
  <w:style w:type="paragraph" w:customStyle="1" w:styleId="NumberedHeading2">
    <w:name w:val="Numbered Heading 2"/>
    <w:basedOn w:val="Nadpis2"/>
    <w:next w:val="Normln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rFonts w:ascii="Times New Roman" w:hAnsi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widowControl/>
      <w:autoSpaceDE/>
      <w:autoSpaceDN/>
      <w:adjustRightInd/>
      <w:spacing w:after="160" w:line="259" w:lineRule="auto"/>
    </w:pPr>
    <w:rPr>
      <w:rFonts w:asciiTheme="minorHAnsi" w:hAnsiTheme="minorHAns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Pr>
      <w:rFonts w:cs="Times New Roman"/>
      <w:sz w:val="20"/>
      <w:szCs w:val="20"/>
    </w:rPr>
  </w:style>
  <w:style w:type="character" w:customStyle="1" w:styleId="Reference">
    <w:name w:val="Reference"/>
    <w:uiPriority w:val="99"/>
    <w:rPr>
      <w:sz w:val="20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Nadpis3"/>
    <w:next w:val="Normln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rFonts w:ascii="Times New Roman" w:hAnsi="Times New Roman"/>
      <w:sz w:val="24"/>
      <w:szCs w:val="24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rFonts w:ascii="Times New Roman" w:hAnsi="Times New Roman"/>
      <w:sz w:val="24"/>
      <w:szCs w:val="24"/>
    </w:rPr>
  </w:style>
  <w:style w:type="paragraph" w:customStyle="1" w:styleId="LowerCaseList">
    <w:name w:val="Lower Case List"/>
    <w:basedOn w:val="NumberedList"/>
    <w:uiPriority w:val="99"/>
  </w:style>
  <w:style w:type="character" w:customStyle="1" w:styleId="Reference2">
    <w:name w:val="Reference2"/>
    <w:uiPriority w:val="99"/>
    <w:rPr>
      <w:sz w:val="20"/>
    </w:r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rFonts w:ascii="Times New Roman" w:hAnsi="Times New Roman"/>
      <w:sz w:val="24"/>
      <w:szCs w:val="24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rFonts w:ascii="Times New Roman" w:hAnsi="Times New Roman"/>
      <w:sz w:val="24"/>
      <w:szCs w:val="24"/>
    </w:rPr>
  </w:style>
  <w:style w:type="paragraph" w:customStyle="1" w:styleId="Nzev">
    <w:name w:val="NÃ¡zev"/>
    <w:basedOn w:val="Normln"/>
    <w:uiPriority w:val="99"/>
    <w:pPr>
      <w:tabs>
        <w:tab w:val="left" w:pos="353"/>
      </w:tabs>
      <w:jc w:val="center"/>
    </w:pPr>
    <w:rPr>
      <w:b/>
      <w:bCs/>
      <w:sz w:val="48"/>
      <w:szCs w:val="48"/>
    </w:rPr>
  </w:style>
  <w:style w:type="paragraph" w:customStyle="1" w:styleId="ContentsHeader">
    <w:name w:val="Contents Header"/>
    <w:basedOn w:val="Normln"/>
    <w:next w:val="Normln"/>
    <w:uiPriority w:val="99"/>
    <w:pPr>
      <w:spacing w:before="240" w:after="119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Zkladntextodsazen2">
    <w:name w:val="ZÃ¡kladnÃ­ text odsazenÃ½ 2"/>
    <w:basedOn w:val="Normln"/>
    <w:uiPriority w:val="99"/>
    <w:pPr>
      <w:ind w:left="566"/>
      <w:jc w:val="both"/>
    </w:pPr>
    <w:rPr>
      <w:i/>
      <w:iCs/>
      <w:sz w:val="22"/>
      <w:szCs w:val="22"/>
    </w:rPr>
  </w:style>
  <w:style w:type="paragraph" w:styleId="Textvbloku">
    <w:name w:val="Block Text"/>
    <w:basedOn w:val="Normln"/>
    <w:uiPriority w:val="99"/>
    <w:pPr>
      <w:spacing w:after="119"/>
      <w:ind w:left="1440" w:right="1440"/>
    </w:p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Normln"/>
    <w:uiPriority w:val="99"/>
    <w:pPr>
      <w:tabs>
        <w:tab w:val="clear" w:pos="431"/>
        <w:tab w:val="left" w:pos="1584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widowControl/>
      <w:autoSpaceDE/>
      <w:autoSpaceDN/>
      <w:adjustRightInd/>
      <w:spacing w:after="160" w:line="259" w:lineRule="auto"/>
    </w:pPr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Pr>
      <w:sz w:val="20"/>
    </w:rPr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hapterHeading">
    <w:name w:val="Chapter Heading"/>
    <w:basedOn w:val="NumberedHeading1"/>
    <w:next w:val="Normln"/>
    <w:uiPriority w:val="99"/>
    <w:pPr>
      <w:tabs>
        <w:tab w:val="clear" w:pos="431"/>
        <w:tab w:val="left" w:pos="158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BE252387</Template>
  <TotalTime>0</TotalTime>
  <Pages>3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Čápová</dc:creator>
  <cp:keywords/>
  <dc:description/>
  <cp:lastModifiedBy>Daniela Čápová</cp:lastModifiedBy>
  <cp:revision>2</cp:revision>
  <dcterms:created xsi:type="dcterms:W3CDTF">2020-12-07T09:51:00Z</dcterms:created>
  <dcterms:modified xsi:type="dcterms:W3CDTF">2020-12-07T09:51:00Z</dcterms:modified>
</cp:coreProperties>
</file>