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8407E" w14:textId="16C4878B" w:rsidR="00D90A17" w:rsidRPr="00D90A17" w:rsidRDefault="00D90A17" w:rsidP="00D90A17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Datum 26.11.2020                                                                                                                                      číslo smlouvy: 1</w:t>
      </w:r>
    </w:p>
    <w:p w14:paraId="1C23019F" w14:textId="691FAE8D" w:rsidR="00CD60E4" w:rsidRDefault="00CD60E4" w:rsidP="00CD6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1C2301A0" w14:textId="77777777" w:rsidR="00CD60E4" w:rsidRDefault="00CD60E4" w:rsidP="00CD60E4">
      <w:pPr>
        <w:spacing w:after="0"/>
        <w:jc w:val="center"/>
        <w:rPr>
          <w:i/>
        </w:rPr>
      </w:pPr>
      <w:r>
        <w:rPr>
          <w:i/>
        </w:rPr>
        <w:t xml:space="preserve">uzavřená ve smyslu § 2586 a </w:t>
      </w:r>
      <w:proofErr w:type="spellStart"/>
      <w:r>
        <w:rPr>
          <w:i/>
        </w:rPr>
        <w:t>násled</w:t>
      </w:r>
      <w:proofErr w:type="spellEnd"/>
      <w:r>
        <w:rPr>
          <w:i/>
        </w:rPr>
        <w:t>. zákona č. 89/2012 Sb., občanský zákoník</w:t>
      </w:r>
    </w:p>
    <w:p w14:paraId="1C2301A1" w14:textId="77777777" w:rsidR="00CD60E4" w:rsidRDefault="00CD60E4" w:rsidP="00CD60E4">
      <w:pPr>
        <w:spacing w:after="0"/>
        <w:jc w:val="center"/>
        <w:rPr>
          <w:i/>
        </w:rPr>
      </w:pPr>
      <w:r>
        <w:rPr>
          <w:i/>
        </w:rPr>
        <w:t>ve znění pozdějších předpisů</w:t>
      </w:r>
    </w:p>
    <w:p w14:paraId="1C2301A2" w14:textId="77777777" w:rsidR="00CD60E4" w:rsidRDefault="00CD60E4" w:rsidP="00CD60E4">
      <w:pPr>
        <w:spacing w:after="0"/>
        <w:jc w:val="center"/>
        <w:rPr>
          <w:i/>
        </w:rPr>
      </w:pPr>
    </w:p>
    <w:p w14:paraId="1C2301A3" w14:textId="77777777" w:rsidR="00CD60E4" w:rsidRPr="00D307F1" w:rsidRDefault="00CD60E4" w:rsidP="00CD60E4">
      <w:pPr>
        <w:spacing w:after="0"/>
        <w:jc w:val="both"/>
        <w:rPr>
          <w:u w:val="single"/>
        </w:rPr>
      </w:pPr>
      <w:r w:rsidRPr="00D307F1">
        <w:rPr>
          <w:u w:val="single"/>
        </w:rPr>
        <w:t>Zhotovitel:</w:t>
      </w:r>
    </w:p>
    <w:p w14:paraId="1C2301A4" w14:textId="77777777" w:rsidR="00CD60E4" w:rsidRDefault="00CD60E4" w:rsidP="00CD60E4">
      <w:pPr>
        <w:spacing w:after="0"/>
        <w:jc w:val="both"/>
      </w:pPr>
    </w:p>
    <w:p w14:paraId="1C2301A5" w14:textId="77777777" w:rsidR="00CD60E4" w:rsidRDefault="00CD60E4" w:rsidP="00CD60E4">
      <w:pPr>
        <w:spacing w:after="0"/>
        <w:jc w:val="both"/>
      </w:pPr>
      <w:r>
        <w:t>IČ</w:t>
      </w:r>
      <w:r>
        <w:tab/>
      </w:r>
      <w:r>
        <w:tab/>
      </w:r>
      <w:r>
        <w:tab/>
      </w:r>
      <w:r>
        <w:tab/>
      </w:r>
      <w:r>
        <w:tab/>
      </w:r>
      <w:r w:rsidRPr="00CD60E4">
        <w:rPr>
          <w:rStyle w:val="nowrap"/>
          <w:bCs/>
        </w:rPr>
        <w:t>05276501</w:t>
      </w:r>
    </w:p>
    <w:p w14:paraId="1C2301A6" w14:textId="77777777" w:rsidR="00CD60E4" w:rsidRDefault="00CD60E4" w:rsidP="00CD60E4">
      <w:pPr>
        <w:spacing w:after="0"/>
        <w:jc w:val="both"/>
      </w:pPr>
      <w:r>
        <w:t>Název společnosti</w:t>
      </w:r>
      <w:r>
        <w:tab/>
      </w:r>
      <w:r>
        <w:tab/>
      </w:r>
      <w:r>
        <w:tab/>
        <w:t>Prohallsport s.r.o.</w:t>
      </w:r>
    </w:p>
    <w:p w14:paraId="1C2301A7" w14:textId="77777777" w:rsidR="00CD60E4" w:rsidRDefault="00CD60E4" w:rsidP="00CD60E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zaps</w:t>
      </w:r>
      <w:proofErr w:type="spellEnd"/>
      <w:r>
        <w:t>. v </w:t>
      </w:r>
      <w:proofErr w:type="spellStart"/>
      <w:r>
        <w:t>o.r</w:t>
      </w:r>
      <w:proofErr w:type="spellEnd"/>
      <w:r>
        <w:t>. Městským soudem v Praze, oddíl C, vložka 261063</w:t>
      </w:r>
    </w:p>
    <w:p w14:paraId="1C2301A8" w14:textId="77777777" w:rsidR="00CD60E4" w:rsidRDefault="00CD60E4" w:rsidP="00CD60E4">
      <w:pPr>
        <w:spacing w:after="0"/>
        <w:jc w:val="both"/>
      </w:pPr>
      <w:r>
        <w:t>Sídlo společnosti</w:t>
      </w:r>
      <w:r>
        <w:tab/>
      </w:r>
      <w:r>
        <w:tab/>
      </w:r>
      <w:r>
        <w:tab/>
        <w:t>Branická 213/53, 147 00 Praha 4, Braník</w:t>
      </w:r>
    </w:p>
    <w:p w14:paraId="1C2301A9" w14:textId="77777777" w:rsidR="00CD60E4" w:rsidRDefault="00CD60E4" w:rsidP="00CD60E4">
      <w:pPr>
        <w:spacing w:after="0"/>
        <w:jc w:val="both"/>
      </w:pPr>
      <w:r>
        <w:t>DIČ</w:t>
      </w:r>
      <w:r>
        <w:tab/>
      </w:r>
      <w:r>
        <w:tab/>
      </w:r>
      <w:r>
        <w:tab/>
      </w:r>
      <w:r>
        <w:tab/>
      </w:r>
      <w:r>
        <w:tab/>
      </w:r>
      <w:r w:rsidRPr="00E8207B">
        <w:t>CZ 05276501</w:t>
      </w:r>
    </w:p>
    <w:p w14:paraId="1C2301AA" w14:textId="34474DE2" w:rsidR="00CD60E4" w:rsidRDefault="00CD60E4" w:rsidP="00CD60E4">
      <w:pPr>
        <w:spacing w:after="0"/>
        <w:jc w:val="both"/>
      </w:pPr>
      <w:r>
        <w:t>Bankovní spojení</w:t>
      </w:r>
      <w:r>
        <w:tab/>
      </w:r>
      <w:r>
        <w:tab/>
      </w:r>
      <w:r>
        <w:tab/>
      </w:r>
      <w:r w:rsidR="00E8207B">
        <w:t>Fio Banka</w:t>
      </w:r>
    </w:p>
    <w:p w14:paraId="1C2301AB" w14:textId="1A454BDE" w:rsidR="00CD60E4" w:rsidRDefault="00CD60E4" w:rsidP="00CD60E4">
      <w:pPr>
        <w:spacing w:after="0"/>
        <w:jc w:val="both"/>
      </w:pPr>
      <w:r>
        <w:t>Číslo účtu</w:t>
      </w:r>
      <w:r>
        <w:tab/>
      </w:r>
      <w:r>
        <w:tab/>
      </w:r>
      <w:r>
        <w:tab/>
      </w:r>
      <w:r>
        <w:tab/>
      </w:r>
      <w:r w:rsidR="00E8207B">
        <w:t>2201046557/2010</w:t>
      </w:r>
    </w:p>
    <w:p w14:paraId="1C2301AC" w14:textId="77777777" w:rsidR="00CD60E4" w:rsidRDefault="00CD60E4" w:rsidP="00CD60E4">
      <w:pPr>
        <w:spacing w:after="0"/>
        <w:jc w:val="both"/>
      </w:pPr>
      <w:r>
        <w:t>Zástupce společnosti</w:t>
      </w:r>
      <w:r>
        <w:tab/>
      </w:r>
      <w:r>
        <w:tab/>
      </w:r>
      <w:r>
        <w:tab/>
        <w:t>Marek Malát, prokurista společnosti</w:t>
      </w:r>
    </w:p>
    <w:p w14:paraId="1C2301AD" w14:textId="77777777" w:rsidR="00CD60E4" w:rsidRDefault="00CD60E4" w:rsidP="00CD60E4">
      <w:pPr>
        <w:spacing w:after="0"/>
        <w:jc w:val="both"/>
      </w:pPr>
      <w:r>
        <w:t>Tel.</w:t>
      </w:r>
      <w:r>
        <w:tab/>
      </w:r>
      <w:r>
        <w:tab/>
      </w:r>
      <w:r>
        <w:tab/>
      </w:r>
      <w:r>
        <w:tab/>
      </w:r>
      <w:r>
        <w:tab/>
        <w:t>+420 774 919 292</w:t>
      </w:r>
    </w:p>
    <w:p w14:paraId="1C2301AE" w14:textId="77777777" w:rsidR="00CD60E4" w:rsidRDefault="00CD60E4" w:rsidP="00CD60E4">
      <w:pPr>
        <w:spacing w:after="0"/>
        <w:jc w:val="both"/>
      </w:pPr>
    </w:p>
    <w:p w14:paraId="1C2301AF" w14:textId="77777777" w:rsidR="00CD60E4" w:rsidRDefault="00CD60E4" w:rsidP="00CD60E4">
      <w:pPr>
        <w:spacing w:after="0"/>
        <w:jc w:val="both"/>
        <w:rPr>
          <w:u w:val="single"/>
        </w:rPr>
      </w:pPr>
      <w:r w:rsidRPr="00D307F1">
        <w:rPr>
          <w:u w:val="single"/>
        </w:rPr>
        <w:t>Objednatel:</w:t>
      </w:r>
    </w:p>
    <w:p w14:paraId="1C2301B0" w14:textId="77777777" w:rsidR="00CD60E4" w:rsidRDefault="00CD60E4" w:rsidP="00CD60E4">
      <w:pPr>
        <w:spacing w:after="0"/>
        <w:jc w:val="both"/>
        <w:rPr>
          <w:u w:val="single"/>
        </w:rPr>
      </w:pPr>
    </w:p>
    <w:p w14:paraId="1C2301B1" w14:textId="5B40540B" w:rsidR="00CD60E4" w:rsidRDefault="00CD60E4" w:rsidP="00CD60E4">
      <w:pPr>
        <w:spacing w:after="0"/>
        <w:jc w:val="both"/>
      </w:pPr>
      <w:r w:rsidRPr="00D307F1">
        <w:t>IČ</w:t>
      </w:r>
      <w:r>
        <w:tab/>
      </w:r>
      <w:r>
        <w:tab/>
      </w:r>
      <w:r>
        <w:tab/>
      </w:r>
      <w:r>
        <w:tab/>
      </w:r>
      <w:r>
        <w:tab/>
      </w:r>
      <w:r w:rsidR="004005B2">
        <w:t>60433329</w:t>
      </w:r>
    </w:p>
    <w:p w14:paraId="1C2301B2" w14:textId="558F7F64" w:rsidR="00CD60E4" w:rsidRDefault="00CD60E4" w:rsidP="00CD60E4">
      <w:pPr>
        <w:spacing w:after="0"/>
        <w:jc w:val="both"/>
      </w:pPr>
      <w:r>
        <w:t xml:space="preserve">Název </w:t>
      </w:r>
      <w:r w:rsidR="00715726">
        <w:t>organizace</w:t>
      </w:r>
      <w:r>
        <w:tab/>
      </w:r>
      <w:r>
        <w:tab/>
      </w:r>
      <w:r>
        <w:tab/>
      </w:r>
      <w:r w:rsidR="00715726">
        <w:t>ZŠ Mazurská</w:t>
      </w:r>
      <w:r w:rsidR="004005B2">
        <w:t>, Praha 8, Svídnická 1a</w:t>
      </w:r>
    </w:p>
    <w:p w14:paraId="1C2301B3" w14:textId="1DDE8B53" w:rsidR="00CD60E4" w:rsidRDefault="00CD60E4" w:rsidP="00CD60E4">
      <w:pPr>
        <w:spacing w:after="0"/>
        <w:jc w:val="both"/>
      </w:pPr>
      <w:r>
        <w:t xml:space="preserve">Sídlo </w:t>
      </w:r>
      <w:r w:rsidR="00715726">
        <w:t>organizace</w:t>
      </w:r>
      <w:r>
        <w:tab/>
      </w:r>
      <w:r>
        <w:tab/>
      </w:r>
      <w:r>
        <w:tab/>
      </w:r>
      <w:r w:rsidR="00715726">
        <w:t>Praha</w:t>
      </w:r>
      <w:r w:rsidR="004005B2">
        <w:t xml:space="preserve"> 8</w:t>
      </w:r>
      <w:r w:rsidR="00715726">
        <w:t xml:space="preserve">, </w:t>
      </w:r>
      <w:bookmarkStart w:id="0" w:name="_Hlk57275382"/>
      <w:r w:rsidR="00715726">
        <w:t>Svídnická 599/1a</w:t>
      </w:r>
      <w:bookmarkEnd w:id="0"/>
      <w:r w:rsidR="004005B2">
        <w:t>, 181 00</w:t>
      </w:r>
    </w:p>
    <w:p w14:paraId="1C2301B5" w14:textId="65DAF095" w:rsidR="00CD60E4" w:rsidRDefault="00CD60E4" w:rsidP="00CD60E4">
      <w:pPr>
        <w:spacing w:after="0"/>
        <w:jc w:val="both"/>
      </w:pPr>
      <w:r>
        <w:t>Bankovní spojení</w:t>
      </w:r>
      <w:r>
        <w:tab/>
      </w:r>
      <w:r>
        <w:tab/>
      </w:r>
      <w:r>
        <w:tab/>
      </w:r>
      <w:r w:rsidR="00956F8F">
        <w:t>ČSOB</w:t>
      </w:r>
    </w:p>
    <w:p w14:paraId="1C2301B6" w14:textId="7A25C8AD" w:rsidR="00CD60E4" w:rsidRDefault="00CD60E4" w:rsidP="00CD60E4">
      <w:pPr>
        <w:spacing w:after="0"/>
        <w:jc w:val="both"/>
      </w:pPr>
      <w:r>
        <w:t>Číslo účtu</w:t>
      </w:r>
      <w:r>
        <w:tab/>
      </w:r>
      <w:r>
        <w:tab/>
      </w:r>
      <w:r>
        <w:tab/>
      </w:r>
      <w:r>
        <w:tab/>
      </w:r>
      <w:r w:rsidR="00956F8F">
        <w:t>2580934/0300</w:t>
      </w:r>
    </w:p>
    <w:p w14:paraId="1C2301B7" w14:textId="778C71AE" w:rsidR="00CD60E4" w:rsidRDefault="00CD60E4" w:rsidP="00CD60E4">
      <w:pPr>
        <w:spacing w:after="0"/>
        <w:jc w:val="both"/>
      </w:pPr>
      <w:r>
        <w:t>Zástupce společnosti</w:t>
      </w:r>
      <w:r>
        <w:tab/>
      </w:r>
      <w:r>
        <w:tab/>
      </w:r>
      <w:r>
        <w:tab/>
      </w:r>
      <w:r w:rsidR="00956F8F">
        <w:t>Mgr. Milada Bulirschová</w:t>
      </w:r>
      <w:r w:rsidR="00D93DCF">
        <w:t>, ředitelka školy</w:t>
      </w:r>
    </w:p>
    <w:p w14:paraId="1C2301B8" w14:textId="071A82D4" w:rsidR="00CD60E4" w:rsidRDefault="00CD60E4" w:rsidP="00CD60E4">
      <w:pPr>
        <w:spacing w:after="0"/>
        <w:jc w:val="both"/>
      </w:pPr>
      <w:r>
        <w:t>Zástupce ve věcech technických</w:t>
      </w:r>
      <w:r>
        <w:tab/>
      </w:r>
      <w:r w:rsidR="00956F8F">
        <w:t>Jitka Harvaříková</w:t>
      </w:r>
      <w:r w:rsidR="00D93DCF">
        <w:t>, hospodářka školy</w:t>
      </w:r>
    </w:p>
    <w:p w14:paraId="1C2301B9" w14:textId="7384901E" w:rsidR="00CD60E4" w:rsidRDefault="00CD60E4" w:rsidP="00CD60E4">
      <w:pPr>
        <w:spacing w:after="0"/>
        <w:jc w:val="both"/>
      </w:pPr>
      <w:r>
        <w:t>Tel.</w:t>
      </w:r>
      <w:r>
        <w:tab/>
      </w:r>
      <w:r>
        <w:tab/>
      </w:r>
      <w:r>
        <w:tab/>
      </w:r>
      <w:r>
        <w:tab/>
      </w:r>
      <w:r>
        <w:tab/>
      </w:r>
      <w:r w:rsidR="00956F8F">
        <w:t>+420 601 566 747</w:t>
      </w:r>
    </w:p>
    <w:p w14:paraId="1C2301BA" w14:textId="77777777" w:rsidR="00CD60E4" w:rsidRDefault="00CD60E4" w:rsidP="00CD60E4">
      <w:pPr>
        <w:spacing w:after="0"/>
        <w:jc w:val="both"/>
      </w:pPr>
    </w:p>
    <w:p w14:paraId="1C2301BB" w14:textId="77777777" w:rsidR="00CD60E4" w:rsidRDefault="00CD60E4" w:rsidP="00CD60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I. Předmět smlouvy</w:t>
      </w:r>
    </w:p>
    <w:p w14:paraId="1C2301BC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BD" w14:textId="7E59DD52" w:rsidR="00CD60E4" w:rsidRDefault="00CD60E4" w:rsidP="00CD60E4">
      <w:pPr>
        <w:spacing w:after="0"/>
        <w:jc w:val="both"/>
      </w:pPr>
      <w:r w:rsidRPr="00D60687">
        <w:t xml:space="preserve">Předmětem smlouvy je </w:t>
      </w:r>
      <w:r>
        <w:t xml:space="preserve">realizace stavebních prací </w:t>
      </w:r>
      <w:r w:rsidRPr="00D60687">
        <w:t>s</w:t>
      </w:r>
      <w:r>
        <w:t>pojených s</w:t>
      </w:r>
      <w:r w:rsidR="00DB4A95">
        <w:t> </w:t>
      </w:r>
      <w:r>
        <w:t>dodávkou</w:t>
      </w:r>
      <w:r w:rsidR="00DB4A95">
        <w:t xml:space="preserve">, </w:t>
      </w:r>
      <w:r w:rsidRPr="00D60687">
        <w:t>náze</w:t>
      </w:r>
      <w:r w:rsidR="00DB4A95">
        <w:t>v</w:t>
      </w:r>
      <w:r w:rsidRPr="00D60687">
        <w:t xml:space="preserve"> </w:t>
      </w:r>
      <w:r>
        <w:t>„</w:t>
      </w:r>
      <w:r w:rsidR="00715726">
        <w:t>Pokládka</w:t>
      </w:r>
      <w:r>
        <w:t xml:space="preserve"> povrchu sportovního hřiště v areál</w:t>
      </w:r>
      <w:r w:rsidR="00DB4A95">
        <w:t>u</w:t>
      </w:r>
      <w:r>
        <w:t xml:space="preserve">  </w:t>
      </w:r>
      <w:r w:rsidR="00715726">
        <w:t>ZŠ Mazurská</w:t>
      </w:r>
      <w:r>
        <w:t xml:space="preserve"> – povrch umělá tráva“</w:t>
      </w:r>
      <w:r w:rsidR="00E12942">
        <w:t xml:space="preserve"> (PlayConfort18) s</w:t>
      </w:r>
      <w:r w:rsidR="00715726">
        <w:t>e zásypem keramického písku v zelené barvě</w:t>
      </w:r>
      <w:r>
        <w:t>.</w:t>
      </w:r>
      <w:r w:rsidRPr="00AC1E28">
        <w:t xml:space="preserve"> </w:t>
      </w:r>
      <w:r>
        <w:t xml:space="preserve">Realizace proběhne dle zadání objednavatele, po prohlídce místa realizace a dle zpracované cenové nabídky zhotovitele. </w:t>
      </w:r>
      <w:r w:rsidR="00DB4A95">
        <w:t xml:space="preserve">Plocha sportoviště činí </w:t>
      </w:r>
      <w:r w:rsidR="00340A63">
        <w:t>10,5m x 8m</w:t>
      </w:r>
      <w:r w:rsidR="00DB4A95">
        <w:t xml:space="preserve">. </w:t>
      </w:r>
      <w:r>
        <w:t xml:space="preserve">Zejména se jedná: </w:t>
      </w:r>
      <w:r w:rsidR="00340A63">
        <w:t>O stavební připr</w:t>
      </w:r>
      <w:r w:rsidR="005E187A">
        <w:t>avenost podloží hřiště na pingpon</w:t>
      </w:r>
      <w:r w:rsidR="00340A63">
        <w:t xml:space="preserve">gové stoly. Drenážní skladba hřiště, pokládka obrubníků ze třech stran. </w:t>
      </w:r>
    </w:p>
    <w:p w14:paraId="1C2301BE" w14:textId="77777777" w:rsidR="00CD60E4" w:rsidRDefault="00CD60E4" w:rsidP="00CD60E4">
      <w:pPr>
        <w:spacing w:after="0"/>
        <w:ind w:left="1412" w:hanging="1412"/>
        <w:jc w:val="center"/>
        <w:rPr>
          <w:b/>
          <w:u w:val="single"/>
        </w:rPr>
      </w:pPr>
    </w:p>
    <w:p w14:paraId="1C2301BF" w14:textId="77777777" w:rsidR="00CD60E4" w:rsidRDefault="00CD60E4" w:rsidP="00CD60E4">
      <w:pPr>
        <w:spacing w:after="0"/>
        <w:ind w:left="1412" w:hanging="1412"/>
        <w:jc w:val="center"/>
        <w:rPr>
          <w:b/>
          <w:u w:val="single"/>
        </w:rPr>
      </w:pPr>
      <w:r>
        <w:rPr>
          <w:b/>
          <w:u w:val="single"/>
        </w:rPr>
        <w:t>II. Čas plnění</w:t>
      </w:r>
    </w:p>
    <w:p w14:paraId="1C2301C0" w14:textId="77777777" w:rsidR="00CD60E4" w:rsidRDefault="00CD60E4" w:rsidP="00CD60E4">
      <w:pPr>
        <w:spacing w:after="0"/>
        <w:ind w:left="1412" w:hanging="1412"/>
        <w:jc w:val="center"/>
        <w:rPr>
          <w:b/>
          <w:u w:val="single"/>
        </w:rPr>
      </w:pPr>
    </w:p>
    <w:p w14:paraId="1C2301C1" w14:textId="1FA7DD44" w:rsidR="00CD60E4" w:rsidRDefault="00CD60E4" w:rsidP="00CD60E4">
      <w:pPr>
        <w:spacing w:after="0"/>
        <w:jc w:val="both"/>
      </w:pPr>
      <w:r>
        <w:t>Termín realizace:</w:t>
      </w:r>
      <w:r>
        <w:tab/>
        <w:t>zahájení</w:t>
      </w:r>
      <w:r>
        <w:tab/>
      </w:r>
      <w:r w:rsidR="00340A63">
        <w:t>26.11.2020</w:t>
      </w:r>
    </w:p>
    <w:p w14:paraId="1C2301C2" w14:textId="7F4BFFF5" w:rsidR="00CD60E4" w:rsidRDefault="00CD60E4" w:rsidP="00CD60E4">
      <w:pPr>
        <w:spacing w:after="0"/>
        <w:jc w:val="both"/>
      </w:pPr>
      <w:r>
        <w:tab/>
      </w:r>
      <w:r>
        <w:tab/>
      </w:r>
      <w:r>
        <w:tab/>
        <w:t>dokončení</w:t>
      </w:r>
      <w:r>
        <w:tab/>
      </w:r>
      <w:r w:rsidR="00340A63">
        <w:t>15.12.2020</w:t>
      </w:r>
    </w:p>
    <w:p w14:paraId="21A761B4" w14:textId="75A51D08" w:rsidR="002C7180" w:rsidRDefault="002C7180" w:rsidP="00CD60E4">
      <w:pPr>
        <w:spacing w:after="0"/>
        <w:jc w:val="both"/>
      </w:pPr>
      <w:r>
        <w:t>POZNÁMKA: Pokládka umělého trávníku, lze nainstalovat pouze v přijatelném počasí. Dodání všech komponentů k předání díla a sjednání náhradního termínu pokládky sportovního povrchu.</w:t>
      </w:r>
    </w:p>
    <w:p w14:paraId="1C2301C3" w14:textId="77777777" w:rsidR="00CD60E4" w:rsidRDefault="00CD60E4" w:rsidP="00CD60E4">
      <w:pPr>
        <w:spacing w:after="0"/>
        <w:jc w:val="both"/>
      </w:pPr>
    </w:p>
    <w:p w14:paraId="725F9559" w14:textId="77777777" w:rsidR="002C7180" w:rsidRDefault="002C7180" w:rsidP="002C7180">
      <w:pPr>
        <w:spacing w:after="0"/>
        <w:jc w:val="center"/>
        <w:rPr>
          <w:b/>
          <w:u w:val="single"/>
        </w:rPr>
      </w:pPr>
    </w:p>
    <w:p w14:paraId="63AF0985" w14:textId="27C1547C" w:rsidR="002C7180" w:rsidRDefault="002C7180" w:rsidP="002C7180">
      <w:pPr>
        <w:spacing w:after="0"/>
        <w:jc w:val="center"/>
        <w:rPr>
          <w:b/>
          <w:u w:val="single"/>
        </w:rPr>
      </w:pPr>
    </w:p>
    <w:p w14:paraId="3ED2CF12" w14:textId="77777777" w:rsidR="004005B2" w:rsidRDefault="004005B2" w:rsidP="002C7180">
      <w:pPr>
        <w:spacing w:after="0"/>
        <w:jc w:val="center"/>
        <w:rPr>
          <w:b/>
          <w:u w:val="single"/>
        </w:rPr>
      </w:pPr>
      <w:bookmarkStart w:id="1" w:name="_GoBack"/>
      <w:bookmarkEnd w:id="1"/>
    </w:p>
    <w:p w14:paraId="1C2301C5" w14:textId="2F0CA088" w:rsidR="00CD60E4" w:rsidRDefault="00CD60E4" w:rsidP="002C718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lastRenderedPageBreak/>
        <w:t>III. Cena a platební podmínky</w:t>
      </w:r>
    </w:p>
    <w:p w14:paraId="0DA16DB9" w14:textId="77777777" w:rsidR="002C7180" w:rsidRPr="002C7180" w:rsidRDefault="002C7180" w:rsidP="002C7180">
      <w:pPr>
        <w:spacing w:after="0"/>
        <w:jc w:val="center"/>
        <w:rPr>
          <w:b/>
          <w:u w:val="single"/>
        </w:rPr>
      </w:pPr>
    </w:p>
    <w:p w14:paraId="1C2301C6" w14:textId="77777777" w:rsidR="00CD60E4" w:rsidRDefault="00CD60E4" w:rsidP="00CD60E4">
      <w:pPr>
        <w:spacing w:after="0"/>
        <w:jc w:val="both"/>
      </w:pPr>
      <w:r>
        <w:t>Cena předmětu plnění – stavebních prací</w:t>
      </w:r>
      <w:r w:rsidR="008A1234">
        <w:t xml:space="preserve"> a dodávky</w:t>
      </w:r>
      <w:r>
        <w:t xml:space="preserve"> je stanovena dle cenové nabídky:</w:t>
      </w:r>
    </w:p>
    <w:p w14:paraId="1C2301C7" w14:textId="72E3E16E" w:rsidR="00CD60E4" w:rsidRDefault="00FD6754" w:rsidP="00CD60E4">
      <w:pPr>
        <w:spacing w:after="0"/>
        <w:jc w:val="both"/>
      </w:pPr>
      <w:r>
        <w:t xml:space="preserve">Cena bez DPH </w:t>
      </w:r>
      <w:r>
        <w:tab/>
        <w:t xml:space="preserve">      </w:t>
      </w:r>
      <w:r w:rsidR="008F1FDA">
        <w:t>178.822</w:t>
      </w:r>
      <w:r w:rsidR="00CD60E4">
        <w:t>,-</w:t>
      </w:r>
      <w:r>
        <w:t xml:space="preserve"> </w:t>
      </w:r>
      <w:r w:rsidR="00C937AC">
        <w:t>Kč</w:t>
      </w:r>
      <w:r w:rsidR="00C937AC">
        <w:t xml:space="preserve"> </w:t>
      </w:r>
      <w:r w:rsidR="00CD60E4">
        <w:t xml:space="preserve">(slovy: </w:t>
      </w:r>
      <w:proofErr w:type="spellStart"/>
      <w:r w:rsidR="005E187A">
        <w:t>stosedmdesátosmtisícos</w:t>
      </w:r>
      <w:r w:rsidR="008F1FDA">
        <w:t>msetdvacetdva</w:t>
      </w:r>
      <w:r w:rsidR="005E187A">
        <w:t>korun</w:t>
      </w:r>
      <w:proofErr w:type="spellEnd"/>
      <w:r w:rsidR="00CD60E4">
        <w:t>)</w:t>
      </w:r>
    </w:p>
    <w:p w14:paraId="1C2301C8" w14:textId="18BBBD45" w:rsidR="00CD60E4" w:rsidRDefault="00CD60E4" w:rsidP="00CD60E4">
      <w:pPr>
        <w:spacing w:after="0"/>
        <w:jc w:val="both"/>
      </w:pPr>
      <w:r>
        <w:t>DPH 21 %</w:t>
      </w:r>
      <w:r>
        <w:tab/>
      </w:r>
      <w:r w:rsidR="00FD6754">
        <w:t xml:space="preserve">      </w:t>
      </w:r>
      <w:r w:rsidR="008F1FDA">
        <w:t>37.552,6</w:t>
      </w:r>
      <w:r>
        <w:t>,-</w:t>
      </w:r>
      <w:r w:rsidR="00FD6754">
        <w:t xml:space="preserve"> </w:t>
      </w:r>
      <w:r w:rsidR="00C937AC">
        <w:t>Kč</w:t>
      </w:r>
      <w:r w:rsidR="00C937AC">
        <w:t xml:space="preserve"> </w:t>
      </w:r>
      <w:r>
        <w:t xml:space="preserve">(slovy: </w:t>
      </w:r>
      <w:proofErr w:type="spellStart"/>
      <w:r w:rsidR="008F1FDA">
        <w:t>třicetsedmtisícpětsetpadesátdva</w:t>
      </w:r>
      <w:r w:rsidR="005E187A">
        <w:t>korun</w:t>
      </w:r>
      <w:r w:rsidR="008F1FDA">
        <w:t>šedesáthal</w:t>
      </w:r>
      <w:r w:rsidR="005E187A">
        <w:t>é</w:t>
      </w:r>
      <w:r w:rsidR="008F1FDA">
        <w:t>řů</w:t>
      </w:r>
      <w:proofErr w:type="spellEnd"/>
      <w:r>
        <w:t>)</w:t>
      </w:r>
    </w:p>
    <w:p w14:paraId="1C2301C9" w14:textId="7F96703F" w:rsidR="00CD60E4" w:rsidRDefault="00CD60E4" w:rsidP="00CD60E4">
      <w:pPr>
        <w:spacing w:after="0"/>
        <w:jc w:val="both"/>
      </w:pPr>
      <w:r>
        <w:t>Cena včetně DPH</w:t>
      </w:r>
      <w:r w:rsidR="00FD6754">
        <w:t xml:space="preserve">   </w:t>
      </w:r>
      <w:r w:rsidR="008F1FDA">
        <w:t>216.374,6</w:t>
      </w:r>
      <w:r w:rsidR="005E187A">
        <w:t>,-</w:t>
      </w:r>
      <w:r w:rsidR="00FD6754">
        <w:t xml:space="preserve"> </w:t>
      </w:r>
      <w:r w:rsidR="00C937AC">
        <w:t xml:space="preserve">Kč </w:t>
      </w:r>
      <w:r w:rsidR="005E187A">
        <w:t xml:space="preserve">(slovy: </w:t>
      </w:r>
      <w:proofErr w:type="spellStart"/>
      <w:r w:rsidR="005E187A">
        <w:t>dvěstěšestnácttisíctřistased</w:t>
      </w:r>
      <w:r w:rsidR="008F1FDA">
        <w:t>mdesátčt</w:t>
      </w:r>
      <w:r w:rsidR="005E187A">
        <w:t>y</w:t>
      </w:r>
      <w:r w:rsidR="008F1FDA">
        <w:t>ři</w:t>
      </w:r>
      <w:r w:rsidR="005E187A">
        <w:t>korunšedesáthalé</w:t>
      </w:r>
      <w:r w:rsidR="008F1FDA">
        <w:t>řů</w:t>
      </w:r>
      <w:proofErr w:type="spellEnd"/>
      <w:r>
        <w:t>)</w:t>
      </w:r>
    </w:p>
    <w:p w14:paraId="7D2FC419" w14:textId="2C82E280" w:rsidR="00D90A17" w:rsidRDefault="00D90A17" w:rsidP="00CD60E4">
      <w:pPr>
        <w:spacing w:after="0"/>
        <w:jc w:val="both"/>
      </w:pPr>
    </w:p>
    <w:p w14:paraId="3438263D" w14:textId="77777777" w:rsidR="00D90A17" w:rsidRDefault="00D90A17" w:rsidP="00CD60E4">
      <w:pPr>
        <w:spacing w:after="0"/>
        <w:jc w:val="both"/>
      </w:pPr>
    </w:p>
    <w:p w14:paraId="7F27282D" w14:textId="77777777" w:rsidR="002C7180" w:rsidRDefault="002C7180" w:rsidP="00CD60E4">
      <w:pPr>
        <w:spacing w:after="0"/>
        <w:jc w:val="both"/>
      </w:pPr>
    </w:p>
    <w:p w14:paraId="1C2301CA" w14:textId="77777777" w:rsidR="00CD60E4" w:rsidRDefault="00CD60E4" w:rsidP="00CD60E4">
      <w:pPr>
        <w:spacing w:after="0"/>
        <w:jc w:val="both"/>
      </w:pPr>
      <w:r>
        <w:t xml:space="preserve">V rámci této Smlouvy o dílo se neuplatňuje režim přenesené daňové povinnosti, tzv. revers chargé, dle zákona č. 235/2004 Sb., o dani z přidané hodnoty, ve znění pozdějších předpisů. </w:t>
      </w:r>
    </w:p>
    <w:p w14:paraId="1C2301CB" w14:textId="77777777" w:rsidR="00CD60E4" w:rsidRDefault="00CD60E4" w:rsidP="00CD60E4">
      <w:pPr>
        <w:spacing w:after="0"/>
        <w:jc w:val="both"/>
      </w:pPr>
      <w:r>
        <w:tab/>
      </w:r>
    </w:p>
    <w:p w14:paraId="598361BA" w14:textId="691F1317" w:rsidR="008F1FDA" w:rsidRDefault="00CD60E4" w:rsidP="00CD60E4">
      <w:pPr>
        <w:spacing w:after="0"/>
        <w:jc w:val="both"/>
      </w:pPr>
      <w:r>
        <w:t>Případné vícepráce budou prováděny a následně fakturovány po vzájemné dohodě.</w:t>
      </w:r>
    </w:p>
    <w:p w14:paraId="1C2301CD" w14:textId="77777777" w:rsidR="00865128" w:rsidRDefault="00865128" w:rsidP="00CD60E4">
      <w:pPr>
        <w:spacing w:after="0"/>
        <w:jc w:val="both"/>
      </w:pPr>
    </w:p>
    <w:p w14:paraId="1C2301CE" w14:textId="0D78037C" w:rsidR="00865128" w:rsidRDefault="00865128" w:rsidP="00CD60E4">
      <w:pPr>
        <w:spacing w:after="0"/>
        <w:jc w:val="both"/>
      </w:pPr>
      <w:r>
        <w:t xml:space="preserve">Zhotovitel díla nejpozději k datu </w:t>
      </w:r>
      <w:r w:rsidR="00070413">
        <w:t>1</w:t>
      </w:r>
      <w:r w:rsidRPr="00E8207B">
        <w:t>.</w:t>
      </w:r>
      <w:r w:rsidR="00070413">
        <w:t>12.</w:t>
      </w:r>
      <w:r w:rsidRPr="00E8207B">
        <w:t>2020</w:t>
      </w:r>
      <w:r>
        <w:t xml:space="preserve"> vystaví zálohovou fakturu v hodnotě 50 % celkové</w:t>
      </w:r>
      <w:r w:rsidR="00DB4A95">
        <w:t xml:space="preserve"> ceny</w:t>
      </w:r>
      <w:r>
        <w:t xml:space="preserve"> díla </w:t>
      </w:r>
      <w:r w:rsidR="00070413">
        <w:t>s</w:t>
      </w:r>
      <w:r>
        <w:t xml:space="preserve"> DPH, to je Kč </w:t>
      </w:r>
      <w:r w:rsidR="00070413">
        <w:t>108.187,3</w:t>
      </w:r>
      <w:r>
        <w:t>,-- a zašle ji objednavateli k </w:t>
      </w:r>
      <w:r w:rsidR="00DB4A95">
        <w:t>pro</w:t>
      </w:r>
      <w:r>
        <w:t xml:space="preserve">placení. Splatnost zálohové faktury bude činit </w:t>
      </w:r>
      <w:r w:rsidR="00070413">
        <w:t>7</w:t>
      </w:r>
      <w:r>
        <w:t xml:space="preserve"> dnů od data vystavení</w:t>
      </w:r>
      <w:r w:rsidR="008A1234">
        <w:t xml:space="preserve"> zálohy</w:t>
      </w:r>
      <w:r>
        <w:t>.</w:t>
      </w:r>
    </w:p>
    <w:p w14:paraId="1C2301CF" w14:textId="77777777" w:rsidR="00CD60E4" w:rsidRDefault="00CD60E4" w:rsidP="00CD60E4">
      <w:pPr>
        <w:spacing w:after="0"/>
        <w:jc w:val="both"/>
      </w:pPr>
    </w:p>
    <w:p w14:paraId="1C2301D0" w14:textId="77777777" w:rsidR="00CD60E4" w:rsidRDefault="00865128" w:rsidP="00CD60E4">
      <w:pPr>
        <w:spacing w:after="0"/>
        <w:jc w:val="both"/>
      </w:pPr>
      <w:r>
        <w:t>Konečný d</w:t>
      </w:r>
      <w:r w:rsidR="00CD60E4">
        <w:t>aňový doklad (faktura) bude vystaven po ukončení stavebních prací</w:t>
      </w:r>
      <w:r w:rsidR="00FA1772">
        <w:t xml:space="preserve"> včetně dodávky</w:t>
      </w:r>
      <w:r w:rsidR="00CD60E4">
        <w:t xml:space="preserve"> a předání dokončeného díla.</w:t>
      </w:r>
      <w:r>
        <w:t xml:space="preserve"> Její součástí bude i položka zaplacené zálohy a bude uvedena částka, která zůstává k úhradě včetně hodnoty DPH.</w:t>
      </w:r>
    </w:p>
    <w:p w14:paraId="1C2301D1" w14:textId="77777777" w:rsidR="00CD60E4" w:rsidRDefault="00CD60E4" w:rsidP="00CD60E4">
      <w:pPr>
        <w:spacing w:after="0"/>
        <w:jc w:val="both"/>
      </w:pPr>
    </w:p>
    <w:p w14:paraId="1C2301D2" w14:textId="66D2CB61" w:rsidR="00CD60E4" w:rsidRDefault="00CD60E4" w:rsidP="00CD60E4">
      <w:pPr>
        <w:spacing w:after="0"/>
        <w:jc w:val="both"/>
      </w:pPr>
      <w:r>
        <w:t xml:space="preserve">Splatnost </w:t>
      </w:r>
      <w:r w:rsidR="00FA1772">
        <w:t xml:space="preserve">konečného </w:t>
      </w:r>
      <w:r>
        <w:t xml:space="preserve">daňového dokladu (faktury) bude činit </w:t>
      </w:r>
      <w:r w:rsidR="00070413">
        <w:t>7</w:t>
      </w:r>
      <w:r>
        <w:t xml:space="preserve"> dnů od data vystavení.</w:t>
      </w:r>
    </w:p>
    <w:p w14:paraId="1C2301D3" w14:textId="77777777" w:rsidR="00CD60E4" w:rsidRDefault="00CD60E4" w:rsidP="00CD60E4">
      <w:pPr>
        <w:spacing w:after="0"/>
        <w:jc w:val="both"/>
      </w:pPr>
    </w:p>
    <w:p w14:paraId="1C2301D4" w14:textId="1D9A7D1B" w:rsidR="00CD60E4" w:rsidRDefault="00CD60E4" w:rsidP="00CD60E4">
      <w:pPr>
        <w:spacing w:after="0"/>
        <w:jc w:val="both"/>
      </w:pPr>
      <w:r>
        <w:t xml:space="preserve">Fakturovaná </w:t>
      </w:r>
      <w:r w:rsidR="00FA1772">
        <w:t xml:space="preserve">záloha i </w:t>
      </w:r>
      <w:r>
        <w:t>částka</w:t>
      </w:r>
      <w:r w:rsidR="00FA1772">
        <w:t xml:space="preserve"> zůstatku k úhradě</w:t>
      </w:r>
      <w:r>
        <w:t xml:space="preserve"> bud</w:t>
      </w:r>
      <w:r w:rsidR="008A1234">
        <w:t>ou</w:t>
      </w:r>
      <w:r>
        <w:t xml:space="preserve"> poukázán</w:t>
      </w:r>
      <w:r w:rsidR="008A1234">
        <w:t>y</w:t>
      </w:r>
      <w:r>
        <w:t xml:space="preserve"> na zveřejněný účet zhotovitele, a to nejpozději do dne splatnosti uvedeného na daňovém dokladu. Jako variabilní symbol objednatel uvede číslo faktury – daňového dokladu.</w:t>
      </w:r>
    </w:p>
    <w:p w14:paraId="4ABE23A3" w14:textId="7B6A1235" w:rsidR="002C7180" w:rsidRDefault="002C7180" w:rsidP="00CD60E4">
      <w:pPr>
        <w:spacing w:after="0"/>
        <w:jc w:val="both"/>
      </w:pPr>
    </w:p>
    <w:p w14:paraId="2F496DF8" w14:textId="77777777" w:rsidR="002C7180" w:rsidRDefault="002C7180" w:rsidP="00CD60E4">
      <w:pPr>
        <w:spacing w:after="0"/>
        <w:jc w:val="both"/>
      </w:pPr>
    </w:p>
    <w:p w14:paraId="1C2301D5" w14:textId="77777777" w:rsidR="00CD60E4" w:rsidRDefault="00CD60E4" w:rsidP="00CD60E4">
      <w:pPr>
        <w:spacing w:after="0"/>
        <w:jc w:val="both"/>
      </w:pPr>
    </w:p>
    <w:p w14:paraId="1C2301D6" w14:textId="77777777" w:rsidR="00CD60E4" w:rsidRDefault="00CD60E4" w:rsidP="00CD60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IV. Další ujednání</w:t>
      </w:r>
    </w:p>
    <w:p w14:paraId="1C2301D7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D8" w14:textId="77777777" w:rsidR="00CD60E4" w:rsidRPr="00281E4E" w:rsidRDefault="00CD60E4" w:rsidP="00CD60E4">
      <w:pPr>
        <w:spacing w:after="0"/>
        <w:jc w:val="both"/>
      </w:pPr>
      <w:r>
        <w:t xml:space="preserve">Zhotovitel díla je povinen vést po dobu stavebních </w:t>
      </w:r>
      <w:r w:rsidR="00FA1772">
        <w:t xml:space="preserve">– montážních </w:t>
      </w:r>
      <w:r>
        <w:t xml:space="preserve">činností zjednodušený stavební </w:t>
      </w:r>
      <w:r w:rsidR="008A1234">
        <w:t xml:space="preserve">(montážní) </w:t>
      </w:r>
      <w:r>
        <w:t>deník a umožnit objednavateli nebo pověřenému zástupci (externí technický dozor stavebníka) provádění zápisů a záznamů týkajících se stavebních činností. Do tohoto zjednodušeného stavebního deníku bude zaznamenáno předání staveniště a převzetí dokončeného díla (ukončení stavebních činností</w:t>
      </w:r>
      <w:r w:rsidR="00FA1772">
        <w:t xml:space="preserve"> včetně dodávky</w:t>
      </w:r>
      <w:r>
        <w:t>).  Zjednodušený stavební deník bude po dobu realizace uložen na stavbě.</w:t>
      </w:r>
    </w:p>
    <w:p w14:paraId="1C2301D9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DA" w14:textId="79EE4524" w:rsidR="00CD60E4" w:rsidRDefault="00CD60E4" w:rsidP="00CD60E4">
      <w:pPr>
        <w:spacing w:after="0"/>
        <w:jc w:val="both"/>
      </w:pPr>
      <w:r>
        <w:t xml:space="preserve">Po dokončení díla vyzve zhotovitel objednatele k převzetí v místě realizace, to je ulice </w:t>
      </w:r>
      <w:r w:rsidR="00070413">
        <w:t>Svídnická 599/1a ZŠ Mazurská.</w:t>
      </w:r>
    </w:p>
    <w:p w14:paraId="1C2301DB" w14:textId="77777777" w:rsidR="00CD60E4" w:rsidRDefault="00CD60E4" w:rsidP="00CD60E4">
      <w:pPr>
        <w:spacing w:after="0"/>
        <w:jc w:val="both"/>
      </w:pPr>
      <w:r>
        <w:t xml:space="preserve"> </w:t>
      </w:r>
    </w:p>
    <w:p w14:paraId="1C2301DC" w14:textId="77777777" w:rsidR="00CD60E4" w:rsidRDefault="00CD60E4" w:rsidP="00CD60E4">
      <w:pPr>
        <w:spacing w:after="0"/>
        <w:jc w:val="both"/>
      </w:pPr>
      <w:r>
        <w:t>Pokud činností zhotovitele dojde ke způsobení škody objednateli z titulu opomenutí nebo nedbalosti, je zhotovitel povinen bez zbytečného odkladu tuto škodu odstranit.</w:t>
      </w:r>
    </w:p>
    <w:p w14:paraId="1C2301DD" w14:textId="1C3D388A" w:rsidR="00CD60E4" w:rsidRDefault="00CD60E4" w:rsidP="00CD60E4">
      <w:pPr>
        <w:spacing w:after="0"/>
        <w:jc w:val="both"/>
      </w:pPr>
      <w:r>
        <w:t xml:space="preserve">Zhotovitel prohlašuje, že firma je kryta pojistnou smlouvou na pojištění odpovědnosti za škody, </w:t>
      </w:r>
      <w:r w:rsidR="00FA1772">
        <w:t>v dostatečné výši, která odpovídá plnění této zakázky.</w:t>
      </w:r>
    </w:p>
    <w:p w14:paraId="1C2301DF" w14:textId="77777777" w:rsidR="00CD60E4" w:rsidRDefault="00CD60E4" w:rsidP="00CD60E4">
      <w:pPr>
        <w:spacing w:after="0"/>
        <w:jc w:val="both"/>
      </w:pPr>
      <w:r>
        <w:t xml:space="preserve">Objednatel je oprávněn kontrolovat provádění </w:t>
      </w:r>
      <w:r w:rsidR="00FA1772">
        <w:t>všech</w:t>
      </w:r>
      <w:r>
        <w:t xml:space="preserve"> činností a zjistí-li, že zhotovitel provádí tuto činnost v rozporu se svými povinnostmi, je objednatel oprávněn dožadovat se toho, aby zhotovitel </w:t>
      </w:r>
      <w:r>
        <w:lastRenderedPageBreak/>
        <w:t>odstranil vady vzniklé chybným prováděním. Všechny případné změny prací budou projednány s objednavatelem.</w:t>
      </w:r>
    </w:p>
    <w:p w14:paraId="1C2301E0" w14:textId="77777777" w:rsidR="00FA1772" w:rsidRDefault="00FA1772" w:rsidP="00CD60E4">
      <w:pPr>
        <w:spacing w:after="0"/>
        <w:jc w:val="both"/>
      </w:pPr>
    </w:p>
    <w:p w14:paraId="1C2301E1" w14:textId="67402E1D" w:rsidR="00FA1772" w:rsidRDefault="00FA1772" w:rsidP="00CD60E4">
      <w:pPr>
        <w:spacing w:after="0"/>
        <w:jc w:val="both"/>
      </w:pPr>
      <w:r>
        <w:t>Objednavatel se zavazuje vyhradit přenosným dopravním značením prostor pro vykládku materiálů a strojního zařízení nutných k realizaci na přilehlé místní komunikaci</w:t>
      </w:r>
      <w:r w:rsidR="00070413">
        <w:t xml:space="preserve"> Svídnická 599/1a</w:t>
      </w:r>
      <w:r>
        <w:t xml:space="preserve">. </w:t>
      </w:r>
    </w:p>
    <w:p w14:paraId="1C2301E3" w14:textId="3E12DDD7" w:rsidR="00FA1772" w:rsidRDefault="00FA1772" w:rsidP="00CD60E4">
      <w:pPr>
        <w:spacing w:after="0"/>
        <w:jc w:val="both"/>
      </w:pPr>
    </w:p>
    <w:p w14:paraId="1C2301E4" w14:textId="77777777" w:rsidR="00FA1772" w:rsidRDefault="00FA1772" w:rsidP="00CD60E4">
      <w:pPr>
        <w:spacing w:after="0"/>
        <w:jc w:val="both"/>
      </w:pPr>
    </w:p>
    <w:p w14:paraId="1C2301E5" w14:textId="77777777" w:rsidR="00FA1772" w:rsidRDefault="00FA1772" w:rsidP="00CD60E4">
      <w:pPr>
        <w:spacing w:after="0"/>
        <w:jc w:val="both"/>
      </w:pPr>
      <w:r>
        <w:t>Objednavatel se zavazuje zabezpečit sportovní areál v době realizace před vstupem třetích osob</w:t>
      </w:r>
      <w:r w:rsidR="00587AFF">
        <w:t xml:space="preserve">. O uzavření sportoviště bude veřejnost informovat všemi svými sdělovacími prostředky, zejména prostřednictvím webových stránek, </w:t>
      </w:r>
      <w:proofErr w:type="spellStart"/>
      <w:r w:rsidR="00587AFF">
        <w:t>infokanálu</w:t>
      </w:r>
      <w:proofErr w:type="spellEnd"/>
      <w:r w:rsidR="00587AFF">
        <w:t xml:space="preserve"> a na vstupy do areálu zveřejní informaci o uzavření a zákazu vstupu.</w:t>
      </w:r>
    </w:p>
    <w:p w14:paraId="1C2301E6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E7" w14:textId="3FCC33DE" w:rsidR="00CD60E4" w:rsidRDefault="00CD60E4" w:rsidP="00CD60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V. Jakost a záruka</w:t>
      </w:r>
    </w:p>
    <w:p w14:paraId="1C2301E8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E9" w14:textId="43F562AF" w:rsidR="00CD60E4" w:rsidRDefault="00CD60E4" w:rsidP="00CD60E4">
      <w:pPr>
        <w:spacing w:after="0"/>
        <w:jc w:val="both"/>
      </w:pPr>
      <w:r>
        <w:t xml:space="preserve">Zhotovitel ručí za provedené stavební </w:t>
      </w:r>
      <w:r w:rsidR="00587AFF">
        <w:t xml:space="preserve">a montážní </w:t>
      </w:r>
      <w:r>
        <w:t xml:space="preserve">práce (dílo) v délce </w:t>
      </w:r>
      <w:r w:rsidR="00AD1E46">
        <w:t>36</w:t>
      </w:r>
      <w:r w:rsidRPr="00E8207B">
        <w:t xml:space="preserve"> měsíců.</w:t>
      </w:r>
      <w:r>
        <w:t xml:space="preserve"> U nakoupených výrobků se délka záruční doby shoduje s délkou poskytnuté záruční doby výrobcem. Záruky se nevztahují na vady způsobené třetí osobou.</w:t>
      </w:r>
    </w:p>
    <w:p w14:paraId="1C2301EA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EB" w14:textId="77777777" w:rsidR="00CD60E4" w:rsidRDefault="00CD60E4" w:rsidP="00CD60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VI. Smluvní pokuty</w:t>
      </w:r>
    </w:p>
    <w:p w14:paraId="1C2301EC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ED" w14:textId="77777777" w:rsidR="00CD60E4" w:rsidRDefault="00CD60E4" w:rsidP="00CD60E4">
      <w:pPr>
        <w:spacing w:after="0"/>
        <w:jc w:val="both"/>
      </w:pPr>
      <w:r>
        <w:t>V případě, že zhotovitel nedodrží lhůtu pro odevzdání díla uvedenou ve smlouvě o dílo, má objednavatel právo požadovat smluvní pokutu ve výši 0,05 % z ceny za každý započatý den prodlení.</w:t>
      </w:r>
    </w:p>
    <w:p w14:paraId="1C2301EE" w14:textId="77777777" w:rsidR="00BA3C8E" w:rsidRDefault="00BA3C8E" w:rsidP="00BA3C8E">
      <w:pPr>
        <w:spacing w:after="0"/>
        <w:jc w:val="both"/>
      </w:pPr>
    </w:p>
    <w:p w14:paraId="1C2301EF" w14:textId="77777777" w:rsidR="00BA3C8E" w:rsidRDefault="00BA3C8E" w:rsidP="00BA3C8E">
      <w:pPr>
        <w:spacing w:after="0"/>
        <w:jc w:val="both"/>
      </w:pPr>
      <w:r>
        <w:t xml:space="preserve">Od účtování smluvních pokut bude ustoupeno v případě mimořádné situace na celorepublikové úrovni nebo s ohledem na regionální opatření v sídle zhotovitele nebo objednavatele. Tyto skutečnosti je nutné brát jako zásah vyšší moci, které svou činností zhotovitel nedokáže ovlivnit. </w:t>
      </w:r>
    </w:p>
    <w:p w14:paraId="1C2301F0" w14:textId="77777777" w:rsidR="00CD60E4" w:rsidRDefault="00CD60E4" w:rsidP="00CD60E4">
      <w:pPr>
        <w:spacing w:after="0"/>
        <w:jc w:val="both"/>
      </w:pPr>
    </w:p>
    <w:p w14:paraId="1C2301F1" w14:textId="77777777" w:rsidR="00CD60E4" w:rsidRDefault="00CD60E4" w:rsidP="00CD60E4">
      <w:pPr>
        <w:spacing w:after="0"/>
        <w:jc w:val="both"/>
      </w:pPr>
      <w:r>
        <w:t>Zhotovitel má právo účtovat objednateli úrok z prodlení ve výši 0,05 % z fakturované částky za každý den prodlení po dnu splatnosti.</w:t>
      </w:r>
    </w:p>
    <w:p w14:paraId="47530E00" w14:textId="584CF888" w:rsidR="002C7180" w:rsidRDefault="002C7180" w:rsidP="00CD60E4">
      <w:pPr>
        <w:spacing w:after="0"/>
        <w:jc w:val="both"/>
      </w:pPr>
    </w:p>
    <w:p w14:paraId="034DF89B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32C066B7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1840D8F0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121C916E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4DBBFF5D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7C8E3771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21941F61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06C34F83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3BD78243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6A7CF12B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078C9C06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43BB7F75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376BB8B4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5041ACE6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7F7F02AC" w14:textId="648D8CC8" w:rsidR="00C937AC" w:rsidRDefault="00C937AC" w:rsidP="00CD60E4">
      <w:pPr>
        <w:spacing w:after="0"/>
        <w:jc w:val="center"/>
        <w:rPr>
          <w:b/>
          <w:u w:val="single"/>
        </w:rPr>
      </w:pPr>
    </w:p>
    <w:p w14:paraId="255EBF0E" w14:textId="07CFB8AA" w:rsidR="004005B2" w:rsidRDefault="004005B2" w:rsidP="00CD60E4">
      <w:pPr>
        <w:spacing w:after="0"/>
        <w:jc w:val="center"/>
        <w:rPr>
          <w:b/>
          <w:u w:val="single"/>
        </w:rPr>
      </w:pPr>
    </w:p>
    <w:p w14:paraId="46EC0070" w14:textId="77777777" w:rsidR="004005B2" w:rsidRDefault="004005B2" w:rsidP="00CD60E4">
      <w:pPr>
        <w:spacing w:after="0"/>
        <w:jc w:val="center"/>
        <w:rPr>
          <w:b/>
          <w:u w:val="single"/>
        </w:rPr>
      </w:pPr>
    </w:p>
    <w:p w14:paraId="2052BAC3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7B272257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673C2D18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00652832" w14:textId="77777777" w:rsidR="00C937AC" w:rsidRDefault="00C937AC" w:rsidP="00CD60E4">
      <w:pPr>
        <w:spacing w:after="0"/>
        <w:jc w:val="center"/>
        <w:rPr>
          <w:b/>
          <w:u w:val="single"/>
        </w:rPr>
      </w:pPr>
    </w:p>
    <w:p w14:paraId="1C2301F3" w14:textId="20E8071A" w:rsidR="00CD60E4" w:rsidRDefault="00CD60E4" w:rsidP="00CD60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VII. Závěrečná ustanovení</w:t>
      </w:r>
    </w:p>
    <w:p w14:paraId="1C2301F4" w14:textId="77777777" w:rsidR="00CD60E4" w:rsidRDefault="00CD60E4" w:rsidP="00CD60E4">
      <w:pPr>
        <w:spacing w:after="0"/>
        <w:jc w:val="center"/>
        <w:rPr>
          <w:b/>
          <w:u w:val="single"/>
        </w:rPr>
      </w:pPr>
    </w:p>
    <w:p w14:paraId="1C2301F5" w14:textId="77777777" w:rsidR="00CD60E4" w:rsidRDefault="00CD60E4" w:rsidP="00CD60E4">
      <w:pPr>
        <w:spacing w:after="0"/>
        <w:jc w:val="both"/>
      </w:pPr>
      <w:r>
        <w:t>Smlouva o dílo je platná a účinná dnem podpisu obou stran.</w:t>
      </w:r>
    </w:p>
    <w:p w14:paraId="1C2301F6" w14:textId="77777777" w:rsidR="00CD60E4" w:rsidRDefault="00CD60E4" w:rsidP="00CD60E4">
      <w:pPr>
        <w:spacing w:after="0"/>
        <w:jc w:val="both"/>
      </w:pPr>
    </w:p>
    <w:p w14:paraId="1C2301F7" w14:textId="77777777" w:rsidR="00CD60E4" w:rsidRDefault="00CD60E4" w:rsidP="00CD60E4">
      <w:pPr>
        <w:spacing w:after="0"/>
        <w:jc w:val="both"/>
      </w:pPr>
      <w:r>
        <w:t>Smlouva je vyhotovena ve dvou stejnopisech, z nichž jeden obdrží zhotovitel a jeden objednavatel.</w:t>
      </w:r>
    </w:p>
    <w:p w14:paraId="1C2301F8" w14:textId="77777777" w:rsidR="00CD60E4" w:rsidRDefault="00CD60E4" w:rsidP="00CD60E4">
      <w:pPr>
        <w:spacing w:after="0"/>
        <w:jc w:val="both"/>
      </w:pPr>
    </w:p>
    <w:p w14:paraId="1C2301F9" w14:textId="77777777" w:rsidR="00CD60E4" w:rsidRDefault="00CD60E4" w:rsidP="00CD60E4">
      <w:pPr>
        <w:spacing w:after="0"/>
        <w:jc w:val="both"/>
      </w:pPr>
      <w:r>
        <w:t>Tuto smlouvu lze měnit nebo rušit pouze oboustranně potvrzeným smluvním ujednáním, dodatkem.</w:t>
      </w:r>
    </w:p>
    <w:p w14:paraId="1C2301FA" w14:textId="77777777" w:rsidR="00CD60E4" w:rsidRDefault="00CD60E4" w:rsidP="00CD60E4">
      <w:pPr>
        <w:spacing w:after="0"/>
        <w:jc w:val="both"/>
      </w:pPr>
    </w:p>
    <w:p w14:paraId="1C2301FB" w14:textId="77777777" w:rsidR="00CD60E4" w:rsidRDefault="00CD60E4" w:rsidP="00CD60E4">
      <w:pPr>
        <w:spacing w:after="0"/>
        <w:jc w:val="both"/>
      </w:pPr>
      <w:r>
        <w:t>Ve všech záležitostech výslovně neupravených touto smlouvou se vzájemný vztah obou smluvních stran řídí občanským zákoníkem přiměřeně obsahu této smlouvy.</w:t>
      </w:r>
    </w:p>
    <w:p w14:paraId="1C2301FC" w14:textId="77777777" w:rsidR="00CD60E4" w:rsidRDefault="00CD60E4" w:rsidP="00CD60E4">
      <w:pPr>
        <w:spacing w:after="0"/>
        <w:jc w:val="both"/>
      </w:pPr>
    </w:p>
    <w:p w14:paraId="1C2301FD" w14:textId="32CC0B0B" w:rsidR="00CD60E4" w:rsidRDefault="00CD60E4" w:rsidP="00CD60E4">
      <w:pPr>
        <w:spacing w:after="0"/>
        <w:jc w:val="both"/>
      </w:pPr>
      <w:r>
        <w:t>Účastníci smlouvy prohlašují, že jsou zcela způsobilí k právním úkonům a že se řádně seznámili s textem a obsahem smlouvy, která je projevem jejich pravé a svobodné vůle, učiněné vážně a nikoliv za nápadně nevýhodných podmínek a na důkaz toho smlouvu podepisují.</w:t>
      </w:r>
    </w:p>
    <w:p w14:paraId="58D07A30" w14:textId="50EC716E" w:rsidR="00D90A17" w:rsidRDefault="00D90A17" w:rsidP="00CD60E4">
      <w:pPr>
        <w:spacing w:after="0"/>
        <w:jc w:val="both"/>
      </w:pPr>
    </w:p>
    <w:p w14:paraId="19C87BAE" w14:textId="3B3D7935" w:rsidR="00D90A17" w:rsidRDefault="00D90A17" w:rsidP="00CD60E4">
      <w:pPr>
        <w:spacing w:after="0"/>
        <w:jc w:val="both"/>
      </w:pPr>
    </w:p>
    <w:p w14:paraId="405FCC88" w14:textId="363654EC" w:rsidR="00D90A17" w:rsidRDefault="00D90A17" w:rsidP="00CD60E4">
      <w:pPr>
        <w:spacing w:after="0"/>
        <w:jc w:val="both"/>
      </w:pPr>
    </w:p>
    <w:p w14:paraId="5D64C191" w14:textId="7D62BDBA" w:rsidR="00D90A17" w:rsidRDefault="00D90A17" w:rsidP="00CD60E4">
      <w:pPr>
        <w:spacing w:after="0"/>
        <w:jc w:val="both"/>
      </w:pPr>
    </w:p>
    <w:p w14:paraId="5015718B" w14:textId="77777777" w:rsidR="00D90A17" w:rsidRDefault="00D90A17" w:rsidP="00CD60E4">
      <w:pPr>
        <w:spacing w:after="0"/>
        <w:jc w:val="both"/>
      </w:pPr>
    </w:p>
    <w:p w14:paraId="1C2301FE" w14:textId="77777777" w:rsidR="00CD60E4" w:rsidRDefault="00CD60E4" w:rsidP="00CD60E4">
      <w:pPr>
        <w:spacing w:after="0"/>
        <w:jc w:val="both"/>
      </w:pPr>
    </w:p>
    <w:p w14:paraId="1C230200" w14:textId="77777777" w:rsidR="00CD60E4" w:rsidRDefault="00CD60E4" w:rsidP="00CD60E4">
      <w:pPr>
        <w:spacing w:after="0"/>
        <w:jc w:val="both"/>
      </w:pPr>
    </w:p>
    <w:p w14:paraId="1C230201" w14:textId="77777777" w:rsidR="00CD60E4" w:rsidRDefault="00CD60E4" w:rsidP="00CD60E4">
      <w:pPr>
        <w:spacing w:after="0"/>
        <w:jc w:val="both"/>
      </w:pPr>
    </w:p>
    <w:p w14:paraId="1C230202" w14:textId="38F17F6E" w:rsidR="00CD60E4" w:rsidRDefault="00CD60E4" w:rsidP="00C937AC">
      <w:pPr>
        <w:spacing w:after="0"/>
        <w:ind w:firstLine="708"/>
        <w:jc w:val="both"/>
      </w:pPr>
      <w:r>
        <w:t>V</w:t>
      </w:r>
      <w:r w:rsidR="00587AFF">
        <w:t xml:space="preserve"> Praze </w:t>
      </w:r>
      <w:r w:rsidR="00D93DCF">
        <w:t>dne</w:t>
      </w:r>
      <w:r w:rsidR="00D93DCF">
        <w:tab/>
      </w:r>
      <w:r w:rsidR="00D93DCF">
        <w:tab/>
      </w:r>
      <w:r w:rsidR="00D93DCF">
        <w:tab/>
      </w:r>
      <w:r w:rsidR="00587AFF">
        <w:tab/>
      </w:r>
      <w:r w:rsidR="00587AFF">
        <w:tab/>
      </w:r>
      <w:r w:rsidR="00D93DCF">
        <w:tab/>
      </w:r>
      <w:r w:rsidR="00587AFF">
        <w:t xml:space="preserve">V </w:t>
      </w:r>
      <w:r w:rsidR="00AD1E46">
        <w:t>Praze</w:t>
      </w:r>
      <w:r>
        <w:t xml:space="preserve"> </w:t>
      </w:r>
      <w:r w:rsidR="00D93DCF">
        <w:t xml:space="preserve">dne </w:t>
      </w:r>
      <w:r w:rsidR="00AD1E46">
        <w:t>26</w:t>
      </w:r>
      <w:r>
        <w:t>.</w:t>
      </w:r>
      <w:r w:rsidR="00D93DCF">
        <w:t xml:space="preserve"> </w:t>
      </w:r>
      <w:r w:rsidR="00AD1E46">
        <w:t>11.</w:t>
      </w:r>
      <w:r w:rsidR="00D93DCF">
        <w:t xml:space="preserve"> </w:t>
      </w:r>
      <w:r>
        <w:t>2020</w:t>
      </w:r>
    </w:p>
    <w:p w14:paraId="1C230203" w14:textId="77777777" w:rsidR="00CD60E4" w:rsidRDefault="00CD60E4" w:rsidP="00CD60E4">
      <w:pPr>
        <w:spacing w:after="0"/>
        <w:jc w:val="both"/>
      </w:pPr>
    </w:p>
    <w:p w14:paraId="1C230204" w14:textId="77777777" w:rsidR="00CD60E4" w:rsidRDefault="00CD60E4" w:rsidP="00CD60E4">
      <w:pPr>
        <w:spacing w:after="0"/>
        <w:jc w:val="both"/>
      </w:pPr>
    </w:p>
    <w:p w14:paraId="1C230205" w14:textId="77777777" w:rsidR="00CD60E4" w:rsidRDefault="00CD60E4" w:rsidP="00CD60E4">
      <w:pPr>
        <w:spacing w:after="0"/>
        <w:jc w:val="both"/>
      </w:pPr>
    </w:p>
    <w:p w14:paraId="1C230206" w14:textId="77777777" w:rsidR="00CD60E4" w:rsidRDefault="00CD60E4" w:rsidP="00CD60E4">
      <w:pPr>
        <w:spacing w:after="0"/>
        <w:jc w:val="both"/>
      </w:pPr>
    </w:p>
    <w:p w14:paraId="1C230207" w14:textId="77777777" w:rsidR="00CD60E4" w:rsidRDefault="00CD60E4" w:rsidP="00CD60E4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230208" w14:textId="04A416B3" w:rsidR="00CD60E4" w:rsidRDefault="00CD60E4" w:rsidP="00CD60E4">
      <w:pPr>
        <w:spacing w:after="0"/>
        <w:jc w:val="both"/>
      </w:pPr>
      <w:r>
        <w:tab/>
        <w:t xml:space="preserve">          </w:t>
      </w:r>
      <w:r w:rsidR="00BA3C8E">
        <w:t xml:space="preserve">    Marek Malát</w:t>
      </w:r>
      <w:r>
        <w:tab/>
      </w:r>
      <w:r>
        <w:tab/>
      </w:r>
      <w:r>
        <w:tab/>
      </w:r>
      <w:r>
        <w:tab/>
      </w:r>
      <w:r>
        <w:tab/>
      </w:r>
      <w:r w:rsidR="00D93DCF">
        <w:t>Mgr. Milada Bulirschová</w:t>
      </w:r>
    </w:p>
    <w:p w14:paraId="1C230209" w14:textId="3EB211F3" w:rsidR="00CD60E4" w:rsidRDefault="00CD60E4" w:rsidP="00CD60E4">
      <w:pPr>
        <w:spacing w:after="0"/>
        <w:jc w:val="both"/>
      </w:pPr>
      <w:r>
        <w:tab/>
        <w:t xml:space="preserve">    </w:t>
      </w:r>
      <w:r w:rsidR="00BA3C8E">
        <w:t xml:space="preserve"> </w:t>
      </w:r>
      <w:r>
        <w:t xml:space="preserve"> </w:t>
      </w:r>
      <w:r w:rsidR="00BA3C8E">
        <w:t>prokurista</w:t>
      </w:r>
      <w:r>
        <w:t xml:space="preserve"> společnosti</w:t>
      </w:r>
      <w:r>
        <w:tab/>
      </w:r>
      <w:r>
        <w:tab/>
      </w:r>
      <w:r>
        <w:tab/>
      </w:r>
      <w:r>
        <w:tab/>
        <w:t xml:space="preserve">          </w:t>
      </w:r>
      <w:r w:rsidR="00D93DCF">
        <w:t>ředitelka školy</w:t>
      </w:r>
    </w:p>
    <w:p w14:paraId="1C23020A" w14:textId="77777777" w:rsidR="00CD60E4" w:rsidRDefault="00CD60E4" w:rsidP="00CD60E4">
      <w:pPr>
        <w:jc w:val="center"/>
        <w:rPr>
          <w:b/>
          <w:sz w:val="28"/>
          <w:szCs w:val="28"/>
        </w:rPr>
      </w:pPr>
    </w:p>
    <w:p w14:paraId="1C23020B" w14:textId="77777777" w:rsidR="00167C48" w:rsidRDefault="00167C48"/>
    <w:sectPr w:rsidR="00167C48" w:rsidSect="005018A8">
      <w:footerReference w:type="default" r:id="rId6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0E7D" w14:textId="77777777" w:rsidR="000467CF" w:rsidRDefault="000467CF" w:rsidP="00D93DCF">
      <w:pPr>
        <w:spacing w:after="0" w:line="240" w:lineRule="auto"/>
      </w:pPr>
      <w:r>
        <w:separator/>
      </w:r>
    </w:p>
  </w:endnote>
  <w:endnote w:type="continuationSeparator" w:id="0">
    <w:p w14:paraId="6929AE42" w14:textId="77777777" w:rsidR="000467CF" w:rsidRDefault="000467CF" w:rsidP="00D9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939265"/>
      <w:docPartObj>
        <w:docPartGallery w:val="Page Numbers (Bottom of Page)"/>
        <w:docPartUnique/>
      </w:docPartObj>
    </w:sdtPr>
    <w:sdtContent>
      <w:p w14:paraId="49B96E33" w14:textId="7E3D337C" w:rsidR="00D93DCF" w:rsidRDefault="00D93D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1EF">
          <w:rPr>
            <w:noProof/>
          </w:rPr>
          <w:t>4</w:t>
        </w:r>
        <w:r>
          <w:fldChar w:fldCharType="end"/>
        </w:r>
      </w:p>
    </w:sdtContent>
  </w:sdt>
  <w:p w14:paraId="619BD9E1" w14:textId="77777777" w:rsidR="00D93DCF" w:rsidRDefault="00D93D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D3F76" w14:textId="77777777" w:rsidR="000467CF" w:rsidRDefault="000467CF" w:rsidP="00D93DCF">
      <w:pPr>
        <w:spacing w:after="0" w:line="240" w:lineRule="auto"/>
      </w:pPr>
      <w:r>
        <w:separator/>
      </w:r>
    </w:p>
  </w:footnote>
  <w:footnote w:type="continuationSeparator" w:id="0">
    <w:p w14:paraId="710BB04B" w14:textId="77777777" w:rsidR="000467CF" w:rsidRDefault="000467CF" w:rsidP="00D93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E4"/>
    <w:rsid w:val="000467CF"/>
    <w:rsid w:val="00070413"/>
    <w:rsid w:val="00167C48"/>
    <w:rsid w:val="00223F62"/>
    <w:rsid w:val="002C7180"/>
    <w:rsid w:val="003158C3"/>
    <w:rsid w:val="00340A63"/>
    <w:rsid w:val="004005B2"/>
    <w:rsid w:val="005018A8"/>
    <w:rsid w:val="00587AFF"/>
    <w:rsid w:val="005E187A"/>
    <w:rsid w:val="00715726"/>
    <w:rsid w:val="00865128"/>
    <w:rsid w:val="008A1234"/>
    <w:rsid w:val="008F1FDA"/>
    <w:rsid w:val="00956F8F"/>
    <w:rsid w:val="009E67BC"/>
    <w:rsid w:val="00AD1E46"/>
    <w:rsid w:val="00B42DBB"/>
    <w:rsid w:val="00BA3C8E"/>
    <w:rsid w:val="00C937AC"/>
    <w:rsid w:val="00CB51EF"/>
    <w:rsid w:val="00CD60E4"/>
    <w:rsid w:val="00D51C55"/>
    <w:rsid w:val="00D90A17"/>
    <w:rsid w:val="00D93DCF"/>
    <w:rsid w:val="00DB4A95"/>
    <w:rsid w:val="00E12942"/>
    <w:rsid w:val="00E8207B"/>
    <w:rsid w:val="00FA1772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019F"/>
  <w15:chartTrackingRefBased/>
  <w15:docId w15:val="{ABA24E0B-D34E-4F69-8BDD-124522C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0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Citt"/>
    <w:next w:val="Rozloendokumentu"/>
    <w:link w:val="Styl1Char"/>
    <w:autoRedefine/>
    <w:rsid w:val="00B42DBB"/>
    <w:pPr>
      <w:spacing w:line="240" w:lineRule="auto"/>
    </w:pPr>
    <w:rPr>
      <w:sz w:val="24"/>
      <w:szCs w:val="24"/>
    </w:rPr>
  </w:style>
  <w:style w:type="character" w:customStyle="1" w:styleId="Styl1Char">
    <w:name w:val="Styl1 Char"/>
    <w:basedOn w:val="CittChar"/>
    <w:link w:val="Styl1"/>
    <w:rsid w:val="00B42DBB"/>
    <w:rPr>
      <w:i/>
      <w:iCs/>
      <w:color w:val="404040" w:themeColor="text1" w:themeTint="BF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42D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2DBB"/>
    <w:rPr>
      <w:i/>
      <w:iCs/>
      <w:color w:val="404040" w:themeColor="text1" w:themeTint="BF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42DB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42DBB"/>
    <w:rPr>
      <w:rFonts w:ascii="Segoe UI" w:hAnsi="Segoe UI" w:cs="Segoe UI"/>
      <w:sz w:val="16"/>
      <w:szCs w:val="16"/>
    </w:rPr>
  </w:style>
  <w:style w:type="character" w:customStyle="1" w:styleId="nowrap">
    <w:name w:val="nowrap"/>
    <w:basedOn w:val="Standardnpsmoodstavce"/>
    <w:rsid w:val="00CD60E4"/>
  </w:style>
  <w:style w:type="character" w:styleId="slodku">
    <w:name w:val="line number"/>
    <w:basedOn w:val="Standardnpsmoodstavce"/>
    <w:uiPriority w:val="99"/>
    <w:semiHidden/>
    <w:unhideWhenUsed/>
    <w:rsid w:val="005018A8"/>
  </w:style>
  <w:style w:type="paragraph" w:styleId="Zhlav">
    <w:name w:val="header"/>
    <w:basedOn w:val="Normln"/>
    <w:link w:val="ZhlavChar"/>
    <w:uiPriority w:val="99"/>
    <w:unhideWhenUsed/>
    <w:rsid w:val="00D9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3DCF"/>
  </w:style>
  <w:style w:type="paragraph" w:styleId="Zpat">
    <w:name w:val="footer"/>
    <w:basedOn w:val="Normln"/>
    <w:link w:val="ZpatChar"/>
    <w:uiPriority w:val="99"/>
    <w:unhideWhenUsed/>
    <w:rsid w:val="00D9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DCF"/>
  </w:style>
  <w:style w:type="paragraph" w:styleId="Textbubliny">
    <w:name w:val="Balloon Text"/>
    <w:basedOn w:val="Normln"/>
    <w:link w:val="TextbublinyChar"/>
    <w:uiPriority w:val="99"/>
    <w:semiHidden/>
    <w:unhideWhenUsed/>
    <w:rsid w:val="00D9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978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Nemec</dc:creator>
  <cp:keywords/>
  <dc:description/>
  <cp:lastModifiedBy>Jitka Harvaříková</cp:lastModifiedBy>
  <cp:revision>7</cp:revision>
  <cp:lastPrinted>2020-12-02T08:14:00Z</cp:lastPrinted>
  <dcterms:created xsi:type="dcterms:W3CDTF">2020-11-30T10:42:00Z</dcterms:created>
  <dcterms:modified xsi:type="dcterms:W3CDTF">2020-12-02T10:50:00Z</dcterms:modified>
</cp:coreProperties>
</file>