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CF6" w:rsidRPr="0026554D" w:rsidRDefault="00B86B01" w:rsidP="00B86B01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26554D">
        <w:rPr>
          <w:b/>
          <w:sz w:val="28"/>
          <w:szCs w:val="28"/>
        </w:rPr>
        <w:t>SMLOUVA O DÍLO</w:t>
      </w:r>
    </w:p>
    <w:p w:rsidR="00B86B01" w:rsidRDefault="00B86B01" w:rsidP="0026554D">
      <w:pPr>
        <w:pStyle w:val="Bezmezer"/>
        <w:spacing w:line="276" w:lineRule="auto"/>
        <w:jc w:val="center"/>
      </w:pPr>
      <w:r>
        <w:t>podle § 2586 a násl. zákona č.</w:t>
      </w:r>
      <w:r w:rsidR="00C617C8">
        <w:t xml:space="preserve"> </w:t>
      </w:r>
      <w:r>
        <w:t>89/2012 Sb., občanský zákoník</w:t>
      </w:r>
    </w:p>
    <w:p w:rsidR="0026554D" w:rsidRDefault="0026554D" w:rsidP="00B86B01">
      <w:pPr>
        <w:pStyle w:val="Bezmezer"/>
        <w:spacing w:line="276" w:lineRule="auto"/>
        <w:jc w:val="both"/>
      </w:pPr>
    </w:p>
    <w:p w:rsidR="00CE28E8" w:rsidRDefault="00B86B01" w:rsidP="009528FF">
      <w:pPr>
        <w:pStyle w:val="Bezmezer"/>
        <w:spacing w:line="276" w:lineRule="auto"/>
      </w:pPr>
      <w:r>
        <w:t xml:space="preserve">uzavřená </w:t>
      </w:r>
      <w:r w:rsidR="0026554D">
        <w:t>níže uvedeného dne, měsíce a roku mezi</w:t>
      </w:r>
    </w:p>
    <w:p w:rsidR="00B86B01" w:rsidRDefault="00B86B01" w:rsidP="00B86B01">
      <w:pPr>
        <w:pStyle w:val="Bezmezer"/>
        <w:spacing w:line="276" w:lineRule="auto"/>
        <w:jc w:val="both"/>
      </w:pPr>
    </w:p>
    <w:p w:rsidR="0026554D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1</w:t>
      </w:r>
      <w:r w:rsidR="0026554D" w:rsidRPr="009528FF">
        <w:rPr>
          <w:b/>
        </w:rPr>
        <w:t xml:space="preserve">. </w:t>
      </w:r>
      <w:r w:rsidRPr="009528FF">
        <w:rPr>
          <w:b/>
        </w:rPr>
        <w:t>Objednatelem</w:t>
      </w:r>
    </w:p>
    <w:p w:rsidR="00E94909" w:rsidRDefault="00FA4DA1" w:rsidP="00B715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Základní škola Jihlava, Seifertova 5, příspěvková organizace</w:t>
      </w:r>
    </w:p>
    <w:p w:rsidR="00B71562" w:rsidRDefault="00FA4DA1" w:rsidP="00B715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Seifertova 1426/5</w:t>
      </w:r>
    </w:p>
    <w:p w:rsidR="00FA4DA1" w:rsidRDefault="00FA4DA1" w:rsidP="00B715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586 01 Jihlava</w:t>
      </w:r>
      <w:r w:rsidR="007C727E"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 w:rsidR="008544E3">
        <w:rPr>
          <w:rFonts w:ascii="Arial" w:hAnsi="Arial" w:cs="Arial"/>
        </w:rPr>
        <w:t xml:space="preserve"> IČ: </w:t>
      </w:r>
      <w:r>
        <w:rPr>
          <w:rFonts w:ascii="Arial" w:hAnsi="Arial" w:cs="Arial"/>
        </w:rPr>
        <w:t>65269870</w:t>
      </w:r>
    </w:p>
    <w:p w:rsidR="00E94909" w:rsidRDefault="00FA4DA1" w:rsidP="00B715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DIČ: CZ65269870</w:t>
      </w:r>
      <w:r w:rsidR="00E94909">
        <w:rPr>
          <w:rFonts w:ascii="Arial" w:hAnsi="Arial" w:cs="Arial"/>
        </w:rPr>
        <w:t xml:space="preserve">, </w:t>
      </w:r>
      <w:r w:rsidR="00E94909" w:rsidRPr="00BA3D05">
        <w:rPr>
          <w:rFonts w:ascii="Arial" w:hAnsi="Arial" w:cs="Arial"/>
        </w:rPr>
        <w:t>neplátce DPH</w:t>
      </w:r>
    </w:p>
    <w:p w:rsidR="00B86B01" w:rsidRPr="00B71562" w:rsidRDefault="007C727E" w:rsidP="00B715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Zástupce: </w:t>
      </w:r>
      <w:r w:rsidR="00FA4DA1">
        <w:rPr>
          <w:rFonts w:ascii="Arial" w:hAnsi="Arial" w:cs="Arial"/>
        </w:rPr>
        <w:t>Mgr. Zdeněk Wohlhöfner, ředitel školy</w:t>
      </w:r>
    </w:p>
    <w:p w:rsidR="00B86B01" w:rsidRDefault="009528FF" w:rsidP="00B71562">
      <w:pPr>
        <w:pStyle w:val="Bezmezer"/>
        <w:spacing w:line="276" w:lineRule="auto"/>
        <w:jc w:val="both"/>
      </w:pPr>
      <w:r>
        <w:t>(dále jen jako „Objednatel“) na straně jedné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Default="009528FF" w:rsidP="00B86B01">
      <w:pPr>
        <w:pStyle w:val="Bezmezer"/>
        <w:spacing w:line="276" w:lineRule="auto"/>
        <w:jc w:val="both"/>
      </w:pPr>
      <w:r>
        <w:t>a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2. Zhotovitelem</w:t>
      </w:r>
    </w:p>
    <w:p w:rsidR="007C727E" w:rsidRDefault="007C727E" w:rsidP="007C72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Merkur Interier s.r.o.                                                                                                                  Chlumova 1437/1                                                                                                                          586 01 Jihlava                                                                                                                                                                                                         IČ: </w:t>
      </w:r>
      <w:proofErr w:type="gramStart"/>
      <w:r>
        <w:rPr>
          <w:rFonts w:ascii="Arial" w:hAnsi="Arial" w:cs="Arial"/>
        </w:rPr>
        <w:t>27720641        DIČ</w:t>
      </w:r>
      <w:proofErr w:type="gramEnd"/>
      <w:r>
        <w:rPr>
          <w:rFonts w:ascii="Arial" w:hAnsi="Arial" w:cs="Arial"/>
        </w:rPr>
        <w:t xml:space="preserve">: CZ27720641                                                                                                  Zástupce: Ing. Libor </w:t>
      </w:r>
      <w:proofErr w:type="spellStart"/>
      <w:r>
        <w:rPr>
          <w:rFonts w:ascii="Arial" w:hAnsi="Arial" w:cs="Arial"/>
        </w:rPr>
        <w:t>Havelec</w:t>
      </w:r>
      <w:proofErr w:type="spellEnd"/>
    </w:p>
    <w:p w:rsidR="009528FF" w:rsidRDefault="009528FF" w:rsidP="009528FF">
      <w:pPr>
        <w:pStyle w:val="Bezmezer"/>
      </w:pPr>
      <w:r w:rsidRPr="009528FF">
        <w:t>(dále jen jako „</w:t>
      </w:r>
      <w:r>
        <w:t>Zhotovitel</w:t>
      </w:r>
      <w:r w:rsidRPr="009528FF">
        <w:t>“)</w:t>
      </w:r>
      <w:r>
        <w:t xml:space="preserve"> na straně druhé</w:t>
      </w:r>
    </w:p>
    <w:p w:rsid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:rsidR="009528FF" w:rsidRDefault="009528FF" w:rsidP="00B86B01">
      <w:pPr>
        <w:pStyle w:val="Bezmezer"/>
        <w:spacing w:line="276" w:lineRule="auto"/>
        <w:jc w:val="both"/>
      </w:pPr>
      <w:r>
        <w:t xml:space="preserve">(1) Zhotovitel se touto smlouvou zavazuje provést na svůj náklad a své nebezpečí pro objednatele dílo </w:t>
      </w:r>
      <w:r w:rsidR="007C727E">
        <w:t xml:space="preserve">– </w:t>
      </w:r>
      <w:r w:rsidR="00E94909" w:rsidRPr="00BA3D05">
        <w:rPr>
          <w:b/>
        </w:rPr>
        <w:t xml:space="preserve">výměna </w:t>
      </w:r>
      <w:r w:rsidR="007946BB" w:rsidRPr="00BA3D05">
        <w:rPr>
          <w:b/>
        </w:rPr>
        <w:t>ob</w:t>
      </w:r>
      <w:r w:rsidR="00311BED" w:rsidRPr="00BA3D05">
        <w:rPr>
          <w:b/>
        </w:rPr>
        <w:t>ložení tříd</w:t>
      </w:r>
      <w:r w:rsidR="00311BED">
        <w:rPr>
          <w:b/>
        </w:rPr>
        <w:t xml:space="preserve"> dle nabídky č. </w:t>
      </w:r>
      <w:r w:rsidR="00B71562">
        <w:rPr>
          <w:b/>
        </w:rPr>
        <w:t>NA</w:t>
      </w:r>
      <w:r w:rsidR="00311BED">
        <w:rPr>
          <w:b/>
        </w:rPr>
        <w:t>17</w:t>
      </w:r>
      <w:r w:rsidR="007946BB">
        <w:rPr>
          <w:b/>
        </w:rPr>
        <w:t>89</w:t>
      </w:r>
      <w:r w:rsidR="007C727E" w:rsidRPr="00084CFB">
        <w:rPr>
          <w:b/>
        </w:rPr>
        <w:t xml:space="preserve"> </w:t>
      </w:r>
      <w:r w:rsidR="007C727E">
        <w:t xml:space="preserve">ze dne </w:t>
      </w:r>
      <w:r w:rsidR="007946BB">
        <w:t>18. 1. 2017</w:t>
      </w:r>
      <w:r>
        <w:t xml:space="preserve"> (dále jen „Dílo“)</w:t>
      </w:r>
      <w:r w:rsidR="007C727E">
        <w:t>, která je přílohou této smlouvy a její nedílnou součástí</w:t>
      </w:r>
      <w:r>
        <w:t>.</w:t>
      </w:r>
    </w:p>
    <w:p w:rsidR="009528FF" w:rsidRDefault="009528FF" w:rsidP="00B86B01">
      <w:pPr>
        <w:pStyle w:val="Bezmezer"/>
        <w:spacing w:line="276" w:lineRule="auto"/>
        <w:jc w:val="both"/>
      </w:pPr>
      <w:r>
        <w:t xml:space="preserve">(2) Objednatel se zavazuje Dílo převzít a </w:t>
      </w:r>
      <w:r w:rsidR="00114184">
        <w:t>zaplatit za něj Zhotoviteli cenu sjednanou níže v</w:t>
      </w:r>
      <w:r w:rsidR="00347888">
        <w:t> </w:t>
      </w:r>
      <w:r w:rsidR="00114184">
        <w:t>čl.</w:t>
      </w:r>
      <w:r w:rsidR="00933BE6">
        <w:t> </w:t>
      </w:r>
      <w:r w:rsidR="00114184">
        <w:t>II této smlouvy.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114184" w:rsidRPr="00114184" w:rsidRDefault="00114184" w:rsidP="00114184">
      <w:pPr>
        <w:pStyle w:val="Bezmezer"/>
        <w:spacing w:line="276" w:lineRule="auto"/>
        <w:jc w:val="center"/>
        <w:rPr>
          <w:b/>
        </w:rPr>
      </w:pPr>
      <w:r w:rsidRPr="00114184">
        <w:rPr>
          <w:b/>
        </w:rPr>
        <w:t xml:space="preserve">II. Cena </w:t>
      </w:r>
      <w:r>
        <w:rPr>
          <w:b/>
        </w:rPr>
        <w:t>D</w:t>
      </w:r>
      <w:r w:rsidRPr="00114184">
        <w:rPr>
          <w:b/>
        </w:rPr>
        <w:t>íla a způsob její úhrady</w:t>
      </w:r>
    </w:p>
    <w:p w:rsidR="007C727E" w:rsidRDefault="00114184" w:rsidP="00B86B01">
      <w:pPr>
        <w:pStyle w:val="Bezmezer"/>
        <w:spacing w:line="276" w:lineRule="auto"/>
        <w:jc w:val="both"/>
      </w:pPr>
      <w:r>
        <w:t xml:space="preserve">(1) Cena Díla byla stranami smlouvy </w:t>
      </w:r>
      <w:r w:rsidR="00725388">
        <w:t xml:space="preserve">stanovena ve </w:t>
      </w:r>
      <w:r w:rsidR="00725388" w:rsidRPr="00084CFB">
        <w:rPr>
          <w:b/>
        </w:rPr>
        <w:t xml:space="preserve">výši </w:t>
      </w:r>
      <w:r w:rsidR="007946BB">
        <w:rPr>
          <w:b/>
        </w:rPr>
        <w:t>83.882,64</w:t>
      </w:r>
      <w:r w:rsidR="00725388" w:rsidRPr="00084CFB">
        <w:rPr>
          <w:b/>
        </w:rPr>
        <w:t xml:space="preserve"> Kč + DPH</w:t>
      </w:r>
      <w:r w:rsidR="00725388">
        <w:t xml:space="preserve">, tj. celkem </w:t>
      </w:r>
    </w:p>
    <w:p w:rsidR="00114184" w:rsidRDefault="007946BB" w:rsidP="00B86B01">
      <w:pPr>
        <w:pStyle w:val="Bezmezer"/>
        <w:spacing w:line="276" w:lineRule="auto"/>
        <w:jc w:val="both"/>
      </w:pPr>
      <w:r>
        <w:rPr>
          <w:b/>
        </w:rPr>
        <w:t>101.498</w:t>
      </w:r>
      <w:r w:rsidR="007C727E" w:rsidRPr="00084CFB">
        <w:rPr>
          <w:b/>
        </w:rPr>
        <w:t>,-</w:t>
      </w:r>
      <w:r w:rsidR="00725388" w:rsidRPr="00084CFB">
        <w:rPr>
          <w:b/>
        </w:rPr>
        <w:t xml:space="preserve"> Kč</w:t>
      </w:r>
      <w:r w:rsidR="00725388">
        <w:t>.</w:t>
      </w:r>
      <w:r w:rsidR="007C727E">
        <w:t xml:space="preserve"> V této ceně je zahrnuta i doprava do sídla Objednatele a montáž </w:t>
      </w:r>
      <w:r w:rsidR="00E94909" w:rsidRPr="00BA3D05">
        <w:t>obložení</w:t>
      </w:r>
      <w:r w:rsidR="007C727E">
        <w:t>.</w:t>
      </w:r>
    </w:p>
    <w:p w:rsidR="007C727E" w:rsidRDefault="00725388" w:rsidP="00B86B01">
      <w:pPr>
        <w:pStyle w:val="Bezmezer"/>
        <w:spacing w:line="276" w:lineRule="auto"/>
        <w:jc w:val="both"/>
      </w:pPr>
      <w:r>
        <w:t xml:space="preserve">(2) Cena Díla bude uhrazena na </w:t>
      </w:r>
      <w:r w:rsidR="007C727E">
        <w:t>výše uvedený účet</w:t>
      </w:r>
      <w:r>
        <w:t xml:space="preserve"> Zhotovitele</w:t>
      </w:r>
      <w:r w:rsidR="007C727E">
        <w:t xml:space="preserve"> na základě faktury vystavené Zhot</w:t>
      </w:r>
      <w:r w:rsidR="00B71562">
        <w:t xml:space="preserve">ovitelem po </w:t>
      </w:r>
      <w:r w:rsidR="00801EFD" w:rsidRPr="00BA3D05">
        <w:t>ukončení prací</w:t>
      </w:r>
      <w:r w:rsidR="00B71562">
        <w:t xml:space="preserve"> a se </w:t>
      </w:r>
      <w:r w:rsidR="007946BB">
        <w:t>14</w:t>
      </w:r>
      <w:r w:rsidR="007C727E">
        <w:t xml:space="preserve"> denní splatností.</w:t>
      </w:r>
    </w:p>
    <w:p w:rsidR="00725388" w:rsidRDefault="00725388" w:rsidP="00B86B01">
      <w:pPr>
        <w:pStyle w:val="Bezmezer"/>
        <w:spacing w:line="276" w:lineRule="auto"/>
        <w:jc w:val="both"/>
      </w:pPr>
      <w:r>
        <w:t xml:space="preserve">(3) </w:t>
      </w:r>
      <w:r w:rsidR="007C727E">
        <w:t>Zá</w:t>
      </w:r>
      <w:r w:rsidR="00FC4E5A">
        <w:t>loh</w:t>
      </w:r>
      <w:r w:rsidR="007C727E">
        <w:t>a na dílo není sjednána</w:t>
      </w:r>
      <w:r w:rsidR="00FC4E5A">
        <w:t>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B86B01" w:rsidRPr="00FC4E5A" w:rsidRDefault="00FC4E5A" w:rsidP="00FC4E5A">
      <w:pPr>
        <w:pStyle w:val="Bezmezer"/>
        <w:spacing w:line="276" w:lineRule="auto"/>
        <w:jc w:val="center"/>
        <w:rPr>
          <w:b/>
        </w:rPr>
      </w:pPr>
      <w:r w:rsidRPr="00FC4E5A">
        <w:rPr>
          <w:b/>
        </w:rPr>
        <w:t>III. Doba a místo plnění</w:t>
      </w:r>
    </w:p>
    <w:p w:rsidR="00FC4E5A" w:rsidRDefault="008544E3" w:rsidP="00B86B01">
      <w:pPr>
        <w:pStyle w:val="Bezmezer"/>
        <w:spacing w:line="276" w:lineRule="auto"/>
        <w:jc w:val="both"/>
      </w:pPr>
      <w:r>
        <w:t>(1) Zhotovitel provede D</w:t>
      </w:r>
      <w:r w:rsidR="00FC4E5A">
        <w:t xml:space="preserve">ílo </w:t>
      </w:r>
      <w:r w:rsidR="007946BB">
        <w:t>od 20.</w:t>
      </w:r>
      <w:r w:rsidR="00E678FB">
        <w:t xml:space="preserve"> </w:t>
      </w:r>
      <w:r w:rsidR="007946BB">
        <w:t>2.</w:t>
      </w:r>
      <w:r w:rsidR="00E678FB">
        <w:t xml:space="preserve"> </w:t>
      </w:r>
      <w:r w:rsidR="007946BB">
        <w:t>2017 do 24.</w:t>
      </w:r>
      <w:r w:rsidR="00E678FB">
        <w:t xml:space="preserve"> </w:t>
      </w:r>
      <w:r w:rsidR="007946BB">
        <w:t>2.</w:t>
      </w:r>
      <w:r w:rsidR="00E678FB">
        <w:t xml:space="preserve"> </w:t>
      </w:r>
      <w:r w:rsidR="007946BB">
        <w:t>2017</w:t>
      </w:r>
      <w:r w:rsidR="00B71562">
        <w:t xml:space="preserve"> </w:t>
      </w:r>
      <w:r w:rsidR="00084CFB">
        <w:t xml:space="preserve">a uvědomí Objednavatele o přesném datu dodání díla </w:t>
      </w:r>
      <w:r w:rsidR="007946BB">
        <w:t>minimálně 2</w:t>
      </w:r>
      <w:r>
        <w:t> </w:t>
      </w:r>
      <w:r w:rsidR="007C727E">
        <w:t>pracovní dny před</w:t>
      </w:r>
      <w:r w:rsidR="00084CFB">
        <w:t>em, a to na e-mail:</w:t>
      </w:r>
      <w:r w:rsidR="007C727E">
        <w:t xml:space="preserve"> </w:t>
      </w:r>
    </w:p>
    <w:p w:rsidR="00FC4E5A" w:rsidRDefault="00FC4E5A" w:rsidP="00B86B01">
      <w:pPr>
        <w:pStyle w:val="Bezmezer"/>
        <w:spacing w:line="276" w:lineRule="auto"/>
        <w:jc w:val="both"/>
      </w:pPr>
      <w:r>
        <w:t xml:space="preserve">(2) </w:t>
      </w:r>
      <w:r w:rsidR="008544E3">
        <w:t>Místem plnění je </w:t>
      </w:r>
      <w:r w:rsidR="007946BB">
        <w:rPr>
          <w:rFonts w:cs="Arial"/>
        </w:rPr>
        <w:t>Základní škola Jihlava, Seifertova 5</w:t>
      </w:r>
      <w:r w:rsidR="008544E3">
        <w:t xml:space="preserve">, </w:t>
      </w:r>
      <w:r w:rsidR="007946BB">
        <w:t>Jihlava</w:t>
      </w:r>
      <w:r w:rsidR="007C727E">
        <w:t>.</w:t>
      </w:r>
    </w:p>
    <w:p w:rsidR="008544E3" w:rsidRDefault="008544E3" w:rsidP="007548F1">
      <w:pPr>
        <w:pStyle w:val="Bezmezer"/>
        <w:spacing w:line="276" w:lineRule="auto"/>
        <w:jc w:val="center"/>
        <w:rPr>
          <w:b/>
        </w:rPr>
      </w:pPr>
    </w:p>
    <w:p w:rsidR="00BA3D05" w:rsidRDefault="00BA3D05" w:rsidP="007548F1">
      <w:pPr>
        <w:pStyle w:val="Bezmezer"/>
        <w:spacing w:line="276" w:lineRule="auto"/>
        <w:jc w:val="center"/>
        <w:rPr>
          <w:b/>
        </w:rPr>
      </w:pPr>
    </w:p>
    <w:p w:rsidR="00BA3D05" w:rsidRDefault="00BA3D05" w:rsidP="007548F1">
      <w:pPr>
        <w:pStyle w:val="Bezmezer"/>
        <w:spacing w:line="276" w:lineRule="auto"/>
        <w:jc w:val="center"/>
        <w:rPr>
          <w:b/>
        </w:rPr>
      </w:pPr>
    </w:p>
    <w:p w:rsidR="00BA3D05" w:rsidRDefault="00BA3D05" w:rsidP="007548F1">
      <w:pPr>
        <w:pStyle w:val="Bezmezer"/>
        <w:spacing w:line="276" w:lineRule="auto"/>
        <w:jc w:val="center"/>
        <w:rPr>
          <w:b/>
        </w:rPr>
      </w:pPr>
    </w:p>
    <w:p w:rsidR="007548F1" w:rsidRPr="007548F1" w:rsidRDefault="007548F1" w:rsidP="007548F1">
      <w:pPr>
        <w:pStyle w:val="Bezmezer"/>
        <w:spacing w:line="276" w:lineRule="auto"/>
        <w:jc w:val="center"/>
        <w:rPr>
          <w:b/>
        </w:rPr>
      </w:pPr>
      <w:r w:rsidRPr="007548F1">
        <w:rPr>
          <w:b/>
        </w:rPr>
        <w:lastRenderedPageBreak/>
        <w:t>IV. Předání a převzetí díla</w:t>
      </w:r>
    </w:p>
    <w:p w:rsidR="00DA7ED9" w:rsidRDefault="007548F1" w:rsidP="00B86B01">
      <w:pPr>
        <w:pStyle w:val="Bezmezer"/>
        <w:spacing w:line="276" w:lineRule="auto"/>
        <w:jc w:val="both"/>
      </w:pPr>
      <w:r>
        <w:t xml:space="preserve">(1) </w:t>
      </w:r>
      <w:r w:rsidR="00DA7ED9">
        <w:t>O předání a převzetí Díla sepíší Zhotovitel s Objednatelem protokol.</w:t>
      </w:r>
    </w:p>
    <w:p w:rsidR="00DA7ED9" w:rsidRDefault="00DA7ED9" w:rsidP="00B86B01">
      <w:pPr>
        <w:pStyle w:val="Bezmezer"/>
        <w:spacing w:line="276" w:lineRule="auto"/>
        <w:jc w:val="both"/>
      </w:pPr>
      <w:r>
        <w:t>(</w:t>
      </w:r>
      <w:r w:rsidR="007C727E">
        <w:t>2</w:t>
      </w:r>
      <w:r>
        <w:t>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7548F1" w:rsidRDefault="007548F1" w:rsidP="00B86B01">
      <w:pPr>
        <w:pStyle w:val="Bezmezer"/>
        <w:spacing w:line="276" w:lineRule="auto"/>
        <w:jc w:val="both"/>
      </w:pPr>
    </w:p>
    <w:p w:rsidR="00DA7ED9" w:rsidRPr="00DA7ED9" w:rsidRDefault="00DA7ED9" w:rsidP="00DA7ED9">
      <w:pPr>
        <w:pStyle w:val="Bezmezer"/>
        <w:spacing w:line="276" w:lineRule="auto"/>
        <w:jc w:val="center"/>
        <w:rPr>
          <w:b/>
        </w:rPr>
      </w:pPr>
      <w:r w:rsidRPr="00DA7ED9">
        <w:rPr>
          <w:b/>
        </w:rPr>
        <w:t>V. Práva a povinnosti stran</w:t>
      </w:r>
    </w:p>
    <w:p w:rsidR="00DA7ED9" w:rsidRDefault="00DA7ED9" w:rsidP="00B86B01">
      <w:pPr>
        <w:pStyle w:val="Bezmezer"/>
        <w:spacing w:line="276" w:lineRule="auto"/>
        <w:jc w:val="both"/>
      </w:pPr>
      <w:r>
        <w:t>(1)</w:t>
      </w:r>
      <w:r w:rsidR="00F755A9">
        <w:t xml:space="preserve"> Zhotovitel je povinen provést dílo s potřebnou péčí tak, aby mohlo být předáno Objednateli bez vad a nedodělků nejpozději v termínu uvedeném v čl. III této smlouvy.</w:t>
      </w:r>
    </w:p>
    <w:p w:rsidR="00F755A9" w:rsidRDefault="00F755A9" w:rsidP="00B86B01">
      <w:pPr>
        <w:pStyle w:val="Bezmezer"/>
        <w:spacing w:line="276" w:lineRule="auto"/>
        <w:jc w:val="both"/>
      </w:pPr>
      <w:r>
        <w:t>(</w:t>
      </w:r>
      <w:r w:rsidR="00BB4CE9">
        <w:t>2</w:t>
      </w:r>
      <w:r>
        <w:t xml:space="preserve">) Objednatel </w:t>
      </w:r>
      <w:r w:rsidR="00084CFB">
        <w:t>j</w:t>
      </w:r>
      <w:r>
        <w:t>e oprávněn kontrolovat provádění Díla, zejména zda je prováděno v souladu s touto smlouvu a obecně závaznými právními předpisy, jakož i upozorňovat Zhotovitele na zjištěné nedostatky.</w:t>
      </w:r>
    </w:p>
    <w:p w:rsidR="00547030" w:rsidRPr="00547030" w:rsidRDefault="00547030" w:rsidP="00547030">
      <w:pPr>
        <w:pStyle w:val="Bezmezer"/>
        <w:jc w:val="both"/>
      </w:pPr>
      <w:r w:rsidRPr="00547030">
        <w:t>(3) Práva a povinnosti stran touto smlouvou výslovně neupravené se řídí českým právním řádem, zejména občanským zákoníkem.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BB4CE9" w:rsidRPr="00BB4CE9" w:rsidRDefault="00BB4CE9" w:rsidP="00BB4CE9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</w:t>
      </w:r>
      <w:r w:rsidR="00C225FD">
        <w:rPr>
          <w:b/>
        </w:rPr>
        <w:t>I</w:t>
      </w:r>
      <w:r w:rsidRPr="00BB4CE9">
        <w:rPr>
          <w:b/>
        </w:rPr>
        <w:t xml:space="preserve">. </w:t>
      </w:r>
      <w:r w:rsidR="00084CFB">
        <w:rPr>
          <w:b/>
        </w:rPr>
        <w:t>Odpovědnost za vady, záruka na jakost</w:t>
      </w:r>
    </w:p>
    <w:p w:rsidR="00084CFB" w:rsidRDefault="00BB4CE9" w:rsidP="00BB4CE9">
      <w:pPr>
        <w:pStyle w:val="Bezmezer"/>
        <w:jc w:val="both"/>
      </w:pPr>
      <w:r w:rsidRPr="00BB4CE9">
        <w:t>(</w:t>
      </w:r>
      <w:r>
        <w:t>1</w:t>
      </w:r>
      <w:r w:rsidRPr="00BB4CE9">
        <w:t xml:space="preserve">) Zhotovitel </w:t>
      </w:r>
      <w:r w:rsidR="00084CFB">
        <w:t>ručí za úplné a kvalitní provedení díla a odpovídá za vady díla po dobu:</w:t>
      </w:r>
    </w:p>
    <w:p w:rsidR="00084CFB" w:rsidRDefault="00B71562" w:rsidP="00B71562">
      <w:pPr>
        <w:pStyle w:val="Bezmezer"/>
        <w:tabs>
          <w:tab w:val="left" w:pos="3261"/>
        </w:tabs>
        <w:ind w:firstLine="708"/>
        <w:jc w:val="both"/>
      </w:pPr>
      <w:r>
        <w:t>- Výrobky z </w:t>
      </w:r>
      <w:proofErr w:type="spellStart"/>
      <w:r>
        <w:t>laminodesek</w:t>
      </w:r>
      <w:proofErr w:type="spellEnd"/>
      <w:r>
        <w:tab/>
      </w:r>
      <w:r w:rsidR="00084CFB">
        <w:t>5 let</w:t>
      </w:r>
    </w:p>
    <w:p w:rsidR="00BB4CE9" w:rsidRDefault="00B71562" w:rsidP="00B71562">
      <w:pPr>
        <w:pStyle w:val="Bezmezer"/>
        <w:tabs>
          <w:tab w:val="left" w:pos="3261"/>
        </w:tabs>
        <w:ind w:firstLine="708"/>
        <w:jc w:val="both"/>
      </w:pPr>
      <w:r>
        <w:t>- Kovové konstrukce</w:t>
      </w:r>
      <w:r>
        <w:tab/>
      </w:r>
      <w:r w:rsidR="00084CFB">
        <w:t>15 let</w:t>
      </w:r>
    </w:p>
    <w:p w:rsidR="007548F1" w:rsidRDefault="007548F1" w:rsidP="00B86B01">
      <w:pPr>
        <w:pStyle w:val="Bezmezer"/>
        <w:spacing w:line="276" w:lineRule="auto"/>
        <w:jc w:val="both"/>
      </w:pPr>
    </w:p>
    <w:p w:rsidR="00BB4CE9" w:rsidRPr="00BB4CE9" w:rsidRDefault="00BB4CE9" w:rsidP="00BB4CE9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VI</w:t>
      </w:r>
      <w:r w:rsidR="00C225FD">
        <w:rPr>
          <w:b/>
        </w:rPr>
        <w:t>I</w:t>
      </w:r>
      <w:r w:rsidRPr="00BB4CE9">
        <w:rPr>
          <w:b/>
        </w:rPr>
        <w:t>. Závěrečná ustanovení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1</w:t>
      </w:r>
      <w:r>
        <w:t>) Tato smlouva může být měněna pouze písemnými dodatky na základě souhlasu obou stran.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2</w:t>
      </w:r>
      <w:r>
        <w:t>) Tato smlouva je vyhotovena ve dvou stejnopisech s platností originálu, při čemž každá ze stran obdrží po jednom.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3</w:t>
      </w:r>
      <w:r>
        <w:t>) Tato smlouva nabývá platnosti i účinnosti dnem podpisu ob</w:t>
      </w:r>
      <w:r w:rsidR="000C7460">
        <w:t>ěma</w:t>
      </w:r>
      <w:r>
        <w:t xml:space="preserve"> smluvní</w:t>
      </w:r>
      <w:r w:rsidR="000C7460">
        <w:t>mi</w:t>
      </w:r>
      <w:r>
        <w:t xml:space="preserve"> stran</w:t>
      </w:r>
      <w:r w:rsidR="000C7460">
        <w:t>ami</w:t>
      </w:r>
      <w:r>
        <w:t>.</w:t>
      </w:r>
    </w:p>
    <w:p w:rsidR="00E94909" w:rsidRDefault="00E94909" w:rsidP="00B86B01">
      <w:pPr>
        <w:pStyle w:val="Bezmezer"/>
        <w:spacing w:line="276" w:lineRule="auto"/>
        <w:jc w:val="both"/>
      </w:pPr>
      <w:r w:rsidRPr="00BA3D05">
        <w:t>(4) Zhotovitel souhlasí s uveřejněním smlouvy v Registru smluv.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0C7460" w:rsidRDefault="000C7460" w:rsidP="00B86B01">
      <w:pPr>
        <w:pStyle w:val="Bezmezer"/>
        <w:spacing w:line="276" w:lineRule="auto"/>
        <w:jc w:val="both"/>
      </w:pPr>
    </w:p>
    <w:p w:rsidR="006A226D" w:rsidRDefault="006A226D" w:rsidP="00DB0C73">
      <w:pPr>
        <w:pStyle w:val="Bezmezer"/>
        <w:spacing w:line="276" w:lineRule="auto"/>
        <w:jc w:val="center"/>
      </w:pPr>
    </w:p>
    <w:p w:rsidR="006A226D" w:rsidRDefault="006A226D" w:rsidP="00DB0C73">
      <w:pPr>
        <w:pStyle w:val="Bezmezer"/>
        <w:spacing w:line="276" w:lineRule="auto"/>
        <w:jc w:val="center"/>
      </w:pPr>
    </w:p>
    <w:p w:rsidR="006A226D" w:rsidRDefault="006A226D" w:rsidP="00DB0C73">
      <w:pPr>
        <w:pStyle w:val="Bezmezer"/>
        <w:spacing w:line="276" w:lineRule="auto"/>
        <w:jc w:val="center"/>
      </w:pPr>
    </w:p>
    <w:p w:rsidR="000C7460" w:rsidRPr="000C7460" w:rsidRDefault="000C7460" w:rsidP="00DB0C73">
      <w:pPr>
        <w:pStyle w:val="Bezmezer"/>
        <w:spacing w:line="276" w:lineRule="auto"/>
        <w:jc w:val="center"/>
      </w:pPr>
      <w:r>
        <w:t xml:space="preserve">V </w:t>
      </w:r>
      <w:r w:rsidR="007946BB">
        <w:t>Jihlavě</w:t>
      </w:r>
      <w:r w:rsidR="00DB0C73">
        <w:t xml:space="preserve"> </w:t>
      </w:r>
      <w:r>
        <w:t>dne</w:t>
      </w:r>
      <w:r w:rsidR="00DB0C73">
        <w:t xml:space="preserve"> ………………</w:t>
      </w:r>
      <w:r>
        <w:tab/>
      </w:r>
      <w:r>
        <w:tab/>
      </w:r>
      <w:r>
        <w:tab/>
      </w:r>
      <w:r w:rsidR="006A226D">
        <w:t xml:space="preserve">V Jihlavě </w:t>
      </w:r>
      <w:r w:rsidR="00DB0C73">
        <w:t xml:space="preserve">dne </w:t>
      </w:r>
      <w:r w:rsidR="00E94909" w:rsidRPr="00BA3D05">
        <w:t>9</w:t>
      </w:r>
      <w:r w:rsidR="007946BB" w:rsidRPr="00BA3D05">
        <w:t xml:space="preserve">. </w:t>
      </w:r>
      <w:r w:rsidR="00E94909" w:rsidRPr="00BA3D05">
        <w:t>2</w:t>
      </w:r>
      <w:r w:rsidR="007946BB" w:rsidRPr="00BA3D05">
        <w:t>.</w:t>
      </w:r>
      <w:bookmarkStart w:id="0" w:name="_GoBack"/>
      <w:bookmarkEnd w:id="0"/>
      <w:r w:rsidR="007946BB">
        <w:t xml:space="preserve"> 2017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0C7460" w:rsidRDefault="000C7460" w:rsidP="00B86B01">
      <w:pPr>
        <w:pStyle w:val="Bezmezer"/>
        <w:spacing w:line="276" w:lineRule="auto"/>
        <w:jc w:val="both"/>
      </w:pPr>
    </w:p>
    <w:p w:rsidR="007946BB" w:rsidRDefault="007946BB" w:rsidP="00B86B01">
      <w:pPr>
        <w:pStyle w:val="Bezmezer"/>
        <w:spacing w:line="276" w:lineRule="auto"/>
        <w:jc w:val="both"/>
      </w:pPr>
    </w:p>
    <w:p w:rsidR="006D1EB4" w:rsidRDefault="006D1EB4" w:rsidP="00B86B01">
      <w:pPr>
        <w:pStyle w:val="Bezmezer"/>
        <w:spacing w:line="276" w:lineRule="auto"/>
        <w:jc w:val="both"/>
      </w:pPr>
    </w:p>
    <w:p w:rsidR="007946BB" w:rsidRDefault="007946BB" w:rsidP="00B86B01">
      <w:pPr>
        <w:pStyle w:val="Bezmezer"/>
        <w:spacing w:line="276" w:lineRule="auto"/>
        <w:jc w:val="both"/>
      </w:pPr>
    </w:p>
    <w:p w:rsidR="00DB0C73" w:rsidRDefault="00DB0C73" w:rsidP="00B86B01">
      <w:pPr>
        <w:pStyle w:val="Bezmezer"/>
        <w:spacing w:line="276" w:lineRule="auto"/>
        <w:jc w:val="both"/>
      </w:pPr>
    </w:p>
    <w:p w:rsidR="00DB0C73" w:rsidRDefault="00DB0C73" w:rsidP="00DB0C73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0C7460" w:rsidRPr="000C7460" w:rsidRDefault="000C7460" w:rsidP="00DB0C73">
      <w:pPr>
        <w:pStyle w:val="Bezmezer"/>
        <w:spacing w:line="276" w:lineRule="auto"/>
        <w:jc w:val="center"/>
        <w:rPr>
          <w:b/>
        </w:rPr>
      </w:pPr>
      <w:r w:rsidRPr="000C7460">
        <w:rPr>
          <w:b/>
        </w:rPr>
        <w:t>Objednatel</w:t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 w:rsidR="00DB0C73">
        <w:rPr>
          <w:b/>
        </w:rPr>
        <w:tab/>
      </w:r>
      <w:r w:rsidRPr="000C7460">
        <w:rPr>
          <w:b/>
        </w:rPr>
        <w:tab/>
        <w:t>Zhotovitel</w:t>
      </w:r>
    </w:p>
    <w:sectPr w:rsidR="000C7460" w:rsidRPr="000C7460" w:rsidSect="00CE2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D3" w:rsidRDefault="00BC0FD3" w:rsidP="007548F1">
      <w:pPr>
        <w:spacing w:after="0" w:line="240" w:lineRule="auto"/>
      </w:pPr>
      <w:r>
        <w:separator/>
      </w:r>
    </w:p>
  </w:endnote>
  <w:endnote w:type="continuationSeparator" w:id="0">
    <w:p w:rsidR="00BC0FD3" w:rsidRDefault="00BC0FD3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7E" w:rsidRDefault="007C72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7E" w:rsidRPr="00E7425F" w:rsidRDefault="007C727E" w:rsidP="00E7425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7E" w:rsidRDefault="007C72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D3" w:rsidRDefault="00BC0FD3" w:rsidP="007548F1">
      <w:pPr>
        <w:spacing w:after="0" w:line="240" w:lineRule="auto"/>
      </w:pPr>
      <w:r>
        <w:separator/>
      </w:r>
    </w:p>
  </w:footnote>
  <w:footnote w:type="continuationSeparator" w:id="0">
    <w:p w:rsidR="00BC0FD3" w:rsidRDefault="00BC0FD3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7E" w:rsidRDefault="007C72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7E" w:rsidRDefault="007C727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7E" w:rsidRDefault="007C72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31BF5"/>
    <w:multiLevelType w:val="hybridMultilevel"/>
    <w:tmpl w:val="9CDC323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E8"/>
    <w:rsid w:val="0001197F"/>
    <w:rsid w:val="00084CFB"/>
    <w:rsid w:val="000A1F3E"/>
    <w:rsid w:val="000C7460"/>
    <w:rsid w:val="00114184"/>
    <w:rsid w:val="00121C9D"/>
    <w:rsid w:val="00131609"/>
    <w:rsid w:val="00132DF4"/>
    <w:rsid w:val="00202399"/>
    <w:rsid w:val="0026554D"/>
    <w:rsid w:val="00272DD1"/>
    <w:rsid w:val="002B4126"/>
    <w:rsid w:val="002F58B4"/>
    <w:rsid w:val="00311BED"/>
    <w:rsid w:val="003168F4"/>
    <w:rsid w:val="00336DD5"/>
    <w:rsid w:val="00347888"/>
    <w:rsid w:val="003C295E"/>
    <w:rsid w:val="00547030"/>
    <w:rsid w:val="006A226D"/>
    <w:rsid w:val="006D1EB4"/>
    <w:rsid w:val="006F06A5"/>
    <w:rsid w:val="00725388"/>
    <w:rsid w:val="007548F1"/>
    <w:rsid w:val="007703A2"/>
    <w:rsid w:val="007946BB"/>
    <w:rsid w:val="007C727E"/>
    <w:rsid w:val="007D3553"/>
    <w:rsid w:val="00801EFD"/>
    <w:rsid w:val="008131BD"/>
    <w:rsid w:val="008544E3"/>
    <w:rsid w:val="008B23D2"/>
    <w:rsid w:val="008D3F3A"/>
    <w:rsid w:val="009167F0"/>
    <w:rsid w:val="00933BE6"/>
    <w:rsid w:val="00943CF6"/>
    <w:rsid w:val="009528FF"/>
    <w:rsid w:val="00A70510"/>
    <w:rsid w:val="00A9006D"/>
    <w:rsid w:val="00AF4D18"/>
    <w:rsid w:val="00B02E13"/>
    <w:rsid w:val="00B52D90"/>
    <w:rsid w:val="00B53A18"/>
    <w:rsid w:val="00B6533A"/>
    <w:rsid w:val="00B71562"/>
    <w:rsid w:val="00B86B01"/>
    <w:rsid w:val="00B94A53"/>
    <w:rsid w:val="00BA3D05"/>
    <w:rsid w:val="00BB4CE9"/>
    <w:rsid w:val="00BC0FD3"/>
    <w:rsid w:val="00BC4CB4"/>
    <w:rsid w:val="00C225FD"/>
    <w:rsid w:val="00C617C8"/>
    <w:rsid w:val="00CE0D49"/>
    <w:rsid w:val="00CE28E8"/>
    <w:rsid w:val="00D041A6"/>
    <w:rsid w:val="00D620CF"/>
    <w:rsid w:val="00D97206"/>
    <w:rsid w:val="00DA7ED9"/>
    <w:rsid w:val="00DB0C73"/>
    <w:rsid w:val="00E678FB"/>
    <w:rsid w:val="00E7425F"/>
    <w:rsid w:val="00E94909"/>
    <w:rsid w:val="00F755A9"/>
    <w:rsid w:val="00F9399A"/>
    <w:rsid w:val="00F96048"/>
    <w:rsid w:val="00FA4DA1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A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Podtitul">
    <w:name w:val="Subtitle"/>
    <w:basedOn w:val="Normln"/>
    <w:next w:val="Normln"/>
    <w:link w:val="PodtitulChar"/>
    <w:qFormat/>
    <w:rsid w:val="007C727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7C727E"/>
    <w:rPr>
      <w:rFonts w:ascii="Cambria" w:eastAsia="Times New Roman" w:hAnsi="Cambri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2017-02-09T07:51:00Z</dcterms:created>
  <dcterms:modified xsi:type="dcterms:W3CDTF">2017-02-13T14:48:00Z</dcterms:modified>
</cp:coreProperties>
</file>