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27CE9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FFEE11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200F1A16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7E687DE7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09B304CD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Renata Číhalová, ředitelka Krajského pozemkového úřadu pro Jihomoravský kraj</w:t>
      </w:r>
    </w:p>
    <w:p w14:paraId="33CBE5F2" w14:textId="77777777" w:rsidR="00FB6E4E" w:rsidRPr="00D06D0F" w:rsidRDefault="00BC17A6" w:rsidP="000B0AA7">
      <w:pPr>
        <w:pStyle w:val="VnitrniText"/>
        <w:ind w:firstLine="0"/>
      </w:pPr>
      <w:r w:rsidRPr="00D06D0F">
        <w:t>adresa Hroznová 17, 60300 Brno</w:t>
      </w:r>
    </w:p>
    <w:p w14:paraId="3041349B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AF4D23">
        <w:t>vyplývajícího z platného Podpisového řádu Státního pozemkového úřadu účinného ke dni právního jednání</w:t>
      </w:r>
    </w:p>
    <w:p w14:paraId="508BE0EB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21408392" w14:textId="77777777" w:rsidR="00BC17A6" w:rsidRPr="00D06D0F" w:rsidRDefault="00BC17A6" w:rsidP="000B0AA7">
      <w:pPr>
        <w:pStyle w:val="VnitrniText"/>
        <w:ind w:firstLine="0"/>
      </w:pPr>
    </w:p>
    <w:p w14:paraId="4304369B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13AFA57D" w14:textId="77777777" w:rsidR="00BC17A6" w:rsidRPr="00D06D0F" w:rsidRDefault="00BC17A6" w:rsidP="000B0AA7">
      <w:pPr>
        <w:pStyle w:val="VnitrniText"/>
        <w:ind w:firstLine="0"/>
      </w:pPr>
    </w:p>
    <w:p w14:paraId="546C6355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 xml:space="preserve">Povodí Moravy, </w:t>
      </w:r>
      <w:proofErr w:type="spellStart"/>
      <w:r w:rsidRPr="00D06D0F">
        <w:rPr>
          <w:b/>
        </w:rPr>
        <w:t>s.p</w:t>
      </w:r>
      <w:proofErr w:type="spellEnd"/>
      <w:r w:rsidRPr="00D06D0F">
        <w:rPr>
          <w:b/>
        </w:rPr>
        <w:t>.</w:t>
      </w:r>
    </w:p>
    <w:p w14:paraId="5D2B9330" w14:textId="38349DB4" w:rsidR="00F27DB2" w:rsidRDefault="00F27DB2" w:rsidP="00F27DB2">
      <w:pPr>
        <w:pStyle w:val="VnitrniText"/>
        <w:ind w:firstLine="0"/>
      </w:pPr>
      <w:r>
        <w:t xml:space="preserve">se sídlem Dřevařská 932/11, Veveří, 602 00 Brno který zastupuje </w:t>
      </w:r>
      <w:proofErr w:type="spellStart"/>
      <w:r w:rsidR="005C3ED7">
        <w:t>xxxxxxxxxx</w:t>
      </w:r>
      <w:proofErr w:type="spellEnd"/>
      <w:r>
        <w:t xml:space="preserve">, generální ředitel k podpisu smlouvy pověřen </w:t>
      </w:r>
      <w:proofErr w:type="spellStart"/>
      <w:r w:rsidR="005C3ED7">
        <w:t>xxxxxxxxxxx</w:t>
      </w:r>
      <w:proofErr w:type="spellEnd"/>
      <w:r>
        <w:t>, ředitel závodu Střední Morava zapsaný v Obchodním rejstříku vedeném Krajským soudem v Brně oddíl A, vložka 13565 IČO: 70890013, DIČ: CZ70890013</w:t>
      </w:r>
    </w:p>
    <w:p w14:paraId="6BBA7413" w14:textId="77777777" w:rsidR="00BC17A6" w:rsidRPr="00D06D0F" w:rsidRDefault="00BC17A6" w:rsidP="00F27DB2">
      <w:pPr>
        <w:pStyle w:val="VnitrniText"/>
        <w:ind w:firstLine="0"/>
      </w:pPr>
      <w:r w:rsidRPr="00D06D0F">
        <w:t>(dále jen "přejímající")</w:t>
      </w:r>
    </w:p>
    <w:p w14:paraId="6B03DC5C" w14:textId="77777777" w:rsidR="00BC17A6" w:rsidRPr="00D06D0F" w:rsidRDefault="00BC17A6" w:rsidP="000B0AA7">
      <w:pPr>
        <w:pStyle w:val="VnitrniText"/>
        <w:ind w:firstLine="0"/>
      </w:pPr>
    </w:p>
    <w:p w14:paraId="0E299F26" w14:textId="77777777" w:rsidR="00CF17C0" w:rsidRPr="00D06D0F" w:rsidRDefault="00CF17C0" w:rsidP="000B0AA7">
      <w:pPr>
        <w:pStyle w:val="VnitrniText"/>
        <w:ind w:firstLine="0"/>
      </w:pPr>
    </w:p>
    <w:p w14:paraId="6DCB33AB" w14:textId="77777777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FE53F3">
        <w:t xml:space="preserve"> </w:t>
      </w:r>
      <w:r>
        <w:t>ve znění pozdějších předpisů</w:t>
      </w:r>
      <w:r w:rsidRPr="002350B4">
        <w:t>, tuto</w:t>
      </w:r>
    </w:p>
    <w:p w14:paraId="278A102C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769B34EF" w14:textId="77777777" w:rsidR="00CF17C0" w:rsidRDefault="00CF17C0" w:rsidP="001274AE"/>
    <w:p w14:paraId="3B4AA392" w14:textId="77777777" w:rsidR="00830569" w:rsidRPr="00D06D0F" w:rsidRDefault="00830569" w:rsidP="001274AE"/>
    <w:p w14:paraId="3971DD80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604B3996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1004H20/59</w:t>
      </w:r>
    </w:p>
    <w:p w14:paraId="40ED1146" w14:textId="77777777" w:rsidR="00CF17C0" w:rsidRPr="00D06D0F" w:rsidRDefault="00CF17C0" w:rsidP="00D06D0F"/>
    <w:p w14:paraId="61BC85D7" w14:textId="77777777" w:rsidR="00CF17C0" w:rsidRPr="00D06D0F" w:rsidRDefault="00CF17C0" w:rsidP="00D06D0F"/>
    <w:p w14:paraId="18677A06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54C107C1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>
        <w:t xml:space="preserve">i </w:t>
      </w:r>
      <w:r w:rsidRPr="00411A01">
        <w:t>pozemk</w:t>
      </w:r>
      <w:r>
        <w:t>y</w:t>
      </w:r>
      <w:r w:rsidRPr="00411A01">
        <w:t xml:space="preserve"> ve vlastnictví státu:</w:t>
      </w:r>
    </w:p>
    <w:p w14:paraId="0C534D36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72C5B8C7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64E91EC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F40C64E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304615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3A166F7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Diváky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Diváky</w:t>
      </w:r>
      <w:proofErr w:type="spellEnd"/>
      <w:r w:rsidRPr="00257EB0">
        <w:rPr>
          <w:rStyle w:val="tabulkyNemovitosti"/>
        </w:rPr>
        <w:tab/>
        <w:t>504</w:t>
      </w:r>
      <w:r w:rsidRPr="00257EB0">
        <w:rPr>
          <w:rStyle w:val="tabulkyNemovitosti"/>
        </w:rPr>
        <w:tab/>
        <w:t>vodní plocha</w:t>
      </w:r>
      <w:r w:rsidRPr="00257EB0">
        <w:rPr>
          <w:rStyle w:val="tabulkyNemovitosti"/>
        </w:rPr>
        <w:tab/>
        <w:t>10002</w:t>
      </w:r>
    </w:p>
    <w:p w14:paraId="09BEF88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E522EA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31D3EEE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Diváky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Diváky</w:t>
      </w:r>
      <w:proofErr w:type="spellEnd"/>
      <w:r w:rsidRPr="00257EB0">
        <w:rPr>
          <w:rStyle w:val="tabulkyNemovitosti"/>
        </w:rPr>
        <w:tab/>
        <w:t>509</w:t>
      </w:r>
      <w:r w:rsidRPr="00257EB0">
        <w:rPr>
          <w:rStyle w:val="tabulkyNemovitosti"/>
        </w:rPr>
        <w:tab/>
        <w:t>vodní plocha</w:t>
      </w:r>
      <w:r w:rsidRPr="00257EB0">
        <w:rPr>
          <w:rStyle w:val="tabulkyNemovitosti"/>
        </w:rPr>
        <w:tab/>
        <w:t>10002</w:t>
      </w:r>
    </w:p>
    <w:p w14:paraId="2A808C5A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0952546" w14:textId="77777777" w:rsidR="009B091D" w:rsidRDefault="009B091D" w:rsidP="009B091D">
      <w:pPr>
        <w:pStyle w:val="VnitrniText"/>
        <w:ind w:firstLine="0"/>
      </w:pPr>
      <w:r>
        <w:t>zapsané na výše uvedených LV u Katastrálního úřadu pro Jihomoravský kraj, Katastrální pracoviště Hustopeče.</w:t>
      </w:r>
    </w:p>
    <w:p w14:paraId="14C3BA56" w14:textId="77777777" w:rsidR="008D5012" w:rsidRDefault="008D5012" w:rsidP="000B0AA7">
      <w:pPr>
        <w:pStyle w:val="VnitrniText"/>
        <w:ind w:firstLine="0"/>
      </w:pPr>
    </w:p>
    <w:p w14:paraId="33D028CB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53B9CC63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19E2C73C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C021766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67486C49" w14:textId="77777777" w:rsidR="0038399F" w:rsidRDefault="0038399F" w:rsidP="006D1A0C">
      <w:pPr>
        <w:pStyle w:val="VnitrniText"/>
      </w:pPr>
    </w:p>
    <w:p w14:paraId="606F0A41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pozemky uvedené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1EE9425F" w14:textId="77777777" w:rsidR="0038399F" w:rsidRPr="00AF03B3" w:rsidRDefault="0038399F" w:rsidP="006D1A0C">
      <w:pPr>
        <w:pStyle w:val="VnitrniText"/>
      </w:pPr>
    </w:p>
    <w:p w14:paraId="75A3F96B" w14:textId="77777777" w:rsidR="00F65859" w:rsidRDefault="00F65859" w:rsidP="006D1A0C">
      <w:pPr>
        <w:pStyle w:val="VnitrniText"/>
      </w:pPr>
      <w:r>
        <w:t>3</w:t>
      </w:r>
      <w:r w:rsidR="006D1A0C">
        <w:t>.</w:t>
      </w:r>
      <w:r w:rsidR="00FE53F3">
        <w:t xml:space="preserve"> že se p</w:t>
      </w:r>
      <w:r>
        <w:t xml:space="preserve">ozemky nachází v korytě Diváckého potoka, IDVT 10192345, ČHP 4-17-01-0350. </w:t>
      </w:r>
    </w:p>
    <w:p w14:paraId="2EA485F1" w14:textId="77777777" w:rsidR="00F65859" w:rsidRPr="00057863" w:rsidRDefault="00F65859" w:rsidP="006D1A0C">
      <w:pPr>
        <w:pStyle w:val="VnitrniText"/>
      </w:pPr>
    </w:p>
    <w:p w14:paraId="78B342FE" w14:textId="77777777" w:rsidR="005C5AF6" w:rsidRPr="005C5AF6" w:rsidRDefault="005C5AF6" w:rsidP="00F65859">
      <w:pPr>
        <w:pStyle w:val="VnitrniText"/>
      </w:pPr>
    </w:p>
    <w:p w14:paraId="101DFF51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69D86F69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F36F6B2" w14:textId="77777777" w:rsidR="00CF17C0" w:rsidRPr="00D06D0F" w:rsidRDefault="00D4325F" w:rsidP="000B0AA7">
      <w:pPr>
        <w:pStyle w:val="VnitrniText"/>
      </w:pPr>
      <w:r w:rsidRPr="00D06D0F">
        <w:lastRenderedPageBreak/>
        <w:t xml:space="preserve"> </w:t>
      </w:r>
    </w:p>
    <w:p w14:paraId="6AA2E58D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064D38BA" w14:textId="77777777" w:rsidR="002553D3" w:rsidRDefault="00864B6B" w:rsidP="002553D3">
      <w:pPr>
        <w:pStyle w:val="VnitrniText"/>
      </w:pPr>
      <w:r>
        <w:t>Příslušnost hospodařit</w:t>
      </w:r>
      <w:r w:rsidRPr="002350B4">
        <w:t xml:space="preserve"> k pozemkům uvedeným v čl. I. </w:t>
      </w:r>
      <w:r w:rsidRPr="00D4409F">
        <w:t>předávajícímu</w:t>
      </w:r>
      <w:r w:rsidRPr="002350B4">
        <w:t xml:space="preserve"> zanikne a přejímajícímu vznikne k</w:t>
      </w:r>
      <w:r w:rsidR="00D35D8B">
        <w:t> </w:t>
      </w:r>
      <w:r w:rsidRPr="002350B4">
        <w:t xml:space="preserve">pozemkům </w:t>
      </w:r>
      <w:r>
        <w:t xml:space="preserve">právo hospodařit </w:t>
      </w:r>
      <w:r w:rsidR="00A21916">
        <w:t>dnem podání návrhu na změnu v katastru nemovitostí.</w:t>
      </w:r>
    </w:p>
    <w:p w14:paraId="5B85FDA0" w14:textId="77777777" w:rsidR="00864B6B" w:rsidRDefault="00864B6B" w:rsidP="00864B6B">
      <w:pPr>
        <w:pStyle w:val="VnitrniText"/>
      </w:pPr>
    </w:p>
    <w:p w14:paraId="3E5FDCF5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7EAC8A2D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</w:t>
      </w:r>
      <w:r w:rsidR="0001015E">
        <w:t xml:space="preserve"> </w:t>
      </w:r>
      <w:proofErr w:type="spellStart"/>
      <w:proofErr w:type="gramStart"/>
      <w:r w:rsidRPr="002774C6">
        <w:t>Sb</w:t>
      </w:r>
      <w:proofErr w:type="spellEnd"/>
      <w:r w:rsidRPr="00D4409F">
        <w:t xml:space="preserve"> </w:t>
      </w:r>
      <w:r w:rsidR="0001015E">
        <w:t>.</w:t>
      </w:r>
      <w:proofErr w:type="gramEnd"/>
    </w:p>
    <w:p w14:paraId="3C3DE51F" w14:textId="77777777" w:rsidR="007D5D62" w:rsidRDefault="007D5D62" w:rsidP="00F675B5">
      <w:pPr>
        <w:pStyle w:val="VnitrniText"/>
      </w:pPr>
    </w:p>
    <w:p w14:paraId="2D8BAB02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622C2FE9" w14:textId="77777777" w:rsidR="00F675B5" w:rsidRDefault="00F675B5" w:rsidP="00F675B5">
      <w:pPr>
        <w:pStyle w:val="VnitrniText"/>
        <w:rPr>
          <w:color w:val="000000"/>
        </w:rPr>
      </w:pPr>
    </w:p>
    <w:p w14:paraId="5436E2B9" w14:textId="77777777" w:rsidR="008A1428" w:rsidRDefault="008A1428" w:rsidP="008A1428">
      <w:pPr>
        <w:pStyle w:val="VnitrniText"/>
        <w:ind w:firstLine="0"/>
      </w:pPr>
      <w:r>
        <w:t>Pozemky:</w:t>
      </w:r>
    </w:p>
    <w:p w14:paraId="58A4AE52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40C054D5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2D834F70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218B504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Diváky</w:t>
      </w:r>
      <w:r w:rsidRPr="008A1428">
        <w:rPr>
          <w:rStyle w:val="Styl11b"/>
          <w:sz w:val="16"/>
          <w:szCs w:val="16"/>
        </w:rPr>
        <w:tab/>
        <w:t>504</w:t>
      </w:r>
      <w:r w:rsidRPr="008A1428">
        <w:rPr>
          <w:rStyle w:val="Styl11b"/>
          <w:sz w:val="16"/>
          <w:szCs w:val="16"/>
        </w:rPr>
        <w:tab/>
        <w:t>1 073,88 Kč</w:t>
      </w:r>
    </w:p>
    <w:p w14:paraId="7893B6C4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5D76A86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Diváky</w:t>
      </w:r>
      <w:r w:rsidRPr="008A1428">
        <w:rPr>
          <w:rStyle w:val="Styl11b"/>
          <w:sz w:val="16"/>
          <w:szCs w:val="16"/>
        </w:rPr>
        <w:tab/>
        <w:t>509</w:t>
      </w:r>
      <w:r w:rsidRPr="008A1428">
        <w:rPr>
          <w:rStyle w:val="Styl11b"/>
          <w:sz w:val="16"/>
          <w:szCs w:val="16"/>
        </w:rPr>
        <w:tab/>
        <w:t>1 460,10 Kč</w:t>
      </w:r>
    </w:p>
    <w:p w14:paraId="441E711E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EE66EF4" w14:textId="77777777"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2 533,98 Kč</w:t>
      </w:r>
    </w:p>
    <w:p w14:paraId="493B656D" w14:textId="77777777" w:rsidR="008A1428" w:rsidRDefault="008A1428" w:rsidP="008A1428">
      <w:pPr>
        <w:pStyle w:val="VnitrniText"/>
        <w:ind w:firstLine="0"/>
      </w:pPr>
    </w:p>
    <w:p w14:paraId="06AED7D3" w14:textId="77777777" w:rsidR="008A1428" w:rsidRPr="008A1428" w:rsidRDefault="008A1428" w:rsidP="008A1428">
      <w:pPr>
        <w:pStyle w:val="VnitrniText"/>
        <w:ind w:firstLine="0"/>
        <w:rPr>
          <w:rFonts w:cs="Times New Roman"/>
        </w:rPr>
      </w:pPr>
    </w:p>
    <w:p w14:paraId="7C9A693A" w14:textId="77777777" w:rsidR="00F675B5" w:rsidRDefault="00F675B5" w:rsidP="00864B6B">
      <w:pPr>
        <w:pStyle w:val="VnitrniText"/>
      </w:pPr>
    </w:p>
    <w:p w14:paraId="4AC3E362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57F7169E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3D2B9A71" w14:textId="77777777"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4CD0C23B" w14:textId="77777777" w:rsidR="001D73FD" w:rsidRPr="00D06D0F" w:rsidRDefault="001D73FD" w:rsidP="000B0AA7">
      <w:pPr>
        <w:pStyle w:val="VnitrniText"/>
      </w:pPr>
    </w:p>
    <w:p w14:paraId="7FB841D3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5F4029">
        <w:t>ře</w:t>
      </w:r>
      <w:r w:rsidR="00A66E77">
        <w:t>dávané</w:t>
      </w:r>
      <w:r w:rsidR="00014CB4" w:rsidRPr="00011A73">
        <w:t xml:space="preserve"> nemovitosti</w:t>
      </w:r>
      <w:r w:rsidR="00D35D8B">
        <w:t xml:space="preserve"> </w:t>
      </w:r>
      <w:r w:rsidR="00014CB4" w:rsidRPr="00011A73">
        <w:t>nejsou zatíženy užívacími právy třetích osob.</w:t>
      </w:r>
    </w:p>
    <w:p w14:paraId="5AC2272C" w14:textId="77777777" w:rsidR="001D73FD" w:rsidRDefault="001D73FD" w:rsidP="000B0AA7">
      <w:pPr>
        <w:pStyle w:val="VnitrniText"/>
      </w:pPr>
    </w:p>
    <w:p w14:paraId="6565B5FF" w14:textId="77777777" w:rsidR="0037157C" w:rsidRPr="00D06D0F" w:rsidRDefault="0037157C" w:rsidP="00EB6C54">
      <w:pPr>
        <w:pStyle w:val="VnitrniText"/>
      </w:pPr>
    </w:p>
    <w:p w14:paraId="0A03F0E0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543C70CE" w14:textId="77777777"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  <w:r w:rsidR="00F27DB2">
        <w:t xml:space="preserve"> Smlouva bude v registru smluv uveřejněna předávajícím.</w:t>
      </w:r>
    </w:p>
    <w:p w14:paraId="2DC067DA" w14:textId="77777777" w:rsidR="00D4325F" w:rsidRPr="00D06D0F" w:rsidRDefault="00D4325F" w:rsidP="00D4325F"/>
    <w:p w14:paraId="495CE7F1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0C3AE8E9" w14:textId="77777777" w:rsidR="00651DC0" w:rsidRDefault="0001015E" w:rsidP="0001015E">
      <w:pPr>
        <w:pStyle w:val="VnitrniText"/>
        <w:ind w:firstLine="0"/>
      </w:pPr>
      <w:r>
        <w:t xml:space="preserve">       </w:t>
      </w:r>
      <w:r w:rsidR="00651DC0" w:rsidRPr="002350B4">
        <w:t>1</w:t>
      </w:r>
      <w:r w:rsidR="006D1A0C">
        <w:t>.</w:t>
      </w:r>
      <w:r w:rsidR="00651DC0" w:rsidRPr="002350B4">
        <w:t xml:space="preserve"> Smluvní strany se dohodly, že jakékoliv změny a doplňky této smlouvy jsou možné pouze písemnou formou na základě dohody </w:t>
      </w:r>
      <w:r w:rsidR="00651DC0">
        <w:t>smluvních stran</w:t>
      </w:r>
      <w:r w:rsidR="00651DC0" w:rsidRPr="002350B4">
        <w:t>.</w:t>
      </w:r>
    </w:p>
    <w:p w14:paraId="4B05FCC0" w14:textId="77777777" w:rsidR="006D1A0C" w:rsidRPr="002350B4" w:rsidRDefault="006D1A0C" w:rsidP="00651DC0">
      <w:pPr>
        <w:pStyle w:val="VnitrniText"/>
      </w:pPr>
    </w:p>
    <w:p w14:paraId="3FBE1DE1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="00F27DB2" w:rsidRPr="00235E99">
        <w:t>T</w:t>
      </w:r>
      <w:r w:rsidR="00F27DB2">
        <w:t>ato smlouva</w:t>
      </w:r>
      <w:r w:rsidR="00F27DB2" w:rsidRPr="00235E99">
        <w:t xml:space="preserve"> je vyhotoven</w:t>
      </w:r>
      <w:r w:rsidR="00F27DB2">
        <w:t>a</w:t>
      </w:r>
      <w:r w:rsidR="00F27DB2" w:rsidRPr="00235E99">
        <w:t xml:space="preserve"> ve </w:t>
      </w:r>
      <w:r w:rsidR="00F27DB2">
        <w:t>čtyřech</w:t>
      </w:r>
      <w:r w:rsidR="00F27DB2" w:rsidRPr="00235E99">
        <w:t xml:space="preserve"> stejnopisech, z nichž jeden je určen pro předávajícího,</w:t>
      </w:r>
      <w:r w:rsidR="00F27DB2">
        <w:t xml:space="preserve"> dva</w:t>
      </w:r>
      <w:r w:rsidR="00F27DB2" w:rsidRPr="00235E99">
        <w:t xml:space="preserve"> pro přejímajícího a jeden pro příslušný katastrální úřad.</w:t>
      </w:r>
    </w:p>
    <w:p w14:paraId="7B8D0931" w14:textId="77777777" w:rsidR="006D1A0C" w:rsidRDefault="006D1A0C" w:rsidP="00651DC0">
      <w:pPr>
        <w:pStyle w:val="VnitrniText"/>
      </w:pPr>
    </w:p>
    <w:p w14:paraId="6CA68F70" w14:textId="77777777" w:rsidR="00DE7590" w:rsidRPr="00AE38E1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4CD9B898" w14:textId="77777777" w:rsidR="00651DC0" w:rsidRDefault="00651DC0" w:rsidP="00651DC0">
      <w:pPr>
        <w:pStyle w:val="VnitrniText"/>
      </w:pPr>
    </w:p>
    <w:p w14:paraId="578B7144" w14:textId="77777777" w:rsidR="0001015E" w:rsidRDefault="0001015E" w:rsidP="00651DC0">
      <w:pPr>
        <w:pStyle w:val="VnitrniText"/>
      </w:pPr>
    </w:p>
    <w:p w14:paraId="1B851393" w14:textId="5278744E" w:rsidR="0001015E" w:rsidRDefault="0001015E" w:rsidP="00651DC0">
      <w:pPr>
        <w:pStyle w:val="VnitrniText"/>
      </w:pPr>
    </w:p>
    <w:p w14:paraId="7212A57B" w14:textId="50635505" w:rsidR="00035667" w:rsidRDefault="00035667" w:rsidP="00651DC0">
      <w:pPr>
        <w:pStyle w:val="VnitrniText"/>
      </w:pPr>
    </w:p>
    <w:p w14:paraId="0DC18C0B" w14:textId="552632B3" w:rsidR="00035667" w:rsidRDefault="00035667" w:rsidP="00651DC0">
      <w:pPr>
        <w:pStyle w:val="VnitrniText"/>
      </w:pPr>
    </w:p>
    <w:p w14:paraId="3573D96A" w14:textId="77777777" w:rsidR="00035667" w:rsidRDefault="00035667" w:rsidP="00651DC0">
      <w:pPr>
        <w:pStyle w:val="VnitrniText"/>
      </w:pPr>
    </w:p>
    <w:p w14:paraId="5B4CA805" w14:textId="77777777" w:rsidR="0001015E" w:rsidRDefault="0001015E" w:rsidP="00651DC0">
      <w:pPr>
        <w:pStyle w:val="VnitrniText"/>
      </w:pPr>
    </w:p>
    <w:p w14:paraId="26D6BBCF" w14:textId="77777777" w:rsidR="0001015E" w:rsidRPr="00AE38E1" w:rsidRDefault="0001015E" w:rsidP="00651DC0">
      <w:pPr>
        <w:pStyle w:val="VnitrniText"/>
      </w:pPr>
    </w:p>
    <w:p w14:paraId="16EFAE92" w14:textId="77777777" w:rsidR="00651DC0" w:rsidRDefault="00651DC0" w:rsidP="00651DC0">
      <w:pPr>
        <w:pStyle w:val="VnitrniText"/>
      </w:pPr>
    </w:p>
    <w:p w14:paraId="0408DDA0" w14:textId="77777777" w:rsidR="00651DC0" w:rsidRPr="00D917C5" w:rsidRDefault="0001015E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632AFAA5" w14:textId="77777777"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02DE7CA3" w14:textId="77777777" w:rsidR="00230457" w:rsidRDefault="00230457" w:rsidP="003D6A83"/>
    <w:p w14:paraId="2C6033E3" w14:textId="77777777" w:rsidR="003D6A83" w:rsidRPr="00D06D0F" w:rsidRDefault="003D6A83" w:rsidP="003D6A83">
      <w:r w:rsidRPr="00D06D0F">
        <w:t xml:space="preserve"> </w:t>
      </w:r>
    </w:p>
    <w:p w14:paraId="01B34790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4"/>
      </w:tblGrid>
      <w:tr w:rsidR="001353EA" w14:paraId="4E35D910" w14:textId="77777777" w:rsidTr="001353EA">
        <w:tc>
          <w:tcPr>
            <w:tcW w:w="4888" w:type="dxa"/>
            <w:hideMark/>
          </w:tcPr>
          <w:p w14:paraId="55CD1D5A" w14:textId="61AE9284" w:rsidR="001353EA" w:rsidRDefault="001353EA">
            <w:pPr>
              <w:pStyle w:val="VnitrniText"/>
              <w:ind w:firstLine="0"/>
            </w:pPr>
            <w:r>
              <w:t xml:space="preserve">V Brně dne </w:t>
            </w:r>
            <w:r w:rsidR="00D70439">
              <w:t>7. 12. 2020</w:t>
            </w:r>
          </w:p>
        </w:tc>
        <w:tc>
          <w:tcPr>
            <w:tcW w:w="4889" w:type="dxa"/>
            <w:hideMark/>
          </w:tcPr>
          <w:p w14:paraId="38EBEED3" w14:textId="77777777"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proofErr w:type="gramStart"/>
            <w:r>
              <w:t xml:space="preserve"> ..</w:t>
            </w:r>
            <w:proofErr w:type="gramEnd"/>
            <w:r>
              <w:t>………...................... dne ......................</w:t>
            </w:r>
          </w:p>
        </w:tc>
      </w:tr>
    </w:tbl>
    <w:p w14:paraId="02D50E70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42978713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4A25BA12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2D9602D0" w14:textId="77777777" w:rsidTr="001353EA">
        <w:tc>
          <w:tcPr>
            <w:tcW w:w="4888" w:type="dxa"/>
          </w:tcPr>
          <w:p w14:paraId="2460310A" w14:textId="77777777" w:rsidR="001353EA" w:rsidRDefault="001353EA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194600B6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14:paraId="530C6482" w14:textId="77777777" w:rsidTr="001353EA">
        <w:tc>
          <w:tcPr>
            <w:tcW w:w="4888" w:type="dxa"/>
          </w:tcPr>
          <w:p w14:paraId="6EF69DFB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06179DC6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14:paraId="69343B16" w14:textId="77777777" w:rsidTr="001353EA">
        <w:tc>
          <w:tcPr>
            <w:tcW w:w="4888" w:type="dxa"/>
          </w:tcPr>
          <w:p w14:paraId="1D78B62E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3AF1CC37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Povodí Moravy,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53EA" w14:paraId="7AAEB25E" w14:textId="77777777" w:rsidTr="001353EA">
        <w:tc>
          <w:tcPr>
            <w:tcW w:w="4888" w:type="dxa"/>
          </w:tcPr>
          <w:p w14:paraId="13CBA46B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</w:tc>
        <w:tc>
          <w:tcPr>
            <w:tcW w:w="4889" w:type="dxa"/>
          </w:tcPr>
          <w:p w14:paraId="066F6628" w14:textId="77777777" w:rsidR="001353EA" w:rsidRDefault="0001015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závodu Střední Morava</w:t>
            </w:r>
          </w:p>
        </w:tc>
      </w:tr>
      <w:tr w:rsidR="001353EA" w14:paraId="42FD86BC" w14:textId="77777777" w:rsidTr="001353EA">
        <w:tc>
          <w:tcPr>
            <w:tcW w:w="4888" w:type="dxa"/>
          </w:tcPr>
          <w:p w14:paraId="1AFDB5F0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Renata Číhalová</w:t>
            </w:r>
          </w:p>
        </w:tc>
        <w:tc>
          <w:tcPr>
            <w:tcW w:w="4889" w:type="dxa"/>
          </w:tcPr>
          <w:p w14:paraId="12398059" w14:textId="607C5EED" w:rsidR="001353EA" w:rsidRDefault="00D7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bookmarkStart w:id="0" w:name="_GoBack"/>
            <w:bookmarkEnd w:id="0"/>
            <w:proofErr w:type="spellEnd"/>
          </w:p>
        </w:tc>
      </w:tr>
      <w:tr w:rsidR="001353EA" w14:paraId="4D619B91" w14:textId="77777777" w:rsidTr="001353EA">
        <w:tc>
          <w:tcPr>
            <w:tcW w:w="4888" w:type="dxa"/>
          </w:tcPr>
          <w:p w14:paraId="1326C12D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50CD9DE2" w14:textId="77777777" w:rsidR="0001015E" w:rsidRDefault="0001015E" w:rsidP="0001015E">
            <w:pPr>
              <w:tabs>
                <w:tab w:val="left" w:pos="68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  <w:p w14:paraId="7B2ECC54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9D6A1" w14:textId="77777777" w:rsidR="001353EA" w:rsidRDefault="001353EA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CBA6DF" w14:textId="77777777" w:rsidR="0083268B" w:rsidRPr="00D06D0F" w:rsidRDefault="0083268B" w:rsidP="0083268B">
      <w:pPr>
        <w:pStyle w:val="VnitrniText"/>
        <w:ind w:firstLine="142"/>
      </w:pPr>
    </w:p>
    <w:p w14:paraId="7BCD7E51" w14:textId="77777777" w:rsidR="00722C9B" w:rsidRPr="00D06D0F" w:rsidRDefault="00722C9B" w:rsidP="000B0AA7">
      <w:pPr>
        <w:pStyle w:val="VnitrniText"/>
      </w:pPr>
    </w:p>
    <w:p w14:paraId="1573EA4E" w14:textId="77777777" w:rsidR="00F66E72" w:rsidRDefault="00F66E72" w:rsidP="000B0AA7">
      <w:pPr>
        <w:pStyle w:val="VnitrniText"/>
        <w:ind w:firstLine="0"/>
      </w:pPr>
    </w:p>
    <w:p w14:paraId="1AF07600" w14:textId="77777777" w:rsidR="000528C7" w:rsidRDefault="000528C7" w:rsidP="000B0AA7">
      <w:pPr>
        <w:pStyle w:val="VnitrniText"/>
        <w:ind w:firstLine="0"/>
      </w:pPr>
    </w:p>
    <w:p w14:paraId="15EB924E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09586593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F3D6476" w14:textId="77777777" w:rsidR="000528C7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1143D537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2576A5B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1E981AEC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4D9EEF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58D71070" w14:textId="77777777" w:rsidR="000528C7" w:rsidRPr="000528C7" w:rsidRDefault="000528C7" w:rsidP="000528C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4D9E7BD1" w14:textId="77777777" w:rsidR="000528C7" w:rsidRPr="00D06D0F" w:rsidRDefault="000528C7" w:rsidP="000B0AA7">
      <w:pPr>
        <w:pStyle w:val="VnitrniText"/>
        <w:ind w:firstLine="0"/>
      </w:pPr>
    </w:p>
    <w:p w14:paraId="5400E6AD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419E6E50" w14:textId="77777777" w:rsidR="000528C7" w:rsidRDefault="000528C7" w:rsidP="00B4772C">
      <w:pPr>
        <w:pStyle w:val="VnitrniText"/>
        <w:ind w:firstLine="0"/>
      </w:pPr>
    </w:p>
    <w:p w14:paraId="75FAC960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>vedoucí oddělení převodu majetku státu KPÚ pro Jihomoravský kraj</w:t>
      </w:r>
    </w:p>
    <w:p w14:paraId="310C71AB" w14:textId="77777777" w:rsidR="00B4772C" w:rsidRPr="00B4772C" w:rsidRDefault="00B4772C" w:rsidP="00B4772C">
      <w:pPr>
        <w:pStyle w:val="VnitrniText"/>
        <w:ind w:firstLine="0"/>
      </w:pPr>
      <w:r w:rsidRPr="00B4772C">
        <w:t>JUDr. Jarmila Báčová</w:t>
      </w:r>
    </w:p>
    <w:p w14:paraId="45718875" w14:textId="77777777" w:rsidR="00706967" w:rsidRDefault="00706967" w:rsidP="00706967">
      <w:pPr>
        <w:pStyle w:val="VnitrniText"/>
        <w:ind w:firstLine="0"/>
      </w:pPr>
    </w:p>
    <w:p w14:paraId="2F8CDA74" w14:textId="77777777" w:rsidR="00706967" w:rsidRDefault="00706967" w:rsidP="00706967">
      <w:pPr>
        <w:pStyle w:val="VnitrniText"/>
        <w:ind w:firstLine="0"/>
      </w:pPr>
    </w:p>
    <w:p w14:paraId="49A567D6" w14:textId="77777777" w:rsidR="00706967" w:rsidRDefault="00706967" w:rsidP="00706967">
      <w:pPr>
        <w:pStyle w:val="VnitrniText"/>
        <w:ind w:firstLine="0"/>
      </w:pPr>
    </w:p>
    <w:p w14:paraId="698D5275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6DA14AE9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5FC3C8E0" w14:textId="77777777" w:rsidR="00706967" w:rsidRDefault="00706967" w:rsidP="00706967">
      <w:pPr>
        <w:pStyle w:val="VnitrniText"/>
        <w:ind w:firstLine="0"/>
      </w:pPr>
    </w:p>
    <w:p w14:paraId="74FE1981" w14:textId="77777777" w:rsidR="00706967" w:rsidRDefault="00706967" w:rsidP="00706967">
      <w:pPr>
        <w:pStyle w:val="VnitrniText"/>
        <w:ind w:firstLine="0"/>
      </w:pPr>
    </w:p>
    <w:p w14:paraId="53256BCA" w14:textId="77777777" w:rsidR="00706967" w:rsidRDefault="00706967" w:rsidP="00706967">
      <w:pPr>
        <w:pStyle w:val="VnitrniText"/>
        <w:ind w:firstLine="0"/>
      </w:pPr>
      <w:r>
        <w:t>Za správnost KPÚ: Bc. Lucie Prudíková</w:t>
      </w:r>
    </w:p>
    <w:p w14:paraId="5DA4FD06" w14:textId="77777777" w:rsidR="00706967" w:rsidRDefault="00706967" w:rsidP="00706967">
      <w:pPr>
        <w:pStyle w:val="VnitrniText"/>
        <w:ind w:firstLine="0"/>
      </w:pPr>
    </w:p>
    <w:p w14:paraId="1D8BA473" w14:textId="77777777" w:rsidR="00706967" w:rsidRDefault="00706967" w:rsidP="00706967">
      <w:pPr>
        <w:pStyle w:val="VnitrniText"/>
        <w:ind w:firstLine="0"/>
      </w:pPr>
    </w:p>
    <w:p w14:paraId="11309E61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1138B779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47E35454" w14:textId="77777777" w:rsidR="00722C9B" w:rsidRDefault="00722C9B" w:rsidP="000B0AA7">
      <w:pPr>
        <w:pStyle w:val="VnitrniText"/>
      </w:pPr>
    </w:p>
    <w:p w14:paraId="7726FD45" w14:textId="77777777" w:rsidR="0001015E" w:rsidRDefault="0001015E" w:rsidP="000B0AA7">
      <w:pPr>
        <w:pStyle w:val="VnitrniText"/>
      </w:pPr>
    </w:p>
    <w:p w14:paraId="2DCF2958" w14:textId="77777777" w:rsidR="0001015E" w:rsidRDefault="0001015E" w:rsidP="000B0AA7">
      <w:pPr>
        <w:pStyle w:val="VnitrniText"/>
      </w:pPr>
    </w:p>
    <w:p w14:paraId="7F71D062" w14:textId="77777777" w:rsidR="0001015E" w:rsidRDefault="0001015E" w:rsidP="000B0AA7">
      <w:pPr>
        <w:pStyle w:val="VnitrniText"/>
      </w:pPr>
    </w:p>
    <w:p w14:paraId="4C544160" w14:textId="77777777" w:rsidR="0001015E" w:rsidRDefault="0001015E" w:rsidP="000B0AA7">
      <w:pPr>
        <w:pStyle w:val="VnitrniText"/>
      </w:pPr>
    </w:p>
    <w:p w14:paraId="575CF0CA" w14:textId="77777777" w:rsidR="0001015E" w:rsidRDefault="0001015E" w:rsidP="000B0AA7">
      <w:pPr>
        <w:pStyle w:val="VnitrniText"/>
      </w:pPr>
    </w:p>
    <w:p w14:paraId="238E6B52" w14:textId="77777777" w:rsidR="0001015E" w:rsidRDefault="0001015E" w:rsidP="000B0AA7">
      <w:pPr>
        <w:pStyle w:val="VnitrniText"/>
      </w:pPr>
    </w:p>
    <w:p w14:paraId="29B7FEE2" w14:textId="77777777" w:rsidR="0001015E" w:rsidRDefault="0001015E" w:rsidP="000B0AA7">
      <w:pPr>
        <w:pStyle w:val="VnitrniText"/>
      </w:pPr>
    </w:p>
    <w:p w14:paraId="12B9F2A1" w14:textId="77777777" w:rsidR="0001015E" w:rsidRDefault="0001015E" w:rsidP="000B0AA7">
      <w:pPr>
        <w:pStyle w:val="VnitrniText"/>
      </w:pPr>
    </w:p>
    <w:p w14:paraId="029DCBC1" w14:textId="77777777" w:rsidR="00C32F4E" w:rsidRDefault="00C32F4E" w:rsidP="000B0AA7">
      <w:pPr>
        <w:pStyle w:val="VnitrniText"/>
      </w:pPr>
    </w:p>
    <w:p w14:paraId="2F268BCD" w14:textId="77777777" w:rsidR="00035667" w:rsidRDefault="00035667" w:rsidP="0001015E">
      <w:pPr>
        <w:tabs>
          <w:tab w:val="left" w:pos="6888"/>
        </w:tabs>
        <w:suppressAutoHyphens w:val="0"/>
        <w:rPr>
          <w:rFonts w:ascii="Arial" w:hAnsi="Arial" w:cs="Arial"/>
          <w:color w:val="000000"/>
          <w:sz w:val="20"/>
          <w:szCs w:val="20"/>
          <w:u w:val="single" w:color="000000"/>
          <w:lang w:eastAsia="cs-CZ"/>
        </w:rPr>
      </w:pPr>
    </w:p>
    <w:sectPr w:rsidR="00035667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B40E" w14:textId="77777777" w:rsidR="00FE53F3" w:rsidRDefault="00FE53F3">
      <w:r>
        <w:separator/>
      </w:r>
    </w:p>
  </w:endnote>
  <w:endnote w:type="continuationSeparator" w:id="0">
    <w:p w14:paraId="47502C15" w14:textId="77777777" w:rsidR="00FE53F3" w:rsidRDefault="00FE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AC71" w14:textId="77777777" w:rsidR="00FE53F3" w:rsidRDefault="00FE53F3">
      <w:r>
        <w:separator/>
      </w:r>
    </w:p>
  </w:footnote>
  <w:footnote w:type="continuationSeparator" w:id="0">
    <w:p w14:paraId="6174B080" w14:textId="77777777" w:rsidR="00FE53F3" w:rsidRDefault="00FE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015E"/>
    <w:rsid w:val="0001105F"/>
    <w:rsid w:val="00011A73"/>
    <w:rsid w:val="00014CB4"/>
    <w:rsid w:val="00015BA7"/>
    <w:rsid w:val="000249BB"/>
    <w:rsid w:val="00030C15"/>
    <w:rsid w:val="00035667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E11C1"/>
    <w:rsid w:val="004E368B"/>
    <w:rsid w:val="004E6319"/>
    <w:rsid w:val="00504E88"/>
    <w:rsid w:val="005211F0"/>
    <w:rsid w:val="00526280"/>
    <w:rsid w:val="00556316"/>
    <w:rsid w:val="00565DF2"/>
    <w:rsid w:val="00576EE6"/>
    <w:rsid w:val="0057765C"/>
    <w:rsid w:val="00583F66"/>
    <w:rsid w:val="00585650"/>
    <w:rsid w:val="005B0329"/>
    <w:rsid w:val="005C3ED7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2F4E"/>
    <w:rsid w:val="00C37A15"/>
    <w:rsid w:val="00C5272C"/>
    <w:rsid w:val="00C6727E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70439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15D1"/>
    <w:rsid w:val="00EE4E00"/>
    <w:rsid w:val="00EE55DE"/>
    <w:rsid w:val="00EF2483"/>
    <w:rsid w:val="00F02239"/>
    <w:rsid w:val="00F02A82"/>
    <w:rsid w:val="00F06757"/>
    <w:rsid w:val="00F13881"/>
    <w:rsid w:val="00F2225C"/>
    <w:rsid w:val="00F23993"/>
    <w:rsid w:val="00F26A5F"/>
    <w:rsid w:val="00F27DB2"/>
    <w:rsid w:val="00F4287B"/>
    <w:rsid w:val="00F500AD"/>
    <w:rsid w:val="00F61148"/>
    <w:rsid w:val="00F65859"/>
    <w:rsid w:val="00F66559"/>
    <w:rsid w:val="00F66E72"/>
    <w:rsid w:val="00F675B5"/>
    <w:rsid w:val="00F70871"/>
    <w:rsid w:val="00F84387"/>
    <w:rsid w:val="00FA091E"/>
    <w:rsid w:val="00FA1CE3"/>
    <w:rsid w:val="00FA41FA"/>
    <w:rsid w:val="00FA7FF5"/>
    <w:rsid w:val="00FB6E4E"/>
    <w:rsid w:val="00FC5B89"/>
    <w:rsid w:val="00FE53F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4F8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C32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32F4E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rsid w:val="00585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650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585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65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95FA-C825-4ACF-A66C-9BDB7A5F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2020-12-07T07:56:00Z</dcterms:created>
  <dcterms:modified xsi:type="dcterms:W3CDTF">2020-12-07T07:57:00Z</dcterms:modified>
</cp:coreProperties>
</file>