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5E" w:rsidRPr="003C2A08" w:rsidRDefault="00423B5E" w:rsidP="00423B5E">
      <w:pPr>
        <w:pStyle w:val="Nadpis"/>
        <w:rPr>
          <w:sz w:val="24"/>
          <w:szCs w:val="24"/>
        </w:rPr>
      </w:pPr>
      <w:r w:rsidRPr="003C2A08">
        <w:rPr>
          <w:sz w:val="24"/>
          <w:szCs w:val="24"/>
        </w:rPr>
        <w:t>Dodatek č. 2</w:t>
      </w:r>
    </w:p>
    <w:p w:rsidR="00423B5E" w:rsidRDefault="00423B5E" w:rsidP="00423B5E">
      <w:pPr>
        <w:ind w:left="2832" w:firstLine="708"/>
        <w:rPr>
          <w:b/>
        </w:rPr>
      </w:pPr>
      <w:r w:rsidRPr="003C2A08">
        <w:rPr>
          <w:b/>
        </w:rPr>
        <w:t>ke Smlouvě o výpůjčce</w:t>
      </w:r>
    </w:p>
    <w:p w:rsidR="00423B5E" w:rsidRPr="006A3D76" w:rsidRDefault="00423B5E" w:rsidP="00423B5E">
      <w:pPr>
        <w:jc w:val="left"/>
        <w:rPr>
          <w:sz w:val="22"/>
          <w:szCs w:val="22"/>
        </w:rPr>
      </w:pPr>
      <w:r w:rsidRPr="006A3D76">
        <w:rPr>
          <w:sz w:val="22"/>
          <w:szCs w:val="22"/>
        </w:rPr>
        <w:t>uzavřený mezi smluvními stranami</w:t>
      </w:r>
    </w:p>
    <w:p w:rsidR="00423B5E" w:rsidRPr="006A3D76" w:rsidRDefault="00423B5E" w:rsidP="00423B5E">
      <w:pPr>
        <w:ind w:left="2832" w:firstLine="708"/>
        <w:rPr>
          <w:sz w:val="22"/>
          <w:szCs w:val="22"/>
        </w:rPr>
      </w:pPr>
    </w:p>
    <w:p w:rsidR="00423B5E" w:rsidRPr="006A3D76" w:rsidRDefault="00423B5E" w:rsidP="00943152">
      <w:pPr>
        <w:rPr>
          <w:b/>
          <w:sz w:val="22"/>
          <w:szCs w:val="22"/>
        </w:rPr>
      </w:pPr>
      <w:r w:rsidRPr="006A3D76">
        <w:rPr>
          <w:b/>
          <w:sz w:val="22"/>
          <w:szCs w:val="22"/>
        </w:rPr>
        <w:t>Národní památkový ústav</w:t>
      </w:r>
      <w:r w:rsidR="00943152">
        <w:rPr>
          <w:b/>
          <w:sz w:val="22"/>
          <w:szCs w:val="22"/>
        </w:rPr>
        <w:t xml:space="preserve">, </w:t>
      </w:r>
      <w:r w:rsidRPr="006A3D76">
        <w:rPr>
          <w:b/>
          <w:sz w:val="22"/>
          <w:szCs w:val="22"/>
        </w:rPr>
        <w:t>státní příspěvková organizace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sídlo: Praha 1, Malá Strana, Valdštejnské nám. 3, 118 01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IČ: 75032333, DIČ: CZ75032333</w:t>
      </w:r>
    </w:p>
    <w:p w:rsidR="00423B5E" w:rsidRPr="006A3D76" w:rsidRDefault="00114597" w:rsidP="00423B5E">
      <w:pPr>
        <w:spacing w:before="0"/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423B5E" w:rsidRPr="006A3D76">
        <w:rPr>
          <w:sz w:val="22"/>
          <w:szCs w:val="22"/>
        </w:rPr>
        <w:t xml:space="preserve">: generální ředitelkou Ing. arch. Naděždou </w:t>
      </w:r>
      <w:proofErr w:type="spellStart"/>
      <w:r w:rsidR="00423B5E" w:rsidRPr="006A3D76">
        <w:rPr>
          <w:sz w:val="22"/>
          <w:szCs w:val="22"/>
        </w:rPr>
        <w:t>Goryczkovou</w:t>
      </w:r>
      <w:proofErr w:type="spellEnd"/>
    </w:p>
    <w:p w:rsidR="00423B5E" w:rsidRPr="006A3D76" w:rsidRDefault="00423B5E" w:rsidP="00423B5E">
      <w:pPr>
        <w:rPr>
          <w:sz w:val="22"/>
          <w:szCs w:val="22"/>
        </w:rPr>
      </w:pPr>
      <w:r w:rsidRPr="006A3D76">
        <w:rPr>
          <w:sz w:val="22"/>
          <w:szCs w:val="22"/>
        </w:rPr>
        <w:t>(dále jen „</w:t>
      </w:r>
      <w:proofErr w:type="spellStart"/>
      <w:r w:rsidR="00114597">
        <w:rPr>
          <w:b/>
          <w:sz w:val="22"/>
          <w:szCs w:val="22"/>
        </w:rPr>
        <w:t>P</w:t>
      </w:r>
      <w:r w:rsidRPr="006A3D76">
        <w:rPr>
          <w:b/>
          <w:sz w:val="22"/>
          <w:szCs w:val="22"/>
        </w:rPr>
        <w:t>ůjčitel</w:t>
      </w:r>
      <w:proofErr w:type="spellEnd"/>
      <w:r w:rsidRPr="006A3D76">
        <w:rPr>
          <w:sz w:val="22"/>
          <w:szCs w:val="22"/>
        </w:rPr>
        <w:t>“)</w:t>
      </w:r>
    </w:p>
    <w:p w:rsidR="00423B5E" w:rsidRPr="006A3D76" w:rsidRDefault="00423B5E" w:rsidP="00423B5E">
      <w:pPr>
        <w:spacing w:before="240"/>
        <w:rPr>
          <w:b/>
          <w:sz w:val="22"/>
          <w:szCs w:val="22"/>
        </w:rPr>
      </w:pPr>
      <w:r w:rsidRPr="006A3D76">
        <w:rPr>
          <w:b/>
          <w:sz w:val="22"/>
          <w:szCs w:val="22"/>
        </w:rPr>
        <w:t>a</w:t>
      </w:r>
    </w:p>
    <w:p w:rsidR="00423B5E" w:rsidRPr="006A3D76" w:rsidRDefault="00423B5E" w:rsidP="00423B5E">
      <w:pPr>
        <w:rPr>
          <w:sz w:val="22"/>
          <w:szCs w:val="22"/>
        </w:rPr>
      </w:pPr>
      <w:r w:rsidRPr="006A3D76">
        <w:rPr>
          <w:b/>
          <w:sz w:val="22"/>
          <w:szCs w:val="22"/>
        </w:rPr>
        <w:t>Biosférická rezervace Dolní Morava o.p.s.</w:t>
      </w:r>
      <w:r w:rsidRPr="006A3D76">
        <w:rPr>
          <w:sz w:val="22"/>
          <w:szCs w:val="22"/>
        </w:rPr>
        <w:t>,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sídlo: Lednice, Zámecké nám. 69, PSČ 691 44,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IČ: 26938171, DIČ: CZ26938171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 xml:space="preserve">vedena pod </w:t>
      </w:r>
      <w:proofErr w:type="spellStart"/>
      <w:r w:rsidRPr="006A3D76">
        <w:rPr>
          <w:sz w:val="22"/>
          <w:szCs w:val="22"/>
        </w:rPr>
        <w:t>sp</w:t>
      </w:r>
      <w:proofErr w:type="spellEnd"/>
      <w:r w:rsidRPr="006A3D76">
        <w:rPr>
          <w:sz w:val="22"/>
          <w:szCs w:val="22"/>
        </w:rPr>
        <w:t>. zn. O 246 u Krajského soudu v Brně</w:t>
      </w:r>
    </w:p>
    <w:p w:rsidR="00423B5E" w:rsidRPr="006A3D76" w:rsidRDefault="00423B5E" w:rsidP="00423B5E">
      <w:pPr>
        <w:spacing w:before="0"/>
        <w:rPr>
          <w:sz w:val="22"/>
          <w:szCs w:val="22"/>
        </w:rPr>
      </w:pPr>
      <w:r w:rsidRPr="006A3D76">
        <w:rPr>
          <w:sz w:val="22"/>
          <w:szCs w:val="22"/>
        </w:rPr>
        <w:t>zastoupená Ing. Janem Vybíralem, ředitelem a statutárním zástupcem</w:t>
      </w:r>
    </w:p>
    <w:p w:rsidR="00423B5E" w:rsidRPr="006A3D76" w:rsidRDefault="00423B5E" w:rsidP="00423B5E">
      <w:pPr>
        <w:rPr>
          <w:sz w:val="22"/>
          <w:szCs w:val="22"/>
        </w:rPr>
      </w:pPr>
      <w:r w:rsidRPr="006A3D76">
        <w:rPr>
          <w:sz w:val="22"/>
          <w:szCs w:val="22"/>
        </w:rPr>
        <w:t>(dále jen „</w:t>
      </w:r>
      <w:r w:rsidR="00114597">
        <w:rPr>
          <w:b/>
          <w:sz w:val="22"/>
          <w:szCs w:val="22"/>
        </w:rPr>
        <w:t>V</w:t>
      </w:r>
      <w:r w:rsidRPr="006A3D76">
        <w:rPr>
          <w:b/>
          <w:sz w:val="22"/>
          <w:szCs w:val="22"/>
        </w:rPr>
        <w:t>ypůjčitel</w:t>
      </w:r>
      <w:r w:rsidRPr="006A3D76">
        <w:rPr>
          <w:sz w:val="22"/>
          <w:szCs w:val="22"/>
        </w:rPr>
        <w:t xml:space="preserve">“) </w:t>
      </w:r>
    </w:p>
    <w:p w:rsidR="00E75B28" w:rsidRPr="00932E7B" w:rsidRDefault="00423B5E" w:rsidP="00932E7B">
      <w:pPr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I.</w:t>
      </w:r>
    </w:p>
    <w:p w:rsidR="00423B5E" w:rsidRPr="00932E7B" w:rsidRDefault="00423B5E" w:rsidP="00932E7B">
      <w:pPr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Preambule</w:t>
      </w:r>
    </w:p>
    <w:p w:rsidR="00423B5E" w:rsidRDefault="00423B5E" w:rsidP="00BD5AE2">
      <w:p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Vzhledem k tomu, že:</w:t>
      </w:r>
    </w:p>
    <w:p w:rsidR="00782C29" w:rsidRPr="00932E7B" w:rsidRDefault="00782C29" w:rsidP="00BD5AE2">
      <w:pPr>
        <w:spacing w:before="0"/>
        <w:ind w:left="380" w:hanging="380"/>
        <w:rPr>
          <w:sz w:val="22"/>
          <w:szCs w:val="22"/>
        </w:rPr>
      </w:pPr>
    </w:p>
    <w:p w:rsidR="00423B5E" w:rsidRPr="00932E7B" w:rsidRDefault="00423B5E" w:rsidP="00BD5AE2">
      <w:pPr>
        <w:pStyle w:val="Odstavecseseznamem"/>
        <w:numPr>
          <w:ilvl w:val="0"/>
          <w:numId w:val="1"/>
        </w:numPr>
        <w:spacing w:before="0"/>
        <w:ind w:left="380" w:hanging="380"/>
        <w:rPr>
          <w:sz w:val="22"/>
          <w:szCs w:val="22"/>
        </w:rPr>
      </w:pPr>
      <w:proofErr w:type="spellStart"/>
      <w:r w:rsidRPr="00932E7B">
        <w:rPr>
          <w:sz w:val="22"/>
          <w:szCs w:val="22"/>
        </w:rPr>
        <w:t>Půjčitel</w:t>
      </w:r>
      <w:proofErr w:type="spellEnd"/>
      <w:r w:rsidRPr="00932E7B">
        <w:rPr>
          <w:sz w:val="22"/>
          <w:szCs w:val="22"/>
        </w:rPr>
        <w:t xml:space="preserve"> a vypůjčitel uzav</w:t>
      </w:r>
      <w:r w:rsidR="00D614F5" w:rsidRPr="00932E7B">
        <w:rPr>
          <w:sz w:val="22"/>
          <w:szCs w:val="22"/>
        </w:rPr>
        <w:t>ř</w:t>
      </w:r>
      <w:r w:rsidRPr="00932E7B">
        <w:rPr>
          <w:sz w:val="22"/>
          <w:szCs w:val="22"/>
        </w:rPr>
        <w:t>eli dne 20. 12. 2017 Smlouvu o výpůjčce</w:t>
      </w:r>
      <w:r w:rsidR="00D614F5" w:rsidRPr="00932E7B">
        <w:rPr>
          <w:sz w:val="22"/>
          <w:szCs w:val="22"/>
        </w:rPr>
        <w:t>, číslo smlouvy 378/310/2017 (dále jen „Smlouva“) za účelem spolupráce při realizaci projektu „SZ Lednice – Revitalizace zámeckého rybníka</w:t>
      </w:r>
      <w:r w:rsidR="00943152">
        <w:rPr>
          <w:sz w:val="22"/>
          <w:szCs w:val="22"/>
        </w:rPr>
        <w:t xml:space="preserve"> –</w:t>
      </w:r>
      <w:r w:rsidR="00D614F5" w:rsidRPr="00932E7B">
        <w:rPr>
          <w:sz w:val="22"/>
          <w:szCs w:val="22"/>
        </w:rPr>
        <w:t xml:space="preserve"> LVA</w:t>
      </w:r>
      <w:r w:rsidR="00943152">
        <w:rPr>
          <w:sz w:val="22"/>
          <w:szCs w:val="22"/>
        </w:rPr>
        <w:t xml:space="preserve"> </w:t>
      </w:r>
      <w:r w:rsidR="00D614F5" w:rsidRPr="00932E7B">
        <w:rPr>
          <w:sz w:val="22"/>
          <w:szCs w:val="22"/>
        </w:rPr>
        <w:t xml:space="preserve">- památka UNESCO“, </w:t>
      </w:r>
      <w:r w:rsidR="00943152">
        <w:rPr>
          <w:sz w:val="22"/>
          <w:szCs w:val="22"/>
        </w:rPr>
        <w:t>jejíž znění bylo upraveno Dodatkem č. 1 ze dne 12. 6. 2019, číslo smlouvy 156/310/2019</w:t>
      </w:r>
      <w:r w:rsidR="00782C29">
        <w:rPr>
          <w:sz w:val="22"/>
          <w:szCs w:val="22"/>
        </w:rPr>
        <w:t xml:space="preserve"> (dále jen „</w:t>
      </w:r>
      <w:r w:rsidR="00782C29" w:rsidRPr="00CB571D">
        <w:rPr>
          <w:b/>
          <w:sz w:val="22"/>
          <w:szCs w:val="22"/>
        </w:rPr>
        <w:t>Smlouva</w:t>
      </w:r>
      <w:r w:rsidR="00782C29">
        <w:rPr>
          <w:sz w:val="22"/>
          <w:szCs w:val="22"/>
        </w:rPr>
        <w:t>“);</w:t>
      </w:r>
    </w:p>
    <w:p w:rsidR="00782C29" w:rsidRDefault="00D614F5" w:rsidP="00782C29">
      <w:pPr>
        <w:pStyle w:val="Odstavecseseznamem"/>
        <w:numPr>
          <w:ilvl w:val="0"/>
          <w:numId w:val="1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Obě smluvní strany mají v úmyslu upravit či změnit některá práva a pov</w:t>
      </w:r>
      <w:r w:rsidR="00AE37CC" w:rsidRPr="00932E7B">
        <w:rPr>
          <w:sz w:val="22"/>
          <w:szCs w:val="22"/>
        </w:rPr>
        <w:t xml:space="preserve">innosti ze </w:t>
      </w:r>
      <w:r w:rsidR="00114597">
        <w:rPr>
          <w:sz w:val="22"/>
          <w:szCs w:val="22"/>
        </w:rPr>
        <w:t xml:space="preserve">Smlouvy </w:t>
      </w:r>
      <w:r w:rsidR="00AE37CC" w:rsidRPr="00932E7B">
        <w:rPr>
          <w:sz w:val="22"/>
          <w:szCs w:val="22"/>
        </w:rPr>
        <w:t>vyplývající;</w:t>
      </w:r>
    </w:p>
    <w:p w:rsidR="00782C29" w:rsidRPr="00782C29" w:rsidRDefault="00782C29" w:rsidP="00782C29">
      <w:pPr>
        <w:pStyle w:val="Odstavecseseznamem"/>
        <w:spacing w:before="0"/>
        <w:ind w:left="380"/>
        <w:rPr>
          <w:sz w:val="22"/>
          <w:szCs w:val="22"/>
        </w:rPr>
      </w:pPr>
    </w:p>
    <w:p w:rsidR="00AE37CC" w:rsidRDefault="003C0844" w:rsidP="00782C29">
      <w:pPr>
        <w:spacing w:before="0"/>
        <w:rPr>
          <w:sz w:val="22"/>
          <w:szCs w:val="22"/>
        </w:rPr>
      </w:pPr>
      <w:r>
        <w:rPr>
          <w:sz w:val="22"/>
          <w:szCs w:val="22"/>
        </w:rPr>
        <w:t>d</w:t>
      </w:r>
      <w:r w:rsidR="00AE37CC" w:rsidRPr="00932E7B">
        <w:rPr>
          <w:sz w:val="22"/>
          <w:szCs w:val="22"/>
        </w:rPr>
        <w:t>ohodly se sml</w:t>
      </w:r>
      <w:r w:rsidR="00782C29">
        <w:rPr>
          <w:sz w:val="22"/>
          <w:szCs w:val="22"/>
        </w:rPr>
        <w:t>uvní strany tímto dodatkem č. 2</w:t>
      </w:r>
      <w:r w:rsidR="00AE37CC" w:rsidRPr="00932E7B">
        <w:rPr>
          <w:sz w:val="22"/>
          <w:szCs w:val="22"/>
        </w:rPr>
        <w:t xml:space="preserve"> (</w:t>
      </w:r>
      <w:r w:rsidR="00782C29">
        <w:rPr>
          <w:sz w:val="22"/>
          <w:szCs w:val="22"/>
        </w:rPr>
        <w:t xml:space="preserve">dále jen </w:t>
      </w:r>
      <w:r w:rsidR="00AE37CC" w:rsidRPr="00932E7B">
        <w:rPr>
          <w:sz w:val="22"/>
          <w:szCs w:val="22"/>
        </w:rPr>
        <w:t>„</w:t>
      </w:r>
      <w:r w:rsidR="00AE37CC" w:rsidRPr="00782C29">
        <w:rPr>
          <w:b/>
          <w:sz w:val="22"/>
          <w:szCs w:val="22"/>
        </w:rPr>
        <w:t>Dodatek</w:t>
      </w:r>
      <w:r w:rsidR="00AE37CC" w:rsidRPr="00932E7B">
        <w:rPr>
          <w:sz w:val="22"/>
          <w:szCs w:val="22"/>
        </w:rPr>
        <w:t>“</w:t>
      </w:r>
      <w:r w:rsidR="00782C29">
        <w:rPr>
          <w:sz w:val="22"/>
          <w:szCs w:val="22"/>
        </w:rPr>
        <w:t xml:space="preserve">) na změnách a doplnění uvedené </w:t>
      </w:r>
      <w:r w:rsidR="00AE37CC" w:rsidRPr="00932E7B">
        <w:rPr>
          <w:sz w:val="22"/>
          <w:szCs w:val="22"/>
        </w:rPr>
        <w:t>Smlouvy, jak je uvedeno níže v článku II. tohoto Dodatku.</w:t>
      </w:r>
    </w:p>
    <w:p w:rsidR="00BD5AE2" w:rsidRPr="00932E7B" w:rsidRDefault="00BD5AE2" w:rsidP="00BD5AE2">
      <w:pPr>
        <w:spacing w:before="0"/>
        <w:ind w:left="380" w:hanging="380"/>
        <w:rPr>
          <w:sz w:val="22"/>
          <w:szCs w:val="22"/>
        </w:rPr>
      </w:pPr>
    </w:p>
    <w:p w:rsidR="00932E7B" w:rsidRPr="00932E7B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II.</w:t>
      </w:r>
    </w:p>
    <w:p w:rsidR="00AE37CC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Změna Smlouvy</w:t>
      </w:r>
    </w:p>
    <w:p w:rsidR="00782C29" w:rsidRPr="00932E7B" w:rsidRDefault="00782C29" w:rsidP="00BD5AE2">
      <w:pPr>
        <w:spacing w:before="0"/>
        <w:ind w:left="380" w:hanging="380"/>
        <w:jc w:val="center"/>
        <w:rPr>
          <w:b/>
          <w:sz w:val="22"/>
          <w:szCs w:val="22"/>
        </w:rPr>
      </w:pPr>
    </w:p>
    <w:p w:rsidR="00AE37CC" w:rsidRPr="00932E7B" w:rsidRDefault="00AE37CC" w:rsidP="00BD5AE2">
      <w:pPr>
        <w:pStyle w:val="Odstavecseseznamem"/>
        <w:numPr>
          <w:ilvl w:val="0"/>
          <w:numId w:val="2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Ve vztahu k ujednání článku VIII. odst. 1 se smluvní strany dohodly na změně dne, kde kterému nastanou účinky sjednané rozvazovací podmínky. Novým dnem, kdy nastanou účinky rozvazovací podmínky</w:t>
      </w:r>
      <w:r w:rsidR="00932E7B">
        <w:rPr>
          <w:sz w:val="22"/>
          <w:szCs w:val="22"/>
        </w:rPr>
        <w:t>,</w:t>
      </w:r>
      <w:r w:rsidRPr="00932E7B">
        <w:rPr>
          <w:sz w:val="22"/>
          <w:szCs w:val="22"/>
        </w:rPr>
        <w:t xml:space="preserve"> je 31. 12. 2024.</w:t>
      </w:r>
    </w:p>
    <w:p w:rsidR="00AE37CC" w:rsidRDefault="00AE37CC" w:rsidP="00BD5AE2">
      <w:pPr>
        <w:pStyle w:val="Odstavecseseznamem"/>
        <w:numPr>
          <w:ilvl w:val="0"/>
          <w:numId w:val="2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Ostatní části Smlouvy zůstávají beze změny.</w:t>
      </w:r>
    </w:p>
    <w:p w:rsidR="00782C29" w:rsidRDefault="00782C29" w:rsidP="00114597">
      <w:pPr>
        <w:spacing w:before="0"/>
        <w:rPr>
          <w:sz w:val="22"/>
          <w:szCs w:val="22"/>
        </w:rPr>
      </w:pPr>
    </w:p>
    <w:p w:rsidR="00782C29" w:rsidRPr="00932E7B" w:rsidRDefault="00782C29" w:rsidP="00BD5AE2">
      <w:pPr>
        <w:spacing w:before="0"/>
        <w:ind w:left="380" w:hanging="380"/>
        <w:rPr>
          <w:sz w:val="22"/>
          <w:szCs w:val="22"/>
        </w:rPr>
      </w:pPr>
    </w:p>
    <w:p w:rsidR="00932E7B" w:rsidRPr="00932E7B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>III.</w:t>
      </w:r>
    </w:p>
    <w:p w:rsidR="00AE37CC" w:rsidRDefault="00AE37CC" w:rsidP="00BD5AE2">
      <w:pPr>
        <w:spacing w:before="0"/>
        <w:ind w:left="380" w:hanging="380"/>
        <w:jc w:val="center"/>
        <w:rPr>
          <w:b/>
          <w:sz w:val="22"/>
          <w:szCs w:val="22"/>
        </w:rPr>
      </w:pPr>
      <w:r w:rsidRPr="00932E7B">
        <w:rPr>
          <w:b/>
          <w:sz w:val="22"/>
          <w:szCs w:val="22"/>
        </w:rPr>
        <w:t xml:space="preserve"> Závěrečná ujednání</w:t>
      </w:r>
    </w:p>
    <w:p w:rsidR="00782C29" w:rsidRPr="00932E7B" w:rsidRDefault="00782C29" w:rsidP="00BD5AE2">
      <w:pPr>
        <w:spacing w:before="0"/>
        <w:ind w:left="380" w:hanging="380"/>
        <w:jc w:val="center"/>
        <w:rPr>
          <w:b/>
          <w:sz w:val="22"/>
          <w:szCs w:val="22"/>
        </w:rPr>
      </w:pPr>
    </w:p>
    <w:p w:rsidR="00AE37CC" w:rsidRPr="00932E7B" w:rsidRDefault="00932E7B" w:rsidP="00BD5AE2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>Vztahy smluvních stran blíže n</w:t>
      </w:r>
      <w:r w:rsidR="00AE37CC" w:rsidRPr="00932E7B">
        <w:rPr>
          <w:sz w:val="22"/>
          <w:szCs w:val="22"/>
        </w:rPr>
        <w:t>eupravené se řídí obecně závaznými právními předpisy České republiky, zejména občanským zákoníkem.</w:t>
      </w:r>
    </w:p>
    <w:p w:rsidR="00AE37CC" w:rsidRPr="00932E7B" w:rsidRDefault="00AE37CC" w:rsidP="00BD5AE2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 w:rsidRPr="00932E7B">
        <w:rPr>
          <w:sz w:val="22"/>
          <w:szCs w:val="22"/>
        </w:rPr>
        <w:t xml:space="preserve">Tento Dodatek je vyhotoven v pěti (5) </w:t>
      </w:r>
      <w:r w:rsidR="00932E7B" w:rsidRPr="00932E7B">
        <w:rPr>
          <w:sz w:val="22"/>
          <w:szCs w:val="22"/>
        </w:rPr>
        <w:t>vyhotoveních, z nichž</w:t>
      </w:r>
      <w:r w:rsidRPr="00932E7B">
        <w:rPr>
          <w:sz w:val="22"/>
          <w:szCs w:val="22"/>
        </w:rPr>
        <w:t xml:space="preserve"> Vypůjčitel obdrží tři (3) vyhotovení a </w:t>
      </w:r>
      <w:proofErr w:type="spellStart"/>
      <w:r w:rsidRPr="00932E7B">
        <w:rPr>
          <w:sz w:val="22"/>
          <w:szCs w:val="22"/>
        </w:rPr>
        <w:t>Půjčitel</w:t>
      </w:r>
      <w:proofErr w:type="spellEnd"/>
      <w:r w:rsidRPr="00932E7B">
        <w:rPr>
          <w:sz w:val="22"/>
          <w:szCs w:val="22"/>
        </w:rPr>
        <w:t xml:space="preserve"> dvě (2) vyhotovení</w:t>
      </w:r>
      <w:r w:rsidR="00932E7B" w:rsidRPr="00932E7B">
        <w:rPr>
          <w:sz w:val="22"/>
          <w:szCs w:val="22"/>
        </w:rPr>
        <w:t>.</w:t>
      </w:r>
    </w:p>
    <w:p w:rsidR="00932E7B" w:rsidRDefault="00E30102" w:rsidP="00BD5AE2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je uzavřen </w:t>
      </w:r>
      <w:bookmarkStart w:id="0" w:name="_GoBack"/>
      <w:bookmarkEnd w:id="0"/>
      <w:r w:rsidR="00932E7B" w:rsidRPr="00932E7B">
        <w:rPr>
          <w:sz w:val="22"/>
          <w:szCs w:val="22"/>
        </w:rPr>
        <w:t>dnem podpisu oběma smluvními stranami.</w:t>
      </w:r>
    </w:p>
    <w:p w:rsidR="00423B5E" w:rsidRPr="003C0844" w:rsidRDefault="003C0844" w:rsidP="003C0844">
      <w:pPr>
        <w:pStyle w:val="Odstavecseseznamem"/>
        <w:numPr>
          <w:ilvl w:val="0"/>
          <w:numId w:val="3"/>
        </w:numPr>
        <w:spacing w:before="0"/>
        <w:ind w:left="380" w:hanging="380"/>
        <w:rPr>
          <w:sz w:val="22"/>
          <w:szCs w:val="22"/>
        </w:rPr>
      </w:pPr>
      <w:r w:rsidRPr="003C0844">
        <w:rPr>
          <w:sz w:val="22"/>
          <w:szCs w:val="22"/>
        </w:rPr>
        <w:t xml:space="preserve">Tento Dodatek podléhá povinnému uveřejnění dle zákona č. 340/2015 Sb., o zvláštních podmínkách účinnosti některých smluv, uveřejňování těchto smluv a o registru smluv (zákon o registru smluv) </w:t>
      </w:r>
      <w:r>
        <w:rPr>
          <w:sz w:val="22"/>
          <w:szCs w:val="22"/>
        </w:rPr>
        <w:t>a účinnosti</w:t>
      </w:r>
      <w:r w:rsidRPr="003C0844">
        <w:rPr>
          <w:sz w:val="22"/>
          <w:szCs w:val="22"/>
        </w:rPr>
        <w:t xml:space="preserve"> </w:t>
      </w:r>
      <w:r>
        <w:rPr>
          <w:sz w:val="22"/>
          <w:szCs w:val="22"/>
        </w:rPr>
        <w:t>nabývá</w:t>
      </w:r>
      <w:r w:rsidRPr="003C0844">
        <w:rPr>
          <w:sz w:val="22"/>
          <w:szCs w:val="22"/>
        </w:rPr>
        <w:t xml:space="preserve"> uveřejněním, které zajistí NPÚ. </w:t>
      </w:r>
      <w:r w:rsidRPr="003C0844">
        <w:rPr>
          <w:color w:val="000000" w:themeColor="text1"/>
          <w:sz w:val="22"/>
          <w:szCs w:val="22"/>
        </w:rPr>
        <w:t>Smluvní strany konstatují, že pro účely uveřejnění tohoto Dodatku v registr</w:t>
      </w:r>
      <w:r w:rsidR="006C0ABF">
        <w:rPr>
          <w:color w:val="000000" w:themeColor="text1"/>
          <w:sz w:val="22"/>
          <w:szCs w:val="22"/>
        </w:rPr>
        <w:t>u smluv nelze určit hodnotu je</w:t>
      </w:r>
      <w:r w:rsidRPr="003C0844">
        <w:rPr>
          <w:color w:val="000000" w:themeColor="text1"/>
          <w:sz w:val="22"/>
          <w:szCs w:val="22"/>
        </w:rPr>
        <w:t>ho plnění</w:t>
      </w:r>
      <w:r w:rsidR="006C0ABF">
        <w:rPr>
          <w:color w:val="000000" w:themeColor="text1"/>
          <w:sz w:val="22"/>
          <w:szCs w:val="22"/>
        </w:rPr>
        <w:t>.</w:t>
      </w:r>
    </w:p>
    <w:p w:rsidR="00423B5E" w:rsidRDefault="00423B5E">
      <w:pPr>
        <w:rPr>
          <w:sz w:val="22"/>
          <w:szCs w:val="22"/>
        </w:rPr>
      </w:pPr>
    </w:p>
    <w:p w:rsidR="00BD5AE2" w:rsidRDefault="00BD5AE2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05"/>
        <w:gridCol w:w="4605"/>
      </w:tblGrid>
      <w:tr w:rsidR="0035533A" w:rsidRPr="006A3D76" w:rsidTr="0050516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33A" w:rsidRPr="006A3D76" w:rsidRDefault="0035533A" w:rsidP="0038019B">
            <w:pPr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V</w:t>
            </w:r>
            <w:r w:rsidR="00FB7315">
              <w:rPr>
                <w:sz w:val="22"/>
                <w:szCs w:val="22"/>
              </w:rPr>
              <w:t> </w:t>
            </w:r>
            <w:r w:rsidRPr="006A3D76">
              <w:rPr>
                <w:sz w:val="22"/>
                <w:szCs w:val="22"/>
              </w:rPr>
              <w:t>Praze</w:t>
            </w:r>
            <w:r w:rsidR="00FB7315">
              <w:rPr>
                <w:sz w:val="22"/>
                <w:szCs w:val="22"/>
              </w:rPr>
              <w:t>,</w:t>
            </w:r>
            <w:r w:rsidRPr="006A3D76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3A" w:rsidRPr="006A3D76" w:rsidRDefault="0035533A" w:rsidP="00B94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Lednici</w:t>
            </w:r>
            <w:r w:rsidR="00FB7315">
              <w:rPr>
                <w:sz w:val="22"/>
                <w:szCs w:val="22"/>
              </w:rPr>
              <w:t>,</w:t>
            </w:r>
            <w:r w:rsidRPr="006A3D76">
              <w:rPr>
                <w:sz w:val="22"/>
                <w:szCs w:val="22"/>
              </w:rPr>
              <w:t xml:space="preserve"> dne</w:t>
            </w:r>
          </w:p>
        </w:tc>
      </w:tr>
      <w:tr w:rsidR="0035533A" w:rsidRPr="006A3D76" w:rsidTr="00505162">
        <w:trPr>
          <w:trHeight w:val="1547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3A" w:rsidRPr="006A3D76" w:rsidRDefault="0035533A" w:rsidP="0038019B">
            <w:pPr>
              <w:rPr>
                <w:rFonts w:eastAsia="Calibri"/>
                <w:sz w:val="22"/>
                <w:szCs w:val="22"/>
              </w:rPr>
            </w:pPr>
            <w:r w:rsidRPr="006A3D76">
              <w:rPr>
                <w:rFonts w:eastAsia="Calibr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33A" w:rsidRPr="006A3D76" w:rsidRDefault="0035533A" w:rsidP="00B94A5F">
            <w:pPr>
              <w:rPr>
                <w:rFonts w:eastAsia="Calibri"/>
                <w:sz w:val="22"/>
                <w:szCs w:val="22"/>
              </w:rPr>
            </w:pPr>
            <w:r w:rsidRPr="006A3D76">
              <w:rPr>
                <w:rFonts w:eastAsia="Calibri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35533A" w:rsidRPr="006A3D76" w:rsidTr="0050516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33A" w:rsidRPr="006A3D76" w:rsidRDefault="0035533A" w:rsidP="00380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arch. Naděžda </w:t>
            </w:r>
            <w:proofErr w:type="spellStart"/>
            <w:r>
              <w:rPr>
                <w:sz w:val="22"/>
                <w:szCs w:val="22"/>
              </w:rPr>
              <w:t>Goryczková</w:t>
            </w:r>
            <w:proofErr w:type="spellEnd"/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3A" w:rsidRPr="006A3D76" w:rsidRDefault="0035533A" w:rsidP="00B94A5F">
            <w:pPr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Ing. Jan Vybíral</w:t>
            </w:r>
          </w:p>
        </w:tc>
      </w:tr>
      <w:tr w:rsidR="0035533A" w:rsidRPr="006A3D76" w:rsidTr="00505162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33A" w:rsidRPr="006A3D76" w:rsidRDefault="0035533A" w:rsidP="0038019B">
            <w:pPr>
              <w:spacing w:before="0"/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generální ředitelka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33A" w:rsidRPr="006A3D76" w:rsidRDefault="0035533A" w:rsidP="00B94A5F">
            <w:pPr>
              <w:spacing w:before="0"/>
              <w:rPr>
                <w:sz w:val="22"/>
                <w:szCs w:val="22"/>
              </w:rPr>
            </w:pPr>
            <w:r w:rsidRPr="006A3D76">
              <w:rPr>
                <w:sz w:val="22"/>
                <w:szCs w:val="22"/>
              </w:rPr>
              <w:t>ředitel</w:t>
            </w:r>
          </w:p>
        </w:tc>
      </w:tr>
    </w:tbl>
    <w:p w:rsidR="00423B5E" w:rsidRDefault="00423B5E"/>
    <w:sectPr w:rsidR="00423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71" w:rsidRDefault="00240271" w:rsidP="00423B5E">
      <w:pPr>
        <w:spacing w:before="0"/>
      </w:pPr>
      <w:r>
        <w:separator/>
      </w:r>
    </w:p>
  </w:endnote>
  <w:endnote w:type="continuationSeparator" w:id="0">
    <w:p w:rsidR="00240271" w:rsidRDefault="00240271" w:rsidP="00423B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6" w:rsidRDefault="00D159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6" w:rsidRDefault="00D1590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6" w:rsidRDefault="00D159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71" w:rsidRDefault="00240271" w:rsidP="00423B5E">
      <w:pPr>
        <w:spacing w:before="0"/>
      </w:pPr>
      <w:r>
        <w:separator/>
      </w:r>
    </w:p>
  </w:footnote>
  <w:footnote w:type="continuationSeparator" w:id="0">
    <w:p w:rsidR="00240271" w:rsidRDefault="00240271" w:rsidP="00423B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6" w:rsidRDefault="00D159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5E" w:rsidRDefault="00423B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6" w:rsidRDefault="00D159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C56"/>
    <w:multiLevelType w:val="hybridMultilevel"/>
    <w:tmpl w:val="69347D4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67037"/>
    <w:multiLevelType w:val="hybridMultilevel"/>
    <w:tmpl w:val="BB40FDDC"/>
    <w:lvl w:ilvl="0" w:tplc="FD621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36F42"/>
    <w:multiLevelType w:val="hybridMultilevel"/>
    <w:tmpl w:val="05500D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00185"/>
    <w:rsid w:val="00114597"/>
    <w:rsid w:val="0018401F"/>
    <w:rsid w:val="00240271"/>
    <w:rsid w:val="0035533A"/>
    <w:rsid w:val="003C0844"/>
    <w:rsid w:val="00423B5E"/>
    <w:rsid w:val="004961D2"/>
    <w:rsid w:val="004D36B3"/>
    <w:rsid w:val="004F51A7"/>
    <w:rsid w:val="006C0ABF"/>
    <w:rsid w:val="00782C29"/>
    <w:rsid w:val="007A7E4F"/>
    <w:rsid w:val="00932E7B"/>
    <w:rsid w:val="00943152"/>
    <w:rsid w:val="009F0089"/>
    <w:rsid w:val="00AE37CC"/>
    <w:rsid w:val="00B67011"/>
    <w:rsid w:val="00B72E6D"/>
    <w:rsid w:val="00BD5AE2"/>
    <w:rsid w:val="00D15906"/>
    <w:rsid w:val="00D611D1"/>
    <w:rsid w:val="00D614F5"/>
    <w:rsid w:val="00DA7ADD"/>
    <w:rsid w:val="00E30102"/>
    <w:rsid w:val="00E75B28"/>
    <w:rsid w:val="00EF32D3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3B5E"/>
    <w:pPr>
      <w:spacing w:before="120" w:after="0" w:line="240" w:lineRule="auto"/>
      <w:jc w:val="both"/>
    </w:pPr>
    <w:rPr>
      <w:rFonts w:ascii="Calibri" w:eastAsia="Times New Roman" w:hAnsi="Calibri" w:cs="Arial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23B5E"/>
  </w:style>
  <w:style w:type="paragraph" w:styleId="Zpat">
    <w:name w:val="footer"/>
    <w:basedOn w:val="Normln"/>
    <w:link w:val="Zpat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3B5E"/>
  </w:style>
  <w:style w:type="paragraph" w:styleId="Textbubliny">
    <w:name w:val="Balloon Text"/>
    <w:basedOn w:val="Normln"/>
    <w:link w:val="TextbublinyChar"/>
    <w:uiPriority w:val="99"/>
    <w:semiHidden/>
    <w:unhideWhenUsed/>
    <w:rsid w:val="00423B5E"/>
    <w:pPr>
      <w:spacing w:befor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5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423B5E"/>
    <w:pPr>
      <w:keepNext/>
      <w:spacing w:before="240" w:after="120"/>
      <w:jc w:val="center"/>
    </w:pPr>
    <w:rPr>
      <w:rFonts w:eastAsia="Droid Sans Fallback" w:cs="FreeSans"/>
      <w:b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423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23B5E"/>
    <w:pPr>
      <w:spacing w:before="120" w:after="0" w:line="240" w:lineRule="auto"/>
      <w:jc w:val="both"/>
    </w:pPr>
    <w:rPr>
      <w:rFonts w:ascii="Calibri" w:eastAsia="Times New Roman" w:hAnsi="Calibri" w:cs="Arial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23B5E"/>
  </w:style>
  <w:style w:type="paragraph" w:styleId="Zpat">
    <w:name w:val="footer"/>
    <w:basedOn w:val="Normln"/>
    <w:link w:val="ZpatChar"/>
    <w:uiPriority w:val="99"/>
    <w:unhideWhenUsed/>
    <w:rsid w:val="00423B5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3B5E"/>
  </w:style>
  <w:style w:type="paragraph" w:styleId="Textbubliny">
    <w:name w:val="Balloon Text"/>
    <w:basedOn w:val="Normln"/>
    <w:link w:val="TextbublinyChar"/>
    <w:uiPriority w:val="99"/>
    <w:semiHidden/>
    <w:unhideWhenUsed/>
    <w:rsid w:val="00423B5E"/>
    <w:pPr>
      <w:spacing w:befor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5E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423B5E"/>
    <w:pPr>
      <w:keepNext/>
      <w:spacing w:before="240" w:after="120"/>
      <w:jc w:val="center"/>
    </w:pPr>
    <w:rPr>
      <w:rFonts w:eastAsia="Droid Sans Fallback" w:cs="FreeSans"/>
      <w:b/>
      <w:sz w:val="36"/>
      <w:szCs w:val="28"/>
    </w:rPr>
  </w:style>
  <w:style w:type="paragraph" w:styleId="Odstavecseseznamem">
    <w:name w:val="List Paragraph"/>
    <w:basedOn w:val="Normln"/>
    <w:uiPriority w:val="34"/>
    <w:qFormat/>
    <w:rsid w:val="0042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Frdlíková Markéta</dc:creator>
  <cp:lastModifiedBy>Frdlíková Markéta</cp:lastModifiedBy>
  <cp:revision>7</cp:revision>
  <cp:lastPrinted>2020-11-16T09:27:00Z</cp:lastPrinted>
  <dcterms:created xsi:type="dcterms:W3CDTF">2020-11-16T09:25:00Z</dcterms:created>
  <dcterms:modified xsi:type="dcterms:W3CDTF">2020-11-18T08:10:00Z</dcterms:modified>
</cp:coreProperties>
</file>