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120" w:h="1110" w:wrap="none" w:hAnchor="page" w:x="1350" w:y="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  <w:bookmarkEnd w:id="0"/>
      <w:bookmarkEnd w:id="1"/>
    </w:p>
    <w:p>
      <w:pPr>
        <w:pStyle w:val="Style4"/>
        <w:keepNext/>
        <w:keepLines/>
        <w:framePr w:w="3750" w:h="366" w:wrap="none" w:hAnchor="page" w:x="1368" w:y="15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  <w:bookmarkEnd w:id="2"/>
      <w:bookmarkEnd w:id="3"/>
    </w:p>
    <w:p>
      <w:pPr>
        <w:pStyle w:val="Style6"/>
        <w:keepNext w:val="0"/>
        <w:keepLines w:val="0"/>
        <w:framePr w:w="3384" w:h="294" w:wrap="none" w:hAnchor="page" w:x="1383" w:y="2248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8"/>
        <w:keepNext w:val="0"/>
        <w:keepLines w:val="0"/>
        <w:framePr w:w="3219" w:h="714" w:wrap="none" w:hAnchor="page" w:x="8055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8"/>
        <w:keepNext w:val="0"/>
        <w:keepLines w:val="0"/>
        <w:framePr w:w="3219" w:h="714" w:wrap="none" w:hAnchor="page" w:x="8055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8"/>
        <w:keepNext w:val="0"/>
        <w:keepLines w:val="0"/>
        <w:framePr w:w="3048" w:h="420" w:wrap="none" w:hAnchor="page" w:x="8028" w:y="769"/>
        <w:widowControl w:val="0"/>
        <w:shd w:val="clear" w:color="auto" w:fill="auto"/>
        <w:tabs>
          <w:tab w:pos="1761" w:val="left"/>
        </w:tabs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615D75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pod číslem:</w:t>
        <w:tab/>
      </w:r>
      <w:r>
        <w:rPr>
          <w:rFonts w:ascii="Times New Roman" w:eastAsia="Times New Roman" w:hAnsi="Times New Roman" w:cs="Times New Roman"/>
          <w:i/>
          <w:iCs/>
          <w:color w:val="312955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~ </w:t>
      </w:r>
      <w:r>
        <w:rPr>
          <w:rFonts w:ascii="Times New Roman" w:eastAsia="Times New Roman" w:hAnsi="Times New Roman" w:cs="Times New Roman"/>
          <w:i/>
          <w:iCs/>
          <w:color w:val="615D75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QbtfjíOLy)</w:t>
      </w:r>
    </w:p>
    <w:p>
      <w:pPr>
        <w:pStyle w:val="Style13"/>
        <w:keepNext/>
        <w:keepLines/>
        <w:framePr w:w="8502" w:h="1368" w:wrap="none" w:hAnchor="page" w:x="1362" w:y="3058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29113/2020</w:t>
      </w:r>
      <w:bookmarkEnd w:id="4"/>
      <w:bookmarkEnd w:id="5"/>
    </w:p>
    <w:p>
      <w:pPr>
        <w:pStyle w:val="Style6"/>
        <w:keepNext w:val="0"/>
        <w:keepLines w:val="0"/>
        <w:framePr w:w="8502" w:h="1368" w:wrap="none" w:hAnchor="page" w:x="1362" w:y="30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p>
      <w:pPr>
        <w:pStyle w:val="Style15"/>
        <w:keepNext/>
        <w:keepLines/>
        <w:framePr w:w="1815" w:h="1899" w:wrap="none" w:hAnchor="page" w:x="1359" w:y="475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Zhotovitel:</w:t>
      </w:r>
      <w:bookmarkEnd w:id="6"/>
      <w:bookmarkEnd w:id="7"/>
    </w:p>
    <w:p>
      <w:pPr>
        <w:pStyle w:val="Style6"/>
        <w:keepNext w:val="0"/>
        <w:keepLines w:val="0"/>
        <w:framePr w:w="1815" w:h="1899" w:wrap="none" w:hAnchor="page" w:x="1359" w:y="475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</w:r>
    </w:p>
    <w:p>
      <w:pPr>
        <w:pStyle w:val="Style6"/>
        <w:keepNext w:val="0"/>
        <w:keepLines w:val="0"/>
        <w:framePr w:w="1815" w:h="1899" w:wrap="none" w:hAnchor="page" w:x="1359" w:y="475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</w:t>
      </w:r>
    </w:p>
    <w:p>
      <w:pPr>
        <w:pStyle w:val="Style6"/>
        <w:keepNext w:val="0"/>
        <w:keepLines w:val="0"/>
        <w:framePr w:w="1815" w:h="1899" w:wrap="none" w:hAnchor="page" w:x="1359" w:y="475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6"/>
        <w:keepNext w:val="0"/>
        <w:keepLines w:val="0"/>
        <w:framePr w:w="1815" w:h="1899" w:wrap="none" w:hAnchor="page" w:x="1359" w:y="475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6"/>
        <w:keepNext w:val="0"/>
        <w:keepLines w:val="0"/>
        <w:framePr w:w="1815" w:h="1899" w:wrap="none" w:hAnchor="page" w:x="1359" w:y="475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15"/>
        <w:keepNext/>
        <w:keepLines/>
        <w:framePr w:w="6780" w:h="1269" w:wrap="none" w:hAnchor="page" w:x="3492" w:y="474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Vysočiny, příspěvková organizace</w:t>
      </w:r>
      <w:bookmarkEnd w:id="8"/>
      <w:bookmarkEnd w:id="9"/>
    </w:p>
    <w:p>
      <w:pPr>
        <w:pStyle w:val="Style6"/>
        <w:keepNext w:val="0"/>
        <w:keepLines w:val="0"/>
        <w:framePr w:w="6780" w:h="1269" w:wrap="none" w:hAnchor="page" w:x="3492" w:y="474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6"/>
        <w:keepNext w:val="0"/>
        <w:keepLines w:val="0"/>
        <w:framePr w:w="6780" w:h="1269" w:wrap="none" w:hAnchor="page" w:x="3492" w:y="474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Radovanem Necidem, ředitelem organizace</w:t>
      </w:r>
    </w:p>
    <w:p>
      <w:pPr>
        <w:pStyle w:val="Style6"/>
        <w:keepNext w:val="0"/>
        <w:keepLines w:val="0"/>
        <w:framePr w:w="6780" w:h="1269" w:wrap="none" w:hAnchor="page" w:x="3492" w:y="474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Komerční banka, a.s.</w:t>
      </w:r>
    </w:p>
    <w:p>
      <w:pPr>
        <w:pStyle w:val="Style6"/>
        <w:keepNext w:val="0"/>
        <w:keepLines w:val="0"/>
        <w:framePr w:w="1014" w:h="294" w:wrap="none" w:hAnchor="page" w:x="3495" w:y="63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00090450</w:t>
      </w:r>
    </w:p>
    <w:p>
      <w:pPr>
        <w:pStyle w:val="Style6"/>
        <w:keepNext w:val="0"/>
        <w:keepLines w:val="0"/>
        <w:framePr w:w="2355" w:h="1254" w:wrap="none" w:hAnchor="page" w:x="1356" w:y="666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6"/>
        <w:keepNext w:val="0"/>
        <w:keepLines w:val="0"/>
        <w:framePr w:w="2355" w:h="1254" w:wrap="none" w:hAnchor="page" w:x="1356" w:y="666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6"/>
        <w:keepNext w:val="0"/>
        <w:keepLines w:val="0"/>
        <w:framePr w:w="2355" w:h="1254" w:wrap="none" w:hAnchor="page" w:x="1356" w:y="6667"/>
        <w:widowControl w:val="0"/>
        <w:shd w:val="clear" w:color="auto" w:fill="auto"/>
        <w:tabs>
          <w:tab w:pos="2133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</w:t>
      </w:r>
    </w:p>
    <w:p>
      <w:pPr>
        <w:pStyle w:val="Style6"/>
        <w:keepNext w:val="0"/>
        <w:keepLines w:val="0"/>
        <w:framePr w:w="2355" w:h="1254" w:wrap="none" w:hAnchor="page" w:x="1356" w:y="666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„Zhotovitel“)</w:t>
      </w:r>
    </w:p>
    <w:p>
      <w:pPr>
        <w:pStyle w:val="Style6"/>
        <w:keepNext w:val="0"/>
        <w:keepLines w:val="0"/>
        <w:framePr w:w="1464" w:h="306" w:wrap="none" w:hAnchor="page" w:x="3486" w:y="73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 Vysočina</w:t>
      </w:r>
    </w:p>
    <w:p>
      <w:pPr>
        <w:pStyle w:val="Style6"/>
        <w:keepNext w:val="0"/>
        <w:keepLines w:val="0"/>
        <w:framePr w:w="1293" w:h="1299" w:wrap="none" w:hAnchor="page" w:x="1338" w:y="8869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Objednatel: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se sídlem: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</w:t>
      </w:r>
    </w:p>
    <w:p>
      <w:pPr>
        <w:pStyle w:val="Style6"/>
        <w:keepNext w:val="0"/>
        <w:keepLines w:val="0"/>
        <w:framePr w:w="1293" w:h="1299" w:wrap="none" w:hAnchor="page" w:x="1338" w:y="8869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15"/>
        <w:keepNext/>
        <w:keepLines/>
        <w:framePr w:w="3660" w:h="1299" w:wrap="none" w:hAnchor="page" w:x="3420" w:y="8869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SWOBODA CZ s.r.o.</w:t>
      </w:r>
      <w:bookmarkEnd w:id="10"/>
      <w:bookmarkEnd w:id="11"/>
    </w:p>
    <w:p>
      <w:pPr>
        <w:pStyle w:val="Style6"/>
        <w:keepNext w:val="0"/>
        <w:keepLines w:val="0"/>
        <w:framePr w:w="3660" w:h="1299" w:wrap="none" w:hAnchor="page" w:x="3420" w:y="8869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Hruškové Dvory 60, 586 01 Jihlava</w:t>
      </w:r>
    </w:p>
    <w:p>
      <w:pPr>
        <w:pStyle w:val="Style6"/>
        <w:keepNext w:val="0"/>
        <w:keepLines w:val="0"/>
        <w:framePr w:w="3660" w:h="1299" w:wrap="none" w:hAnchor="page" w:x="3420" w:y="8869"/>
        <w:widowControl w:val="0"/>
        <w:shd w:val="clear" w:color="auto" w:fill="auto"/>
        <w:tabs>
          <w:tab w:pos="1749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Ing. Václav Dostal - jednatel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49448811</w:t>
        <w:tab/>
        <w:t>DIČ : CZ49448811</w:t>
      </w:r>
    </w:p>
    <w:p>
      <w:pPr>
        <w:pStyle w:val="Style6"/>
        <w:keepNext w:val="0"/>
        <w:keepLines w:val="0"/>
        <w:framePr w:w="9174" w:h="2262" w:wrap="none" w:hAnchor="page" w:x="1332" w:y="1017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6"/>
        <w:keepNext w:val="0"/>
        <w:keepLines w:val="0"/>
        <w:framePr w:w="9174" w:h="2262" w:wrap="none" w:hAnchor="page" w:x="1332" w:y="10171"/>
        <w:widowControl w:val="0"/>
        <w:shd w:val="clear" w:color="auto" w:fill="auto"/>
        <w:tabs>
          <w:tab w:pos="352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_</w:t>
      </w:r>
    </w:p>
    <w:p>
      <w:pPr>
        <w:pStyle w:val="Style6"/>
        <w:keepNext w:val="0"/>
        <w:keepLines w:val="0"/>
        <w:framePr w:w="9174" w:h="2262" w:wrap="none" w:hAnchor="page" w:x="1332" w:y="10171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pStyle w:val="Style6"/>
        <w:keepNext w:val="0"/>
        <w:keepLines w:val="0"/>
        <w:framePr w:w="9174" w:h="2262" w:wrap="none" w:hAnchor="page" w:x="1332" w:y="1017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5"/>
        <w:keepNext/>
        <w:keepLines/>
        <w:framePr w:w="1971" w:h="324" w:wrap="none" w:hAnchor="page" w:x="4929" w:y="126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12"/>
      <w:bookmarkEnd w:id="13"/>
    </w:p>
    <w:p>
      <w:pPr>
        <w:pStyle w:val="Style6"/>
        <w:keepNext w:val="0"/>
        <w:keepLines w:val="0"/>
        <w:framePr w:w="9510" w:h="999" w:wrap="none" w:hAnchor="page" w:x="987" w:y="12997"/>
        <w:widowControl w:val="0"/>
        <w:shd w:val="clear" w:color="auto" w:fill="auto"/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Zhotovitel se zavazuje pro objednatele provádět práce v podobě údržby pozemní komunikace, a to v rozsahu : odstranění sněhu traktorovou radličkou a posyp chemickým materiálem v délce 500,00 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3258820</wp:posOffset>
            </wp:positionH>
            <wp:positionV relativeFrom="margin">
              <wp:posOffset>754380</wp:posOffset>
            </wp:positionV>
            <wp:extent cx="1450975" cy="4508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0975" cy="450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67" w:left="986" w:right="626" w:bottom="867" w:header="439" w:footer="439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28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včl. I odst. 1 této Smlouvy vždy po telefonické objednávce Objednatele. Telefon dispečera ZÚ Jihlava 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14"/>
      <w:bookmarkEnd w:id="15"/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5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pozemní komunikaci MK v areálu firmy Swoboda CZ Polná.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16"/>
      <w:bookmarkEnd w:id="17"/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2020/2021, a to konkrétně od 1.11.2020 do 31.3.2021.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9" w:val="left"/>
        </w:tabs>
        <w:bidi w:val="0"/>
        <w:spacing w:before="0" w:after="28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8"/>
      <w:bookmarkEnd w:id="19"/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9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9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20"/>
      <w:bookmarkEnd w:id="21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9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9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9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9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9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9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9" w:val="left"/>
        </w:tabs>
        <w:bidi w:val="0"/>
        <w:spacing w:before="0" w:after="14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489" w:left="981" w:right="1362" w:bottom="1769" w:header="1061" w:footer="1341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66700" distB="5715" distL="0" distR="0" simplePos="0" relativeHeight="125829378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266700</wp:posOffset>
                </wp:positionV>
                <wp:extent cx="1910715" cy="26479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10715" cy="2647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1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 : .</w:t>
                              <w:tab/>
                              <w:t>L.X.Q?0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9.75pt;margin-top:21.pt;width:150.44999999999999pt;height:20.850000000000001pt;z-index:-125829375;mso-wrap-distance-left:0;mso-wrap-distance-top:21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1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 : .</w:t>
                        <w:tab/>
                        <w:t>L.X.Q?0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0995" distB="0" distL="0" distR="0" simplePos="0" relativeHeight="125829380" behindDoc="0" locked="0" layoutInCell="1" allowOverlap="1">
                <wp:simplePos x="0" y="0"/>
                <wp:positionH relativeFrom="page">
                  <wp:posOffset>4177665</wp:posOffset>
                </wp:positionH>
                <wp:positionV relativeFrom="paragraph">
                  <wp:posOffset>340995</wp:posOffset>
                </wp:positionV>
                <wp:extent cx="1878330" cy="19621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78330" cy="196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Hruškových Dvorech dne :.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8.94999999999999pt;margin-top:26.850000000000001pt;width:147.90000000000001pt;height:15.449999999999999pt;z-index:-125829373;mso-wrap-distance-left:0;mso-wrap-distance-top:26.8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Hruškových Dvorech dne :.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6" w:after="5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73" w:left="0" w:right="0" w:bottom="137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4404360</wp:posOffset>
                </wp:positionH>
                <wp:positionV relativeFrom="paragraph">
                  <wp:posOffset>12700</wp:posOffset>
                </wp:positionV>
                <wp:extent cx="1184910" cy="63436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4910" cy="6343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3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580" w:right="0" w:hanging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Václav Dostal 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6.80000000000001pt;margin-top:1.pt;width:93.299999999999997pt;height:49.95000000000000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580" w:right="0" w:hanging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Václav Dostal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500" w:right="0" w:hanging="1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73" w:left="1309" w:right="1639" w:bottom="137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1.11.2020 do 31.03.2021</w:t>
      </w:r>
      <w:bookmarkEnd w:id="22"/>
      <w:bookmarkEnd w:id="23"/>
    </w:p>
    <w:tbl>
      <w:tblPr>
        <w:tblOverlap w:val="never"/>
        <w:jc w:val="center"/>
        <w:tblLayout w:type="fixed"/>
      </w:tblPr>
      <w:tblGrid>
        <w:gridCol w:w="6084"/>
        <w:gridCol w:w="852"/>
        <w:gridCol w:w="2016"/>
      </w:tblGrid>
      <w:tr>
        <w:trPr>
          <w:trHeight w:val="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643" w:left="1292" w:right="1656" w:bottom="1643" w:header="1215" w:footer="121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Nadpis #3_"/>
    <w:basedOn w:val="DefaultParagraphFont"/>
    <w:link w:val="Style4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4">
    <w:name w:val="Nadpis #2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Nadpis #4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Jiné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Nadpis #3"/>
    <w:basedOn w:val="Normal"/>
    <w:link w:val="CharStyle5"/>
    <w:pPr>
      <w:widowControl w:val="0"/>
      <w:shd w:val="clear" w:color="auto" w:fill="FFFFFF"/>
      <w:outlineLvl w:val="2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spacing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FFFFFF"/>
      <w:spacing w:after="700"/>
      <w:ind w:firstLine="70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5">
    <w:name w:val="Nadpis #4"/>
    <w:basedOn w:val="Normal"/>
    <w:link w:val="CharStyle16"/>
    <w:pPr>
      <w:widowControl w:val="0"/>
      <w:shd w:val="clear" w:color="auto" w:fill="FFFFFF"/>
      <w:spacing w:line="254" w:lineRule="auto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0">
    <w:name w:val="Jiné"/>
    <w:basedOn w:val="Normal"/>
    <w:link w:val="CharStyle21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