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841F66" w:rsidRPr="00E65043" w:rsidRDefault="00841F66" w:rsidP="00841F66">
      <w:pPr>
        <w:jc w:val="both"/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zastoupen Mgr. Petrem Pavelcem, Ph.D., ředitelem územní památkové správy v</w:t>
      </w:r>
      <w:r>
        <w:rPr>
          <w:rFonts w:ascii="Calibri" w:hAnsi="Calibri"/>
          <w:bCs/>
          <w:sz w:val="22"/>
          <w:szCs w:val="22"/>
        </w:rPr>
        <w:t> </w:t>
      </w:r>
      <w:r w:rsidRPr="00E65043">
        <w:rPr>
          <w:rFonts w:ascii="Calibri" w:hAnsi="Calibri"/>
          <w:bCs/>
          <w:sz w:val="22"/>
          <w:szCs w:val="22"/>
        </w:rPr>
        <w:t>Č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65043">
        <w:rPr>
          <w:rFonts w:ascii="Calibri" w:hAnsi="Calibri"/>
          <w:bCs/>
          <w:sz w:val="22"/>
          <w:szCs w:val="22"/>
        </w:rPr>
        <w:t>Budějovicích</w:t>
      </w:r>
    </w:p>
    <w:p w:rsidR="00841F66" w:rsidRPr="00E65043" w:rsidRDefault="00841F66" w:rsidP="00841F66">
      <w:pPr>
        <w:rPr>
          <w:rFonts w:ascii="Calibri" w:hAnsi="Calibri"/>
          <w:bCs/>
          <w:sz w:val="22"/>
          <w:szCs w:val="22"/>
        </w:rPr>
      </w:pPr>
      <w:r w:rsidRPr="00BA1F63">
        <w:rPr>
          <w:rFonts w:ascii="Calibri" w:hAnsi="Calibri"/>
          <w:bCs/>
          <w:sz w:val="22"/>
          <w:szCs w:val="22"/>
        </w:rPr>
        <w:t xml:space="preserve">bankovní spojení:  ČNB, č. </w:t>
      </w:r>
      <w:proofErr w:type="spellStart"/>
      <w:r w:rsidRPr="00BA1F63">
        <w:rPr>
          <w:rFonts w:ascii="Calibri" w:hAnsi="Calibri"/>
          <w:bCs/>
          <w:sz w:val="22"/>
          <w:szCs w:val="22"/>
        </w:rPr>
        <w:t>ú.</w:t>
      </w:r>
      <w:proofErr w:type="spellEnd"/>
      <w:r w:rsidRPr="00BA1F63">
        <w:rPr>
          <w:rFonts w:ascii="Calibri" w:hAnsi="Calibri"/>
          <w:bCs/>
          <w:sz w:val="22"/>
          <w:szCs w:val="22"/>
        </w:rPr>
        <w:t>: 300003-60039011/0710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:rsidR="00841F66" w:rsidRPr="00E65043" w:rsidRDefault="00841F66" w:rsidP="00841F66">
      <w:pPr>
        <w:rPr>
          <w:rFonts w:ascii="Calibri" w:hAnsi="Calibri"/>
          <w:sz w:val="22"/>
          <w:szCs w:val="22"/>
        </w:rPr>
      </w:pPr>
      <w:r w:rsidRPr="00E65043">
        <w:rPr>
          <w:rFonts w:ascii="Calibri" w:hAnsi="Calibri"/>
          <w:b/>
          <w:bCs/>
          <w:sz w:val="22"/>
          <w:szCs w:val="22"/>
        </w:rPr>
        <w:t>Doručovací adresa:</w:t>
      </w:r>
    </w:p>
    <w:p w:rsidR="00841F66" w:rsidRPr="00E65043" w:rsidRDefault="00841F66" w:rsidP="00841F66">
      <w:pPr>
        <w:rPr>
          <w:rFonts w:ascii="Calibri" w:hAnsi="Calibri"/>
          <w:b/>
          <w:bCs/>
          <w:sz w:val="22"/>
          <w:szCs w:val="22"/>
        </w:rPr>
      </w:pPr>
      <w:r w:rsidRPr="00E65043">
        <w:rPr>
          <w:rFonts w:ascii="Calibri" w:hAnsi="Calibri"/>
          <w:b/>
          <w:bCs/>
          <w:sz w:val="22"/>
          <w:szCs w:val="22"/>
        </w:rPr>
        <w:t xml:space="preserve">Národní památkový ústav, územní památková správa v Českých Budějovicích </w:t>
      </w:r>
    </w:p>
    <w:p w:rsidR="00841F66" w:rsidRPr="00E65043" w:rsidRDefault="00841F66" w:rsidP="00841F66">
      <w:pPr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adresa: nám. Přemysla Otakara II. 34, 370 21 České Budějovice</w:t>
      </w:r>
    </w:p>
    <w:p w:rsidR="00841F66" w:rsidRPr="00BA1F63" w:rsidRDefault="00841F66" w:rsidP="00841F66">
      <w:pPr>
        <w:rPr>
          <w:rFonts w:ascii="Calibri" w:hAnsi="Calibri"/>
          <w:bCs/>
          <w:sz w:val="22"/>
          <w:szCs w:val="22"/>
        </w:rPr>
      </w:pPr>
      <w:r w:rsidRPr="00BA1F63">
        <w:rPr>
          <w:rFonts w:ascii="Calibri" w:hAnsi="Calibri"/>
          <w:bCs/>
          <w:sz w:val="22"/>
          <w:szCs w:val="22"/>
        </w:rPr>
        <w:t>kontaktn</w:t>
      </w:r>
      <w:r w:rsidR="00BA1F63">
        <w:rPr>
          <w:rFonts w:ascii="Calibri" w:hAnsi="Calibri"/>
          <w:bCs/>
          <w:sz w:val="22"/>
          <w:szCs w:val="22"/>
        </w:rPr>
        <w:t>í osoba: XXXXXXXXXXXXXXXXXX</w:t>
      </w:r>
      <w:r w:rsidRPr="00BA1F63">
        <w:rPr>
          <w:rFonts w:ascii="Calibri" w:hAnsi="Calibri"/>
          <w:bCs/>
          <w:sz w:val="22"/>
          <w:szCs w:val="22"/>
        </w:rPr>
        <w:t>, oddělení správy mobiliáře a zámeckých knihoven</w:t>
      </w:r>
    </w:p>
    <w:p w:rsidR="00841F66" w:rsidRPr="00BA1F63" w:rsidRDefault="00BA1F63" w:rsidP="00841F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telefon: XXXXXXXXX</w:t>
      </w:r>
    </w:p>
    <w:p w:rsidR="00841F66" w:rsidRPr="00E65043" w:rsidRDefault="00841F66" w:rsidP="00841F66">
      <w:pPr>
        <w:rPr>
          <w:rFonts w:ascii="Calibri" w:hAnsi="Calibri"/>
          <w:bCs/>
          <w:sz w:val="22"/>
          <w:szCs w:val="22"/>
        </w:rPr>
      </w:pPr>
      <w:r w:rsidRPr="00BA1F63">
        <w:rPr>
          <w:rFonts w:ascii="Calibri" w:hAnsi="Calibri"/>
          <w:bCs/>
          <w:sz w:val="22"/>
          <w:szCs w:val="22"/>
        </w:rPr>
        <w:t>e</w:t>
      </w:r>
      <w:r w:rsidR="00BA1F63">
        <w:rPr>
          <w:rFonts w:ascii="Calibri" w:hAnsi="Calibri"/>
          <w:bCs/>
          <w:sz w:val="22"/>
          <w:szCs w:val="22"/>
        </w:rPr>
        <w:t>-mail: XXXXXXXXXXXXXXX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FA5C10" w:rsidRPr="00A1057C" w:rsidRDefault="002F71B4" w:rsidP="00C5625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Pavel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Braunfuchs</w:t>
      </w:r>
      <w:proofErr w:type="spellEnd"/>
    </w:p>
    <w:p w:rsidR="00C56250" w:rsidRPr="00A1057C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1057C">
        <w:rPr>
          <w:rFonts w:asciiTheme="minorHAnsi" w:hAnsiTheme="minorHAnsi" w:cs="Arial"/>
          <w:sz w:val="22"/>
          <w:szCs w:val="22"/>
        </w:rPr>
        <w:t xml:space="preserve">se sídlem: </w:t>
      </w:r>
      <w:r w:rsidR="00336DA1">
        <w:rPr>
          <w:rFonts w:asciiTheme="minorHAnsi" w:hAnsiTheme="minorHAnsi" w:cs="Arial"/>
          <w:sz w:val="22"/>
          <w:szCs w:val="22"/>
        </w:rPr>
        <w:t>Zborov 69, 370 06 Ledenice</w:t>
      </w:r>
    </w:p>
    <w:p w:rsidR="00C56250" w:rsidRPr="004218A7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1057C">
        <w:rPr>
          <w:rFonts w:asciiTheme="minorHAnsi" w:hAnsiTheme="minorHAnsi" w:cs="Arial"/>
          <w:sz w:val="22"/>
          <w:szCs w:val="22"/>
        </w:rPr>
        <w:t xml:space="preserve">IČO: </w:t>
      </w:r>
      <w:r w:rsidR="002F71B4">
        <w:rPr>
          <w:rFonts w:asciiTheme="minorHAnsi" w:hAnsiTheme="minorHAnsi" w:cs="Arial"/>
          <w:sz w:val="22"/>
          <w:szCs w:val="22"/>
        </w:rPr>
        <w:t>88775950</w:t>
      </w:r>
      <w:r w:rsidRPr="00A1057C">
        <w:rPr>
          <w:rFonts w:asciiTheme="minorHAnsi" w:hAnsiTheme="minorHAnsi" w:cs="Arial"/>
          <w:sz w:val="22"/>
          <w:szCs w:val="22"/>
        </w:rPr>
        <w:t>, DIČ</w:t>
      </w:r>
      <w:r w:rsidRPr="004218A7">
        <w:rPr>
          <w:rFonts w:asciiTheme="minorHAnsi" w:hAnsiTheme="minorHAnsi" w:cs="Arial"/>
          <w:sz w:val="22"/>
          <w:szCs w:val="22"/>
        </w:rPr>
        <w:t>:</w:t>
      </w:r>
      <w:r w:rsidR="00FA5C10" w:rsidRPr="004218A7">
        <w:rPr>
          <w:rFonts w:asciiTheme="minorHAnsi" w:hAnsiTheme="minorHAnsi" w:cs="Arial"/>
          <w:sz w:val="22"/>
          <w:szCs w:val="22"/>
        </w:rPr>
        <w:t xml:space="preserve"> </w:t>
      </w:r>
      <w:r w:rsidR="004218A7">
        <w:rPr>
          <w:rFonts w:asciiTheme="minorHAnsi" w:hAnsiTheme="minorHAnsi" w:cs="Arial"/>
          <w:sz w:val="22"/>
          <w:szCs w:val="22"/>
        </w:rPr>
        <w:t>XXXXXXXXXXXX</w:t>
      </w:r>
    </w:p>
    <w:p w:rsidR="00847E69" w:rsidRPr="00840271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4218A7">
        <w:rPr>
          <w:rFonts w:asciiTheme="minorHAnsi" w:hAnsiTheme="minorHAnsi"/>
          <w:sz w:val="22"/>
          <w:szCs w:val="22"/>
        </w:rPr>
        <w:t>bankovní spojení:</w:t>
      </w:r>
      <w:r w:rsidR="00B52947" w:rsidRPr="004218A7">
        <w:rPr>
          <w:rFonts w:asciiTheme="minorHAnsi" w:hAnsiTheme="minorHAnsi"/>
          <w:sz w:val="22"/>
          <w:szCs w:val="22"/>
        </w:rPr>
        <w:t xml:space="preserve"> </w:t>
      </w:r>
      <w:r w:rsidR="004218A7">
        <w:rPr>
          <w:rFonts w:asciiTheme="minorHAnsi" w:hAnsiTheme="minorHAnsi"/>
          <w:sz w:val="22"/>
          <w:szCs w:val="22"/>
        </w:rPr>
        <w:t>XXXXXXXXXX</w:t>
      </w:r>
      <w:r w:rsidR="00FA5C10" w:rsidRPr="004218A7">
        <w:rPr>
          <w:rFonts w:asciiTheme="minorHAnsi" w:hAnsiTheme="minorHAnsi"/>
          <w:sz w:val="22"/>
          <w:szCs w:val="22"/>
        </w:rPr>
        <w:t xml:space="preserve">, </w:t>
      </w:r>
      <w:r w:rsidRPr="004218A7">
        <w:rPr>
          <w:rFonts w:asciiTheme="minorHAnsi" w:hAnsiTheme="minorHAnsi"/>
          <w:sz w:val="22"/>
          <w:szCs w:val="22"/>
        </w:rPr>
        <w:t>č. </w:t>
      </w:r>
      <w:proofErr w:type="spellStart"/>
      <w:r w:rsidRPr="004218A7">
        <w:rPr>
          <w:rFonts w:asciiTheme="minorHAnsi" w:hAnsiTheme="minorHAnsi"/>
          <w:sz w:val="22"/>
          <w:szCs w:val="22"/>
        </w:rPr>
        <w:t>ú.</w:t>
      </w:r>
      <w:proofErr w:type="spellEnd"/>
      <w:r w:rsidRPr="004218A7">
        <w:rPr>
          <w:rFonts w:asciiTheme="minorHAnsi" w:hAnsiTheme="minorHAnsi"/>
          <w:sz w:val="22"/>
          <w:szCs w:val="22"/>
        </w:rPr>
        <w:t xml:space="preserve">: </w:t>
      </w:r>
      <w:r w:rsidR="004218A7">
        <w:rPr>
          <w:rFonts w:asciiTheme="minorHAnsi" w:hAnsiTheme="minorHAnsi"/>
          <w:bCs/>
          <w:sz w:val="22"/>
          <w:szCs w:val="22"/>
        </w:rPr>
        <w:t>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Pr="00A1057C" w:rsidRDefault="00C56250" w:rsidP="00BD2D62">
      <w:pPr>
        <w:pStyle w:val="Normln0"/>
        <w:jc w:val="center"/>
        <w:rPr>
          <w:rFonts w:asciiTheme="minorHAnsi" w:hAnsiTheme="minorHAnsi"/>
          <w:b/>
          <w:sz w:val="32"/>
          <w:szCs w:val="22"/>
        </w:rPr>
      </w:pPr>
      <w:r w:rsidRPr="00A1057C">
        <w:rPr>
          <w:rFonts w:asciiTheme="minorHAnsi" w:hAnsiTheme="minorHAnsi"/>
          <w:b/>
          <w:sz w:val="32"/>
          <w:szCs w:val="22"/>
        </w:rPr>
        <w:t>smlouvu o dílo</w:t>
      </w:r>
      <w:r w:rsidR="00FA5C10" w:rsidRPr="00A1057C">
        <w:rPr>
          <w:rFonts w:asciiTheme="minorHAnsi" w:hAnsiTheme="minorHAnsi"/>
          <w:b/>
          <w:sz w:val="32"/>
          <w:szCs w:val="22"/>
        </w:rPr>
        <w:t xml:space="preserve"> č. NPU </w:t>
      </w:r>
      <w:r w:rsidR="008701FD">
        <w:rPr>
          <w:rFonts w:asciiTheme="minorHAnsi" w:hAnsiTheme="minorHAnsi"/>
          <w:b/>
          <w:sz w:val="32"/>
          <w:szCs w:val="22"/>
        </w:rPr>
        <w:t>3011</w:t>
      </w:r>
      <w:r w:rsidR="002F71B4">
        <w:rPr>
          <w:rFonts w:asciiTheme="minorHAnsi" w:hAnsiTheme="minorHAnsi"/>
          <w:b/>
          <w:sz w:val="32"/>
          <w:szCs w:val="22"/>
        </w:rPr>
        <w:t>H1</w:t>
      </w:r>
      <w:r w:rsidR="00ED74A3">
        <w:rPr>
          <w:rFonts w:asciiTheme="minorHAnsi" w:hAnsiTheme="minorHAnsi"/>
          <w:b/>
          <w:sz w:val="32"/>
          <w:szCs w:val="22"/>
        </w:rPr>
        <w:t>20001</w:t>
      </w:r>
      <w:r w:rsidR="008701FD">
        <w:rPr>
          <w:rFonts w:asciiTheme="minorHAnsi" w:hAnsiTheme="minorHAnsi"/>
          <w:b/>
          <w:sz w:val="32"/>
          <w:szCs w:val="22"/>
        </w:rPr>
        <w:t>7</w:t>
      </w:r>
      <w:r w:rsidRPr="00A1057C">
        <w:rPr>
          <w:rFonts w:asciiTheme="minorHAnsi" w:hAnsiTheme="minorHAnsi"/>
          <w:b/>
          <w:sz w:val="32"/>
          <w:szCs w:val="22"/>
        </w:rPr>
        <w:t>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701FD" w:rsidRPr="001724B8" w:rsidRDefault="0024001E" w:rsidP="00BC09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BC0986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BC0986">
        <w:rPr>
          <w:rFonts w:asciiTheme="minorHAnsi" w:hAnsiTheme="minorHAnsi"/>
          <w:sz w:val="22"/>
        </w:rPr>
        <w:t xml:space="preserve">: </w:t>
      </w:r>
      <w:r w:rsidR="00ED74A3">
        <w:rPr>
          <w:rFonts w:asciiTheme="minorHAnsi" w:hAnsiTheme="minorHAnsi"/>
          <w:b/>
          <w:i/>
          <w:color w:val="000000"/>
          <w:sz w:val="22"/>
        </w:rPr>
        <w:t>stěhování a p</w:t>
      </w:r>
      <w:r w:rsidR="00336DA1">
        <w:rPr>
          <w:rFonts w:asciiTheme="minorHAnsi" w:hAnsiTheme="minorHAnsi"/>
          <w:b/>
          <w:i/>
          <w:color w:val="000000"/>
          <w:sz w:val="22"/>
        </w:rPr>
        <w:t xml:space="preserve">řeprava </w:t>
      </w:r>
      <w:r w:rsidR="008701FD" w:rsidRPr="00A824AC">
        <w:rPr>
          <w:rFonts w:asciiTheme="minorHAnsi" w:hAnsiTheme="minorHAnsi"/>
          <w:b/>
          <w:i/>
          <w:color w:val="000000"/>
          <w:sz w:val="22"/>
        </w:rPr>
        <w:t xml:space="preserve">souboru mobiliáře </w:t>
      </w:r>
      <w:r w:rsidR="008701FD" w:rsidRPr="001724B8">
        <w:rPr>
          <w:rFonts w:asciiTheme="minorHAnsi" w:hAnsiTheme="minorHAnsi"/>
          <w:b/>
          <w:i/>
          <w:color w:val="000000"/>
          <w:sz w:val="22"/>
        </w:rPr>
        <w:t>barokní lékárny (soupis viz příloha č. 1) z následujících adres:</w:t>
      </w:r>
    </w:p>
    <w:p w:rsidR="008701FD" w:rsidRPr="001724B8" w:rsidRDefault="001724B8" w:rsidP="008701FD">
      <w:pPr>
        <w:pStyle w:val="Odstavecseseznamem"/>
        <w:numPr>
          <w:ilvl w:val="1"/>
          <w:numId w:val="5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color w:val="000000"/>
          <w:sz w:val="22"/>
        </w:rPr>
        <w:t>XXXXXXXXXXXXX – XXXXXXXXXXXXXXXXXXX</w:t>
      </w:r>
      <w:r w:rsidR="008701FD" w:rsidRPr="001724B8">
        <w:rPr>
          <w:rFonts w:asciiTheme="minorHAnsi" w:hAnsiTheme="minorHAnsi"/>
          <w:b/>
          <w:i/>
          <w:color w:val="000000"/>
          <w:sz w:val="22"/>
        </w:rPr>
        <w:t xml:space="preserve">, </w:t>
      </w:r>
      <w:r>
        <w:rPr>
          <w:rFonts w:asciiTheme="minorHAnsi" w:hAnsiTheme="minorHAnsi"/>
          <w:b/>
          <w:i/>
          <w:color w:val="000000"/>
          <w:sz w:val="22"/>
        </w:rPr>
        <w:t>XXXXXXXXXXXXXXXX</w:t>
      </w:r>
    </w:p>
    <w:p w:rsidR="008701FD" w:rsidRPr="001724B8" w:rsidRDefault="001724B8" w:rsidP="008701FD">
      <w:pPr>
        <w:pStyle w:val="Odstavecseseznamem"/>
        <w:numPr>
          <w:ilvl w:val="1"/>
          <w:numId w:val="5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color w:val="000000"/>
          <w:sz w:val="22"/>
        </w:rPr>
        <w:t>XXXXXXXXXXXX</w:t>
      </w:r>
      <w:r w:rsidR="008701FD" w:rsidRPr="001724B8">
        <w:rPr>
          <w:rFonts w:asciiTheme="minorHAnsi" w:hAnsiTheme="minorHAnsi"/>
          <w:b/>
          <w:i/>
          <w:color w:val="000000"/>
          <w:sz w:val="22"/>
        </w:rPr>
        <w:t xml:space="preserve"> – </w:t>
      </w:r>
      <w:r>
        <w:rPr>
          <w:rFonts w:asciiTheme="minorHAnsi" w:hAnsiTheme="minorHAnsi"/>
          <w:b/>
          <w:i/>
          <w:color w:val="000000"/>
          <w:sz w:val="22"/>
        </w:rPr>
        <w:t>XXXXXXXXXXXXX</w:t>
      </w:r>
    </w:p>
    <w:p w:rsidR="008701FD" w:rsidRPr="001724B8" w:rsidRDefault="001724B8" w:rsidP="008701FD">
      <w:pPr>
        <w:pStyle w:val="Odstavecseseznamem"/>
        <w:numPr>
          <w:ilvl w:val="1"/>
          <w:numId w:val="5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color w:val="000000"/>
          <w:sz w:val="22"/>
        </w:rPr>
        <w:t>XXXXXXXXXXXXXXXXXXXXXXXXXXXXXXXXXX</w:t>
      </w:r>
      <w:r w:rsidR="008701FD" w:rsidRPr="001724B8">
        <w:rPr>
          <w:rFonts w:asciiTheme="minorHAnsi" w:hAnsiTheme="minorHAnsi"/>
          <w:b/>
          <w:i/>
          <w:color w:val="000000"/>
          <w:sz w:val="22"/>
        </w:rPr>
        <w:t xml:space="preserve"> – </w:t>
      </w:r>
      <w:r>
        <w:rPr>
          <w:rFonts w:asciiTheme="minorHAnsi" w:hAnsiTheme="minorHAnsi"/>
          <w:b/>
          <w:i/>
          <w:color w:val="000000"/>
          <w:sz w:val="22"/>
        </w:rPr>
        <w:t>XXXXXXXXXXXXXXX</w:t>
      </w:r>
    </w:p>
    <w:p w:rsidR="00822AFC" w:rsidRPr="00BC0986" w:rsidRDefault="001724B8" w:rsidP="008701FD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color w:val="000000"/>
          <w:sz w:val="22"/>
        </w:rPr>
        <w:t>do XXXXXXXXXXXXXXXXX</w:t>
      </w:r>
      <w:r w:rsidR="00BC0986" w:rsidRPr="001724B8">
        <w:rPr>
          <w:rFonts w:asciiTheme="minorHAnsi" w:hAnsiTheme="minorHAnsi"/>
          <w:b/>
          <w:i/>
          <w:color w:val="000000"/>
          <w:sz w:val="22"/>
        </w:rPr>
        <w:t xml:space="preserve"> </w:t>
      </w:r>
      <w:r w:rsidR="0024001E" w:rsidRPr="001724B8">
        <w:rPr>
          <w:rFonts w:asciiTheme="minorHAnsi" w:hAnsiTheme="minorHAnsi"/>
          <w:sz w:val="22"/>
        </w:rPr>
        <w:t>(dále jen „dílo“).</w:t>
      </w:r>
    </w:p>
    <w:p w:rsidR="0007084B" w:rsidRPr="00A1057C" w:rsidRDefault="00560D18" w:rsidP="00336DA1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Tuto smlouvu uzavírá objednatel se zhotovitelem na základě </w:t>
      </w:r>
      <w:r w:rsidR="00ED74A3">
        <w:rPr>
          <w:rFonts w:asciiTheme="minorHAnsi" w:hAnsiTheme="minorHAnsi"/>
          <w:sz w:val="22"/>
        </w:rPr>
        <w:t xml:space="preserve">cenové nabídky ze dne </w:t>
      </w:r>
      <w:r w:rsidR="008701FD">
        <w:rPr>
          <w:rFonts w:asciiTheme="minorHAnsi" w:hAnsiTheme="minorHAnsi"/>
          <w:sz w:val="22"/>
        </w:rPr>
        <w:t>2</w:t>
      </w:r>
      <w:r w:rsidR="00ED74A3">
        <w:rPr>
          <w:rFonts w:asciiTheme="minorHAnsi" w:hAnsiTheme="minorHAnsi"/>
          <w:sz w:val="22"/>
        </w:rPr>
        <w:t xml:space="preserve">. </w:t>
      </w:r>
      <w:r w:rsidR="008701FD">
        <w:rPr>
          <w:rFonts w:asciiTheme="minorHAnsi" w:hAnsiTheme="minorHAnsi"/>
          <w:sz w:val="22"/>
        </w:rPr>
        <w:t>12</w:t>
      </w:r>
      <w:r w:rsidR="00ED74A3">
        <w:rPr>
          <w:rFonts w:asciiTheme="minorHAnsi" w:hAnsiTheme="minorHAnsi"/>
          <w:sz w:val="22"/>
        </w:rPr>
        <w:t>. 2020</w:t>
      </w:r>
      <w:r w:rsidR="00342108">
        <w:rPr>
          <w:rFonts w:asciiTheme="minorHAnsi" w:hAnsiTheme="minorHAnsi"/>
          <w:sz w:val="22"/>
        </w:rPr>
        <w:t xml:space="preserve">. </w:t>
      </w:r>
      <w:r w:rsidRPr="00A1057C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2A0EB4" w:rsidRPr="00A1057C" w:rsidRDefault="00560D18" w:rsidP="001738DB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díla,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342108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342108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A1057C">
        <w:rPr>
          <w:rFonts w:asciiTheme="minorHAnsi" w:hAnsiTheme="minorHAnsi"/>
          <w:sz w:val="22"/>
        </w:rPr>
        <w:t xml:space="preserve">nejpozději </w:t>
      </w:r>
      <w:r w:rsidR="00FB5986">
        <w:rPr>
          <w:rFonts w:asciiTheme="minorHAnsi" w:hAnsiTheme="minorHAnsi"/>
          <w:sz w:val="22"/>
        </w:rPr>
        <w:t>do XX</w:t>
      </w:r>
      <w:r w:rsidR="00560D18" w:rsidRPr="00A1057C">
        <w:rPr>
          <w:rFonts w:asciiTheme="minorHAnsi" w:hAnsiTheme="minorHAnsi"/>
          <w:sz w:val="22"/>
        </w:rPr>
        <w:t>.</w:t>
      </w:r>
      <w:r w:rsidR="00FB5986">
        <w:rPr>
          <w:rFonts w:asciiTheme="minorHAnsi" w:hAnsiTheme="minorHAnsi"/>
          <w:sz w:val="22"/>
        </w:rPr>
        <w:t xml:space="preserve"> XXXXXXXX XXXX</w:t>
      </w:r>
    </w:p>
    <w:p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</w:t>
      </w:r>
      <w:r w:rsidRPr="00A1057C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342108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A1057C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A1057C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336DA1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Maximální c</w:t>
      </w:r>
      <w:r w:rsidR="00560D18" w:rsidRPr="00A1057C">
        <w:rPr>
          <w:rFonts w:asciiTheme="minorHAnsi" w:hAnsiTheme="minorHAnsi"/>
          <w:sz w:val="22"/>
        </w:rPr>
        <w:t xml:space="preserve">elková cena díla </w:t>
      </w:r>
      <w:r>
        <w:rPr>
          <w:rFonts w:asciiTheme="minorHAnsi" w:hAnsiTheme="minorHAnsi"/>
          <w:sz w:val="22"/>
        </w:rPr>
        <w:t>činí</w:t>
      </w:r>
      <w:r w:rsidR="00560D18" w:rsidRPr="00A1057C">
        <w:rPr>
          <w:rFonts w:asciiTheme="minorHAnsi" w:hAnsiTheme="minorHAnsi"/>
          <w:sz w:val="22"/>
        </w:rPr>
        <w:t xml:space="preserve"> </w:t>
      </w:r>
      <w:r w:rsidR="008701FD">
        <w:rPr>
          <w:rFonts w:asciiTheme="minorHAnsi" w:hAnsiTheme="minorHAnsi"/>
          <w:b/>
          <w:sz w:val="22"/>
        </w:rPr>
        <w:t>250</w:t>
      </w:r>
      <w:r w:rsidR="00CA1174">
        <w:rPr>
          <w:rFonts w:asciiTheme="minorHAnsi" w:hAnsiTheme="minorHAnsi"/>
          <w:b/>
          <w:sz w:val="22"/>
        </w:rPr>
        <w:t>.</w:t>
      </w:r>
      <w:r w:rsidR="00ED74A3">
        <w:rPr>
          <w:rFonts w:asciiTheme="minorHAnsi" w:hAnsiTheme="minorHAnsi"/>
          <w:b/>
          <w:sz w:val="22"/>
        </w:rPr>
        <w:t>0</w:t>
      </w:r>
      <w:r>
        <w:rPr>
          <w:rFonts w:asciiTheme="minorHAnsi" w:hAnsiTheme="minorHAnsi"/>
          <w:b/>
          <w:sz w:val="22"/>
        </w:rPr>
        <w:t>00</w:t>
      </w:r>
      <w:r w:rsidR="00560D18" w:rsidRPr="00A1057C">
        <w:rPr>
          <w:rFonts w:asciiTheme="minorHAnsi" w:hAnsiTheme="minorHAnsi"/>
          <w:b/>
          <w:sz w:val="22"/>
        </w:rPr>
        <w:t>,-</w:t>
      </w:r>
      <w:r w:rsidR="00342108">
        <w:rPr>
          <w:rFonts w:asciiTheme="minorHAnsi" w:hAnsiTheme="minorHAnsi"/>
          <w:b/>
          <w:sz w:val="22"/>
        </w:rPr>
        <w:t xml:space="preserve"> </w:t>
      </w:r>
      <w:r w:rsidR="00560D18" w:rsidRPr="00A1057C">
        <w:rPr>
          <w:rFonts w:asciiTheme="minorHAnsi" w:hAnsiTheme="minorHAnsi"/>
          <w:b/>
          <w:sz w:val="22"/>
        </w:rPr>
        <w:t>Kč</w:t>
      </w:r>
      <w:r w:rsidR="00560D18" w:rsidRPr="00A1057C">
        <w:rPr>
          <w:rFonts w:asciiTheme="minorHAnsi" w:hAnsiTheme="minorHAnsi"/>
          <w:sz w:val="22"/>
        </w:rPr>
        <w:t xml:space="preserve"> </w:t>
      </w:r>
      <w:r w:rsidR="00EA0076">
        <w:rPr>
          <w:rFonts w:asciiTheme="minorHAnsi" w:hAnsiTheme="minorHAnsi"/>
          <w:sz w:val="22"/>
        </w:rPr>
        <w:t>včetně 21 % DPH.</w:t>
      </w:r>
      <w:r w:rsidR="0024001E" w:rsidRPr="00342108">
        <w:rPr>
          <w:rFonts w:asciiTheme="minorHAnsi" w:hAnsiTheme="minorHAnsi"/>
          <w:sz w:val="22"/>
        </w:rPr>
        <w:t xml:space="preserve"> Sjednaná cena díla je konečná a nepřekročitelná a zahrnuje provedení a dodání díla,</w:t>
      </w:r>
      <w:r w:rsidR="0024001E" w:rsidRPr="00840271">
        <w:rPr>
          <w:rFonts w:asciiTheme="minorHAnsi" w:hAnsi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A1057C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A1057C">
        <w:rPr>
          <w:rFonts w:asciiTheme="minorHAnsi" w:hAnsiTheme="minorHAnsi"/>
          <w:sz w:val="22"/>
        </w:rPr>
        <w:t xml:space="preserve">ve </w:t>
      </w:r>
      <w:r w:rsidR="00342108">
        <w:rPr>
          <w:rFonts w:asciiTheme="minorHAnsi" w:hAnsiTheme="minorHAnsi"/>
          <w:sz w:val="22"/>
        </w:rPr>
        <w:t>třech</w:t>
      </w:r>
      <w:r w:rsidR="00342108" w:rsidRPr="00840271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 xml:space="preserve">vyhotoveních. </w:t>
      </w:r>
      <w:r w:rsidR="00342108">
        <w:rPr>
          <w:rFonts w:asciiTheme="minorHAnsi" w:hAnsiTheme="minorHAnsi"/>
          <w:sz w:val="22"/>
        </w:rPr>
        <w:t>Objednatel obdrží dvě vyhotovení, zhotovitel jedno.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A1057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A1057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342108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C56250" w:rsidRPr="00342108" w:rsidRDefault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342108">
        <w:rPr>
          <w:rFonts w:asciiTheme="minorHAnsi" w:hAnsiTheme="minorHAnsi"/>
          <w:color w:val="000000"/>
          <w:sz w:val="22"/>
        </w:rPr>
        <w:t xml:space="preserve">Smluvní strany se zavazují spolupůsobit jako osoba povinná v souladu se zákonem č. 320/2001 Sb., o </w:t>
      </w:r>
      <w:r w:rsidRPr="00342108">
        <w:rPr>
          <w:rFonts w:asciiTheme="minorHAnsi" w:hAnsiTheme="minorHAnsi"/>
          <w:color w:val="000000"/>
          <w:sz w:val="22"/>
        </w:rPr>
        <w:lastRenderedPageBreak/>
        <w:t>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A1057C">
        <w:rPr>
          <w:rFonts w:asciiTheme="minorHAnsi" w:hAnsiTheme="minorHAnsi"/>
          <w:color w:val="000000"/>
          <w:sz w:val="22"/>
          <w:szCs w:val="22"/>
        </w:rPr>
        <w:t>Příloha</w:t>
      </w:r>
      <w:r w:rsidR="00342108">
        <w:rPr>
          <w:rFonts w:asciiTheme="minorHAnsi" w:hAnsiTheme="minorHAnsi"/>
          <w:color w:val="000000"/>
          <w:sz w:val="22"/>
          <w:szCs w:val="22"/>
        </w:rPr>
        <w:t xml:space="preserve"> č. 1</w:t>
      </w:r>
      <w:r w:rsidRPr="00A1057C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ED74A3">
        <w:rPr>
          <w:rFonts w:asciiTheme="minorHAnsi" w:hAnsiTheme="minorHAnsi"/>
          <w:color w:val="000000"/>
          <w:sz w:val="22"/>
          <w:szCs w:val="22"/>
        </w:rPr>
        <w:t>Seznam předmětů s rozměry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42108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8701FD">
              <w:rPr>
                <w:rFonts w:asciiTheme="minorHAnsi" w:hAnsiTheme="minorHAnsi"/>
                <w:sz w:val="22"/>
                <w:szCs w:val="22"/>
              </w:rPr>
              <w:t>3. 12. 2020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D74A3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B3ABD" w:rsidRPr="00840271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6B3ABD" w:rsidRPr="00840271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954C4A">
              <w:rPr>
                <w:rFonts w:asciiTheme="minorHAnsi" w:hAnsiTheme="minorHAnsi"/>
                <w:sz w:val="22"/>
                <w:szCs w:val="22"/>
              </w:rPr>
              <w:t>Zborově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954C4A">
              <w:rPr>
                <w:rFonts w:asciiTheme="minorHAnsi" w:hAnsiTheme="minorHAnsi"/>
                <w:sz w:val="22"/>
                <w:szCs w:val="22"/>
              </w:rPr>
              <w:t>3. 12. 2020</w:t>
            </w:r>
            <w:bookmarkStart w:id="0" w:name="_GoBack"/>
            <w:bookmarkEnd w:id="0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D74A3" w:rsidRPr="00840271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954C4A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4C4A">
              <w:rPr>
                <w:rFonts w:asciiTheme="minorHAnsi" w:hAnsiTheme="minorHAnsi"/>
                <w:sz w:val="22"/>
                <w:szCs w:val="22"/>
              </w:rPr>
              <w:t xml:space="preserve">Pavel </w:t>
            </w:r>
            <w:proofErr w:type="spellStart"/>
            <w:r w:rsidRPr="00954C4A">
              <w:rPr>
                <w:rFonts w:asciiTheme="minorHAnsi" w:hAnsiTheme="minorHAnsi"/>
                <w:sz w:val="22"/>
                <w:szCs w:val="22"/>
              </w:rPr>
              <w:t>Braunfuchs</w:t>
            </w:r>
            <w:proofErr w:type="spellEnd"/>
          </w:p>
          <w:p w:rsidR="006B3ABD" w:rsidRPr="00840271" w:rsidRDefault="003969F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4C4A">
              <w:rPr>
                <w:rFonts w:asciiTheme="minorHAnsi" w:hAnsiTheme="minorHAnsi"/>
                <w:sz w:val="22"/>
                <w:szCs w:val="22"/>
              </w:rPr>
              <w:t>zhotovitel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BD2D62">
      <w:footerReference w:type="default" r:id="rId15"/>
      <w:headerReference w:type="first" r:id="rId16"/>
      <w:footerReference w:type="first" r:id="rId17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B89E0" w15:done="0"/>
  <w15:commentEx w15:paraId="2DA53D67" w15:done="0"/>
  <w15:commentEx w15:paraId="373168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B5" w:rsidRDefault="002943B5">
      <w:r>
        <w:separator/>
      </w:r>
    </w:p>
  </w:endnote>
  <w:endnote w:type="continuationSeparator" w:id="0">
    <w:p w:rsidR="002943B5" w:rsidRDefault="0029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954C4A">
      <w:rPr>
        <w:rFonts w:ascii="Calibri" w:hAnsi="Calibri"/>
        <w:noProof/>
      </w:rPr>
      <w:t>3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954C4A" w:rsidRPr="00954C4A">
        <w:rPr>
          <w:rFonts w:ascii="Calibri" w:hAnsi="Calibri"/>
          <w:noProof/>
        </w:rPr>
        <w:t>3</w:t>
      </w:r>
    </w:fldSimple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954C4A">
      <w:rPr>
        <w:rFonts w:ascii="Calibri" w:hAnsi="Calibri"/>
        <w:noProof/>
      </w:rPr>
      <w:t>1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954C4A" w:rsidRPr="00954C4A">
        <w:rPr>
          <w:rFonts w:ascii="Calibri" w:hAnsi="Calibri"/>
          <w:noProof/>
        </w:rPr>
        <w:t>3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B5" w:rsidRDefault="002943B5">
      <w:r>
        <w:separator/>
      </w:r>
    </w:p>
  </w:footnote>
  <w:footnote w:type="continuationSeparator" w:id="0">
    <w:p w:rsidR="002943B5" w:rsidRDefault="0029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30" w:rsidRPr="00A1057C" w:rsidRDefault="00FA5C10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 w:rsidRPr="00A1057C">
      <w:rPr>
        <w:rFonts w:asciiTheme="minorHAnsi" w:hAnsiTheme="minorHAnsi"/>
        <w:bCs/>
        <w:i/>
      </w:rPr>
      <w:t>čj. NPU-430/</w:t>
    </w:r>
    <w:r w:rsidR="008701FD">
      <w:rPr>
        <w:rFonts w:asciiTheme="minorHAnsi" w:hAnsiTheme="minorHAnsi"/>
        <w:bCs/>
        <w:i/>
      </w:rPr>
      <w:t>94936</w:t>
    </w:r>
    <w:r w:rsidRPr="00A1057C">
      <w:rPr>
        <w:rFonts w:asciiTheme="minorHAnsi" w:hAnsiTheme="minorHAnsi"/>
        <w:bCs/>
        <w:i/>
      </w:rPr>
      <w:t>/20</w:t>
    </w:r>
    <w:r w:rsidR="00ED74A3">
      <w:rPr>
        <w:rFonts w:asciiTheme="minorHAnsi" w:hAnsiTheme="minorHAnsi"/>
        <w:bCs/>
        <w:i/>
      </w:rPr>
      <w:t>20</w:t>
    </w:r>
    <w:r w:rsidR="00CD427D">
      <w:rPr>
        <w:rFonts w:asciiTheme="minorHAnsi" w:hAnsiTheme="minorHAnsi"/>
        <w:i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</w:p>
  <w:p w:rsidR="00FA5C10" w:rsidRDefault="00FA5C10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 w:rsidRPr="00A1057C">
      <w:rPr>
        <w:rFonts w:asciiTheme="minorHAnsi" w:hAnsiTheme="minorHAnsi"/>
        <w:i/>
      </w:rPr>
      <w:t xml:space="preserve">NEN: </w:t>
    </w:r>
    <w:r w:rsidR="00ED74A3">
      <w:rPr>
        <w:rFonts w:asciiTheme="minorHAnsi" w:hAnsiTheme="minorHAnsi"/>
        <w:i/>
      </w:rPr>
      <w:t>N006/20</w:t>
    </w:r>
    <w:r w:rsidRPr="00EA0076">
      <w:rPr>
        <w:rFonts w:asciiTheme="minorHAnsi" w:hAnsiTheme="minorHAnsi"/>
        <w:i/>
      </w:rPr>
      <w:t>/</w:t>
    </w:r>
    <w:r w:rsidR="00EA0076" w:rsidRPr="00EA0076">
      <w:rPr>
        <w:rFonts w:asciiTheme="minorHAnsi" w:hAnsiTheme="minorHAnsi"/>
        <w:i/>
      </w:rPr>
      <w:t>V000</w:t>
    </w:r>
    <w:r w:rsidR="008701FD">
      <w:rPr>
        <w:rFonts w:asciiTheme="minorHAnsi" w:hAnsiTheme="minorHAnsi"/>
        <w:i/>
      </w:rPr>
      <w:t>32408</w:t>
    </w:r>
  </w:p>
  <w:p w:rsidR="00ED74A3" w:rsidRPr="00A1057C" w:rsidRDefault="008701FD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90</w:t>
    </w:r>
    <w:r w:rsidR="00ED74A3">
      <w:rPr>
        <w:rFonts w:asciiTheme="minorHAnsi" w:hAnsiTheme="minorHAnsi"/>
        <w:i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0657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24B8"/>
    <w:rsid w:val="001738DB"/>
    <w:rsid w:val="00176D01"/>
    <w:rsid w:val="001777C5"/>
    <w:rsid w:val="0019446E"/>
    <w:rsid w:val="001A0175"/>
    <w:rsid w:val="001A5530"/>
    <w:rsid w:val="001B25DC"/>
    <w:rsid w:val="001B4B81"/>
    <w:rsid w:val="001B5352"/>
    <w:rsid w:val="001C03D5"/>
    <w:rsid w:val="001D65AD"/>
    <w:rsid w:val="001D7207"/>
    <w:rsid w:val="001D78EA"/>
    <w:rsid w:val="001F280B"/>
    <w:rsid w:val="001F67D9"/>
    <w:rsid w:val="00214E8A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943B5"/>
    <w:rsid w:val="002A0EB4"/>
    <w:rsid w:val="002B01F2"/>
    <w:rsid w:val="002B2562"/>
    <w:rsid w:val="002B3749"/>
    <w:rsid w:val="002B7144"/>
    <w:rsid w:val="002C5AF3"/>
    <w:rsid w:val="002D3B6D"/>
    <w:rsid w:val="002E35D5"/>
    <w:rsid w:val="002F160D"/>
    <w:rsid w:val="002F67D4"/>
    <w:rsid w:val="002F71B4"/>
    <w:rsid w:val="00302E1E"/>
    <w:rsid w:val="00313693"/>
    <w:rsid w:val="003268F0"/>
    <w:rsid w:val="00336DA1"/>
    <w:rsid w:val="00342108"/>
    <w:rsid w:val="003432EF"/>
    <w:rsid w:val="00343AD0"/>
    <w:rsid w:val="003460AA"/>
    <w:rsid w:val="003775CE"/>
    <w:rsid w:val="003831DD"/>
    <w:rsid w:val="00395D54"/>
    <w:rsid w:val="003969FC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7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B3ABD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1F73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3060"/>
    <w:rsid w:val="00805BA8"/>
    <w:rsid w:val="008064F0"/>
    <w:rsid w:val="00822036"/>
    <w:rsid w:val="00822AFC"/>
    <w:rsid w:val="008240A2"/>
    <w:rsid w:val="00833AB7"/>
    <w:rsid w:val="00833B6F"/>
    <w:rsid w:val="00840271"/>
    <w:rsid w:val="00841F66"/>
    <w:rsid w:val="00847E69"/>
    <w:rsid w:val="00853B53"/>
    <w:rsid w:val="00856107"/>
    <w:rsid w:val="00857836"/>
    <w:rsid w:val="00862812"/>
    <w:rsid w:val="00863F7F"/>
    <w:rsid w:val="0086467F"/>
    <w:rsid w:val="0086585B"/>
    <w:rsid w:val="00866531"/>
    <w:rsid w:val="008665B6"/>
    <w:rsid w:val="008701FD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54C4A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057C"/>
    <w:rsid w:val="00A12FF5"/>
    <w:rsid w:val="00A174AD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824AC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66C8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2947"/>
    <w:rsid w:val="00B55346"/>
    <w:rsid w:val="00B553DC"/>
    <w:rsid w:val="00B56094"/>
    <w:rsid w:val="00B71109"/>
    <w:rsid w:val="00B808FB"/>
    <w:rsid w:val="00B91178"/>
    <w:rsid w:val="00B94574"/>
    <w:rsid w:val="00BA1F63"/>
    <w:rsid w:val="00BC0986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77389"/>
    <w:rsid w:val="00C81043"/>
    <w:rsid w:val="00C84025"/>
    <w:rsid w:val="00C87B3B"/>
    <w:rsid w:val="00C922CA"/>
    <w:rsid w:val="00C95339"/>
    <w:rsid w:val="00CA1174"/>
    <w:rsid w:val="00CB6497"/>
    <w:rsid w:val="00CC194E"/>
    <w:rsid w:val="00CD427D"/>
    <w:rsid w:val="00CE4798"/>
    <w:rsid w:val="00CF1C5A"/>
    <w:rsid w:val="00CF4993"/>
    <w:rsid w:val="00D04BC7"/>
    <w:rsid w:val="00D2180B"/>
    <w:rsid w:val="00D22A50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0076"/>
    <w:rsid w:val="00EA1463"/>
    <w:rsid w:val="00EB044F"/>
    <w:rsid w:val="00ED0317"/>
    <w:rsid w:val="00ED25C7"/>
    <w:rsid w:val="00ED569B"/>
    <w:rsid w:val="00ED74A3"/>
    <w:rsid w:val="00ED7898"/>
    <w:rsid w:val="00EE2BCD"/>
    <w:rsid w:val="00EE665F"/>
    <w:rsid w:val="00EE672F"/>
    <w:rsid w:val="00EE6892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3FB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A5C10"/>
    <w:rsid w:val="00FB4F15"/>
    <w:rsid w:val="00FB5986"/>
    <w:rsid w:val="00FB6A59"/>
    <w:rsid w:val="00FC2B99"/>
    <w:rsid w:val="00FC507F"/>
    <w:rsid w:val="00FC5CA9"/>
    <w:rsid w:val="00FC73EC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591DC6-E663-48E8-9E21-FCF4CAB642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EE2592-0D35-4AC3-B606-C8A4D46A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12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7219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Olga Fraňková</cp:lastModifiedBy>
  <cp:revision>8</cp:revision>
  <cp:lastPrinted>2020-12-01T19:06:00Z</cp:lastPrinted>
  <dcterms:created xsi:type="dcterms:W3CDTF">2020-12-04T16:25:00Z</dcterms:created>
  <dcterms:modified xsi:type="dcterms:W3CDTF">2020-12-04T16:35:00Z</dcterms:modified>
</cp:coreProperties>
</file>