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214B2D">
        <w:rPr>
          <w:b/>
          <w:bCs/>
          <w:iCs/>
          <w:sz w:val="32"/>
        </w:rPr>
        <w:t xml:space="preserve"> č.  20</w:t>
      </w:r>
      <w:r w:rsidR="004F00F8">
        <w:rPr>
          <w:b/>
          <w:bCs/>
          <w:iCs/>
          <w:sz w:val="32"/>
        </w:rPr>
        <w:t>/</w:t>
      </w:r>
      <w:r w:rsidR="006B6D06">
        <w:rPr>
          <w:b/>
          <w:bCs/>
          <w:iCs/>
          <w:sz w:val="32"/>
        </w:rPr>
        <w:t>1</w:t>
      </w:r>
      <w:r w:rsidR="00B35BF0">
        <w:rPr>
          <w:b/>
          <w:bCs/>
          <w:iCs/>
          <w:sz w:val="32"/>
        </w:rPr>
        <w:t>7</w:t>
      </w:r>
      <w:r w:rsidR="006B6D06">
        <w:rPr>
          <w:b/>
          <w:bCs/>
          <w:iCs/>
          <w:sz w:val="32"/>
        </w:rPr>
        <w:t>/SÚ</w:t>
      </w:r>
    </w:p>
    <w:p w:rsidR="00925EF3" w:rsidRDefault="00925EF3" w:rsidP="00925EF3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A84B03" w:rsidRPr="00761965" w:rsidTr="00A84B03">
        <w:trPr>
          <w:trHeight w:val="2014"/>
        </w:trPr>
        <w:tc>
          <w:tcPr>
            <w:tcW w:w="5557" w:type="dxa"/>
          </w:tcPr>
          <w:p w:rsidR="00A84B03" w:rsidRPr="00761965" w:rsidRDefault="00A84B03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Cs w:val="22"/>
              </w:rPr>
            </w:pPr>
            <w:r w:rsidRPr="00761965">
              <w:rPr>
                <w:b/>
                <w:iCs/>
                <w:sz w:val="22"/>
                <w:szCs w:val="22"/>
              </w:rPr>
              <w:t>Krajská správa a údržba silnic Karlovarského kraje</w:t>
            </w:r>
          </w:p>
          <w:p w:rsidR="00A84B03" w:rsidRPr="00761965" w:rsidRDefault="00A84B03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Cs w:val="22"/>
              </w:rPr>
            </w:pPr>
            <w:r w:rsidRPr="00761965">
              <w:rPr>
                <w:b/>
                <w:iCs/>
                <w:sz w:val="22"/>
                <w:szCs w:val="22"/>
              </w:rPr>
              <w:t xml:space="preserve">příspěvková organizace, </w:t>
            </w:r>
          </w:p>
          <w:p w:rsidR="00A84B03" w:rsidRPr="00761965" w:rsidRDefault="000D5650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761965">
              <w:rPr>
                <w:iCs/>
                <w:sz w:val="20"/>
              </w:rPr>
              <w:t>S</w:t>
            </w:r>
            <w:r w:rsidR="00A84B03" w:rsidRPr="00761965">
              <w:rPr>
                <w:iCs/>
                <w:sz w:val="20"/>
              </w:rPr>
              <w:t xml:space="preserve">e sídlem Sokolov, Chebská 282, PSČ 356 04 </w:t>
            </w:r>
          </w:p>
          <w:p w:rsidR="00A84B03" w:rsidRPr="00761965" w:rsidRDefault="00A84B03" w:rsidP="007D6ABD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761965">
              <w:rPr>
                <w:sz w:val="20"/>
              </w:rPr>
              <w:t>Jednající: Ing. Pavlas Zdeněk, ředitelem organizace</w:t>
            </w:r>
          </w:p>
          <w:p w:rsidR="00A84B03" w:rsidRPr="00761965" w:rsidRDefault="00A84B03" w:rsidP="007D6ABD">
            <w:pPr>
              <w:widowControl w:val="0"/>
              <w:spacing w:line="120" w:lineRule="atLeast"/>
              <w:rPr>
                <w:sz w:val="20"/>
              </w:rPr>
            </w:pPr>
            <w:r w:rsidRPr="00761965">
              <w:rPr>
                <w:sz w:val="20"/>
              </w:rPr>
              <w:t>zapsaná v obchodním rejstříku u Krajského soudu v Plzni, oddíl Pr, vložka 114</w:t>
            </w:r>
          </w:p>
          <w:p w:rsidR="00A84B03" w:rsidRPr="00761965" w:rsidRDefault="00A84B03" w:rsidP="007D6ABD">
            <w:pPr>
              <w:widowControl w:val="0"/>
              <w:spacing w:line="120" w:lineRule="atLeast"/>
              <w:rPr>
                <w:sz w:val="20"/>
              </w:rPr>
            </w:pPr>
            <w:r w:rsidRPr="00761965">
              <w:rPr>
                <w:sz w:val="20"/>
              </w:rPr>
              <w:t>Zřizovací listina ZK 5901 ze dne 13.12.2001</w:t>
            </w:r>
          </w:p>
          <w:p w:rsidR="00A84B03" w:rsidRPr="00761965" w:rsidRDefault="00A84B03" w:rsidP="00E73117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7F1B6B" w:rsidRPr="00761965" w:rsidRDefault="000D5650" w:rsidP="007F1B6B">
            <w:pPr>
              <w:rPr>
                <w:b/>
                <w:szCs w:val="22"/>
              </w:rPr>
            </w:pPr>
            <w:r w:rsidRPr="00761965">
              <w:rPr>
                <w:b/>
                <w:sz w:val="22"/>
                <w:szCs w:val="22"/>
              </w:rPr>
              <w:t>Horský</w:t>
            </w:r>
            <w:r w:rsidR="00314E6F" w:rsidRPr="00761965">
              <w:rPr>
                <w:b/>
                <w:sz w:val="22"/>
                <w:szCs w:val="22"/>
              </w:rPr>
              <w:t xml:space="preserve"> s r.o. </w:t>
            </w:r>
          </w:p>
          <w:p w:rsidR="00A84B03" w:rsidRPr="00761965" w:rsidRDefault="00314E6F" w:rsidP="007F1B6B">
            <w:pPr>
              <w:rPr>
                <w:sz w:val="20"/>
              </w:rPr>
            </w:pPr>
            <w:r w:rsidRPr="00761965">
              <w:rPr>
                <w:sz w:val="20"/>
              </w:rPr>
              <w:t xml:space="preserve">Se sídlem: </w:t>
            </w:r>
            <w:r w:rsidR="000D5650" w:rsidRPr="00761965">
              <w:rPr>
                <w:sz w:val="20"/>
              </w:rPr>
              <w:t>Klánovická 286/12, Hloubětín  Praha 9, PSČ 198 00</w:t>
            </w:r>
          </w:p>
          <w:p w:rsidR="00314E6F" w:rsidRPr="00761965" w:rsidRDefault="0059072A" w:rsidP="007F1B6B">
            <w:pPr>
              <w:rPr>
                <w:sz w:val="20"/>
              </w:rPr>
            </w:pPr>
            <w:r w:rsidRPr="00761965">
              <w:rPr>
                <w:sz w:val="20"/>
              </w:rPr>
              <w:t>Zastoupená jednateli:</w:t>
            </w:r>
            <w:r w:rsidR="00D24141">
              <w:rPr>
                <w:sz w:val="20"/>
              </w:rPr>
              <w:t xml:space="preserve"> Ing. Jan Horský </w:t>
            </w:r>
          </w:p>
          <w:p w:rsidR="00A84B03" w:rsidRPr="00761965" w:rsidRDefault="00D24141" w:rsidP="00314E6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84B03" w:rsidRPr="00761965" w:rsidTr="00A84B03">
        <w:trPr>
          <w:trHeight w:val="714"/>
        </w:trPr>
        <w:tc>
          <w:tcPr>
            <w:tcW w:w="5557" w:type="dxa"/>
          </w:tcPr>
          <w:p w:rsidR="00A84B03" w:rsidRPr="00761965" w:rsidRDefault="00A84B03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761965">
              <w:rPr>
                <w:iCs/>
                <w:sz w:val="20"/>
              </w:rPr>
              <w:t>IČO : 70947023          DIČ: CZ70947023</w:t>
            </w:r>
          </w:p>
          <w:p w:rsidR="00A84B03" w:rsidRPr="00761965" w:rsidRDefault="00A84B03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A84B03" w:rsidRPr="00761965" w:rsidRDefault="004A2DB8" w:rsidP="001E210F">
            <w:pPr>
              <w:rPr>
                <w:sz w:val="20"/>
              </w:rPr>
            </w:pPr>
            <w:r w:rsidRPr="00761965">
              <w:rPr>
                <w:sz w:val="20"/>
              </w:rPr>
              <w:t>IČO :  </w:t>
            </w:r>
            <w:r w:rsidR="000D5650" w:rsidRPr="00761965">
              <w:rPr>
                <w:sz w:val="20"/>
              </w:rPr>
              <w:t>25631900, DIČ: CZ25631900</w:t>
            </w:r>
          </w:p>
          <w:p w:rsidR="00D24141" w:rsidRPr="00761965" w:rsidRDefault="00D24141" w:rsidP="00314E6F">
            <w:pPr>
              <w:rPr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7D6ABD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FD21BB" w:rsidTr="00761965">
        <w:trPr>
          <w:trHeight w:val="1435"/>
        </w:trPr>
        <w:tc>
          <w:tcPr>
            <w:tcW w:w="5557" w:type="dxa"/>
          </w:tcPr>
          <w:p w:rsidR="00F514D9" w:rsidRPr="00F514D9" w:rsidRDefault="00F514D9" w:rsidP="00F514D9">
            <w:pPr>
              <w:spacing w:line="288" w:lineRule="auto"/>
              <w:rPr>
                <w:sz w:val="20"/>
              </w:rPr>
            </w:pPr>
            <w:r w:rsidRPr="00F514D9">
              <w:rPr>
                <w:sz w:val="20"/>
              </w:rPr>
              <w:t xml:space="preserve">Objednáváme u Vás: </w:t>
            </w:r>
          </w:p>
          <w:p w:rsidR="00A84B03" w:rsidRPr="0059072A" w:rsidRDefault="000D5650" w:rsidP="00B35BF0">
            <w:pPr>
              <w:spacing w:line="288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Diagnostiku mostu ev.č. </w:t>
            </w:r>
            <w:r w:rsidR="00B35BF0">
              <w:rPr>
                <w:b/>
                <w:sz w:val="22"/>
                <w:szCs w:val="22"/>
              </w:rPr>
              <w:t>222 14 – 2 Hájek nad sil. I/13</w:t>
            </w:r>
          </w:p>
        </w:tc>
        <w:tc>
          <w:tcPr>
            <w:tcW w:w="2778" w:type="dxa"/>
            <w:vAlign w:val="center"/>
          </w:tcPr>
          <w:p w:rsidR="00547C7A" w:rsidRPr="0059072A" w:rsidRDefault="006B1006" w:rsidP="0059072A">
            <w:pPr>
              <w:jc w:val="center"/>
              <w:rPr>
                <w:b/>
                <w:iCs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9072A" w:rsidRPr="005907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9072A" w:rsidRPr="0059072A">
              <w:rPr>
                <w:b/>
                <w:sz w:val="22"/>
                <w:szCs w:val="22"/>
              </w:rPr>
              <w:t>paré</w:t>
            </w:r>
            <w:proofErr w:type="spellEnd"/>
            <w:r w:rsidR="0059072A" w:rsidRPr="0059072A">
              <w:rPr>
                <w:b/>
                <w:sz w:val="22"/>
                <w:szCs w:val="22"/>
              </w:rPr>
              <w:t xml:space="preserve"> + CD ROM</w:t>
            </w:r>
          </w:p>
        </w:tc>
        <w:tc>
          <w:tcPr>
            <w:tcW w:w="2778" w:type="dxa"/>
            <w:vAlign w:val="center"/>
          </w:tcPr>
          <w:p w:rsidR="00761965" w:rsidRDefault="00761965" w:rsidP="00761965">
            <w:pPr>
              <w:rPr>
                <w:b/>
                <w:szCs w:val="22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Pr="00761965">
              <w:rPr>
                <w:b/>
                <w:bCs/>
                <w:szCs w:val="24"/>
              </w:rPr>
              <w:t xml:space="preserve">64 990,00 </w:t>
            </w:r>
            <w:r w:rsidR="00F514D9" w:rsidRPr="00761965">
              <w:rPr>
                <w:b/>
                <w:bCs/>
                <w:szCs w:val="24"/>
              </w:rPr>
              <w:t>Kč</w:t>
            </w:r>
            <w:r w:rsidR="00F514D9" w:rsidRPr="006B1006">
              <w:rPr>
                <w:b/>
                <w:bCs/>
                <w:sz w:val="22"/>
                <w:szCs w:val="22"/>
              </w:rPr>
              <w:t xml:space="preserve"> bez DPH</w:t>
            </w:r>
          </w:p>
          <w:p w:rsidR="00FD21BB" w:rsidRPr="00761965" w:rsidRDefault="006B1006" w:rsidP="00761965">
            <w:pPr>
              <w:rPr>
                <w:b/>
                <w:szCs w:val="22"/>
              </w:rPr>
            </w:pPr>
            <w:r w:rsidRPr="00761965">
              <w:rPr>
                <w:szCs w:val="24"/>
              </w:rPr>
              <w:t xml:space="preserve"> </w:t>
            </w:r>
            <w:r w:rsidR="00F55017">
              <w:rPr>
                <w:szCs w:val="24"/>
              </w:rPr>
              <w:t>(</w:t>
            </w:r>
            <w:r w:rsidR="00761965" w:rsidRPr="00761965">
              <w:rPr>
                <w:szCs w:val="24"/>
              </w:rPr>
              <w:t>78 637,90</w:t>
            </w:r>
            <w:r w:rsidR="00F92A71" w:rsidRPr="00761965">
              <w:rPr>
                <w:szCs w:val="24"/>
              </w:rPr>
              <w:t xml:space="preserve"> </w:t>
            </w:r>
            <w:r w:rsidR="00F514D9" w:rsidRPr="00761965">
              <w:rPr>
                <w:szCs w:val="24"/>
              </w:rPr>
              <w:t xml:space="preserve">Kč </w:t>
            </w:r>
            <w:r w:rsidR="00F514D9" w:rsidRPr="006B1006">
              <w:rPr>
                <w:sz w:val="22"/>
                <w:szCs w:val="22"/>
              </w:rPr>
              <w:t>vč. DPH)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FD21BB" w:rsidTr="007D6ABD">
        <w:trPr>
          <w:trHeight w:val="1418"/>
        </w:trPr>
        <w:tc>
          <w:tcPr>
            <w:tcW w:w="192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  <w:u w:val="single"/>
              </w:rPr>
            </w:pPr>
            <w:r w:rsidRPr="00F514D9">
              <w:rPr>
                <w:b/>
                <w:iCs/>
                <w:sz w:val="20"/>
                <w:u w:val="single"/>
              </w:rPr>
              <w:t>IV. Doba plnění</w:t>
            </w:r>
          </w:p>
          <w:p w:rsidR="00FD21BB" w:rsidRPr="00F514D9" w:rsidRDefault="00FD21BB" w:rsidP="007D6ABD">
            <w:pPr>
              <w:pStyle w:val="Zkladntext"/>
            </w:pPr>
          </w:p>
          <w:p w:rsidR="00FD21BB" w:rsidRPr="00761965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szCs w:val="24"/>
              </w:rPr>
            </w:pPr>
            <w:r w:rsidRPr="00761965">
              <w:rPr>
                <w:b/>
                <w:szCs w:val="24"/>
              </w:rPr>
              <w:t xml:space="preserve">do </w:t>
            </w:r>
            <w:r w:rsidR="00B35BF0" w:rsidRPr="00761965">
              <w:rPr>
                <w:b/>
                <w:szCs w:val="24"/>
              </w:rPr>
              <w:t>10.3.2017</w:t>
            </w:r>
          </w:p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  <w:u w:val="single"/>
              </w:rPr>
            </w:pPr>
            <w:r w:rsidRPr="00F514D9">
              <w:rPr>
                <w:b/>
                <w:iCs/>
                <w:sz w:val="20"/>
                <w:u w:val="single"/>
              </w:rPr>
              <w:t>V. Místo plnění</w:t>
            </w:r>
          </w:p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FD21BB" w:rsidRPr="00F514D9" w:rsidRDefault="003F49F9" w:rsidP="00B35BF0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  <w:r>
              <w:rPr>
                <w:sz w:val="20"/>
              </w:rPr>
              <w:t>Most ev.č.</w:t>
            </w:r>
            <w:r w:rsidR="002A23ED">
              <w:rPr>
                <w:sz w:val="20"/>
              </w:rPr>
              <w:t xml:space="preserve"> </w:t>
            </w:r>
            <w:r w:rsidR="00B35BF0">
              <w:rPr>
                <w:sz w:val="20"/>
              </w:rPr>
              <w:t>222 14 – 2 Hájek</w:t>
            </w:r>
          </w:p>
        </w:tc>
        <w:tc>
          <w:tcPr>
            <w:tcW w:w="192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sz w:val="20"/>
                <w:u w:val="single"/>
              </w:rPr>
            </w:pPr>
            <w:r w:rsidRPr="00F514D9">
              <w:rPr>
                <w:b/>
                <w:iCs/>
                <w:sz w:val="20"/>
                <w:u w:val="single"/>
              </w:rPr>
              <w:t xml:space="preserve">VI. </w:t>
            </w:r>
            <w:r w:rsidR="00F514D9" w:rsidRPr="00F514D9">
              <w:rPr>
                <w:b/>
                <w:iCs/>
                <w:sz w:val="20"/>
                <w:u w:val="single"/>
              </w:rPr>
              <w:t>Přílohy</w:t>
            </w:r>
          </w:p>
          <w:p w:rsidR="00F514D9" w:rsidRPr="00F514D9" w:rsidRDefault="00F514D9" w:rsidP="00F514D9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sz w:val="20"/>
                <w:u w:val="single"/>
              </w:rPr>
            </w:pPr>
          </w:p>
          <w:p w:rsidR="00F514D9" w:rsidRPr="00761965" w:rsidRDefault="006B1006" w:rsidP="006B1006">
            <w:pPr>
              <w:rPr>
                <w:b/>
                <w:iCs/>
                <w:sz w:val="20"/>
              </w:rPr>
            </w:pPr>
            <w:r w:rsidRPr="00761965">
              <w:rPr>
                <w:b/>
                <w:iCs/>
                <w:sz w:val="20"/>
              </w:rPr>
              <w:t xml:space="preserve">   </w:t>
            </w:r>
            <w:r w:rsidR="0029253A" w:rsidRPr="00761965">
              <w:rPr>
                <w:b/>
                <w:iCs/>
                <w:sz w:val="20"/>
              </w:rPr>
              <w:t>nabídka ze dne:</w:t>
            </w:r>
          </w:p>
          <w:p w:rsidR="0029253A" w:rsidRPr="00E413B1" w:rsidRDefault="00761965" w:rsidP="00761965">
            <w:pPr>
              <w:ind w:left="290"/>
              <w:rPr>
                <w:b/>
                <w:iCs/>
                <w:szCs w:val="24"/>
              </w:rPr>
            </w:pPr>
            <w:r w:rsidRPr="00E413B1">
              <w:rPr>
                <w:b/>
                <w:iCs/>
                <w:szCs w:val="24"/>
              </w:rPr>
              <w:t>2.2.2017</w:t>
            </w:r>
          </w:p>
          <w:p w:rsidR="00FD21BB" w:rsidRPr="00F514D9" w:rsidRDefault="00FD21BB" w:rsidP="0034187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5330" w:type="dxa"/>
          </w:tcPr>
          <w:p w:rsidR="00FD21BB" w:rsidRDefault="00FD21BB" w:rsidP="007D6ABD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VII.Záruka</w:t>
            </w:r>
            <w:r>
              <w:rPr>
                <w:b/>
                <w:iCs/>
                <w:u w:val="single"/>
              </w:rPr>
              <w:t xml:space="preserve"> a sankce</w:t>
            </w:r>
          </w:p>
          <w:p w:rsidR="006412CD" w:rsidRPr="00AC7A9A" w:rsidRDefault="006412CD" w:rsidP="006412CD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6412CD" w:rsidRPr="00AC7A9A" w:rsidRDefault="006412CD" w:rsidP="006412CD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- </w:t>
            </w:r>
            <w:r w:rsidR="00B35BF0">
              <w:rPr>
                <w:iCs/>
                <w:sz w:val="18"/>
                <w:szCs w:val="18"/>
              </w:rPr>
              <w:t>24</w:t>
            </w:r>
            <w:r w:rsidRPr="00D1648B">
              <w:rPr>
                <w:iCs/>
                <w:sz w:val="18"/>
                <w:szCs w:val="18"/>
              </w:rPr>
              <w:t xml:space="preserve"> měsíců.</w:t>
            </w:r>
          </w:p>
          <w:p w:rsidR="00FD21BB" w:rsidRPr="00D86660" w:rsidRDefault="006412CD" w:rsidP="00D86660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</w:t>
            </w:r>
            <w:r>
              <w:rPr>
                <w:sz w:val="18"/>
                <w:szCs w:val="18"/>
              </w:rPr>
              <w:t xml:space="preserve">le s provedením dohodnutého díla </w:t>
            </w:r>
            <w:r w:rsidR="00ED7E7F">
              <w:rPr>
                <w:iCs/>
                <w:sz w:val="20"/>
              </w:rPr>
              <w:t xml:space="preserve"> </w:t>
            </w:r>
            <w:r w:rsidRPr="00D86660">
              <w:rPr>
                <w:sz w:val="18"/>
                <w:szCs w:val="18"/>
              </w:rPr>
              <w:t>zaplatí zhotovitel objednateli smluvní sankci ve výši 0,1 % z ceny díla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7D6ABD">
        <w:tc>
          <w:tcPr>
            <w:tcW w:w="11113" w:type="dxa"/>
          </w:tcPr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VIII.Placení, fakturace, přechod vlastnictví, ostatní ujednání</w:t>
            </w:r>
          </w:p>
          <w:p w:rsidR="006412CD" w:rsidRPr="00AC7A9A" w:rsidRDefault="006412CD" w:rsidP="006412CD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6412CD" w:rsidRPr="00AC7A9A" w:rsidRDefault="006412CD" w:rsidP="006412CD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412CD" w:rsidRPr="00AC7A9A" w:rsidRDefault="006412CD" w:rsidP="006412CD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6412CD" w:rsidRDefault="006412CD" w:rsidP="006412CD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6412CD" w:rsidRPr="005C40EB" w:rsidRDefault="006412CD" w:rsidP="006412CD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412CD" w:rsidRPr="005C40EB" w:rsidRDefault="006412CD" w:rsidP="006412CD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7D6ABD">
        <w:tc>
          <w:tcPr>
            <w:tcW w:w="11113" w:type="dxa"/>
          </w:tcPr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</w:t>
            </w:r>
            <w:r w:rsidR="0033313A">
              <w:rPr>
                <w:b/>
                <w:bCs/>
                <w:iCs/>
                <w:sz w:val="20"/>
              </w:rPr>
              <w:t xml:space="preserve">  </w:t>
            </w:r>
            <w:r>
              <w:rPr>
                <w:b/>
                <w:bCs/>
                <w:iCs/>
                <w:sz w:val="20"/>
              </w:rPr>
              <w:t xml:space="preserve">                                                                    </w:t>
            </w:r>
            <w:r w:rsidR="0059072A">
              <w:rPr>
                <w:b/>
                <w:bCs/>
                <w:iCs/>
                <w:sz w:val="20"/>
              </w:rPr>
              <w:t xml:space="preserve">  </w:t>
            </w:r>
            <w:r>
              <w:rPr>
                <w:b/>
                <w:bCs/>
                <w:iCs/>
                <w:sz w:val="20"/>
              </w:rPr>
              <w:t xml:space="preserve">         Za zhotovitele:</w:t>
            </w:r>
          </w:p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Ing. Pavlas Zdeněk</w:t>
            </w:r>
            <w:r w:rsidR="00D24141">
              <w:rPr>
                <w:b/>
                <w:bCs/>
                <w:iCs/>
                <w:sz w:val="20"/>
              </w:rPr>
              <w:t xml:space="preserve">                                                                         Ing. Jan Horský</w:t>
            </w:r>
          </w:p>
          <w:p w:rsidR="00FD21BB" w:rsidRDefault="00CA6A81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ř</w:t>
            </w:r>
            <w:r w:rsidR="00FD21BB">
              <w:rPr>
                <w:b/>
                <w:bCs/>
                <w:iCs/>
                <w:sz w:val="20"/>
              </w:rPr>
              <w:t>editel organizace</w:t>
            </w:r>
            <w:r w:rsidR="00D24141">
              <w:rPr>
                <w:b/>
                <w:bCs/>
                <w:iCs/>
                <w:sz w:val="20"/>
              </w:rPr>
              <w:t xml:space="preserve">                                                                           jednatel společnosti</w:t>
            </w:r>
          </w:p>
          <w:p w:rsidR="006B6D06" w:rsidRDefault="006B6D06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33313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V Sokolově, dne</w:t>
            </w:r>
            <w:r w:rsidR="0059072A">
              <w:rPr>
                <w:iCs/>
                <w:sz w:val="20"/>
              </w:rPr>
              <w:t xml:space="preserve">   </w:t>
            </w:r>
            <w:r w:rsidR="0033313A">
              <w:rPr>
                <w:iCs/>
                <w:sz w:val="20"/>
              </w:rPr>
              <w:t>20.2.2017</w:t>
            </w:r>
            <w:r w:rsidR="0059072A">
              <w:rPr>
                <w:iCs/>
                <w:sz w:val="20"/>
              </w:rPr>
              <w:t xml:space="preserve">   </w:t>
            </w:r>
            <w:r>
              <w:rPr>
                <w:iCs/>
                <w:sz w:val="20"/>
              </w:rPr>
              <w:t xml:space="preserve">       Razítko </w:t>
            </w:r>
            <w:r w:rsidR="00F10345">
              <w:rPr>
                <w:iCs/>
                <w:sz w:val="20"/>
              </w:rPr>
              <w:t xml:space="preserve">a podpis                      </w:t>
            </w:r>
            <w:r>
              <w:rPr>
                <w:iCs/>
                <w:sz w:val="20"/>
              </w:rPr>
              <w:t>V</w:t>
            </w:r>
            <w:r w:rsidR="0059072A">
              <w:rPr>
                <w:iCs/>
                <w:sz w:val="20"/>
              </w:rPr>
              <w:t> Praze</w:t>
            </w:r>
            <w:r w:rsidR="001E210F">
              <w:rPr>
                <w:iCs/>
                <w:sz w:val="20"/>
              </w:rPr>
              <w:t xml:space="preserve">, </w:t>
            </w:r>
            <w:r w:rsidR="00F10345">
              <w:rPr>
                <w:iCs/>
                <w:sz w:val="20"/>
              </w:rPr>
              <w:t xml:space="preserve">dne  </w:t>
            </w:r>
            <w:r w:rsidR="0033313A">
              <w:rPr>
                <w:iCs/>
                <w:sz w:val="20"/>
              </w:rPr>
              <w:t>9.2.2017</w:t>
            </w:r>
            <w:bookmarkStart w:id="0" w:name="_GoBack"/>
            <w:bookmarkEnd w:id="0"/>
            <w:r w:rsidR="00F10345">
              <w:rPr>
                <w:iCs/>
                <w:sz w:val="20"/>
              </w:rPr>
              <w:t xml:space="preserve">     </w:t>
            </w:r>
            <w:r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B35BF0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0765E"/>
    <w:multiLevelType w:val="hybridMultilevel"/>
    <w:tmpl w:val="7834053E"/>
    <w:lvl w:ilvl="0" w:tplc="93C67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24494"/>
    <w:rsid w:val="000B6DAB"/>
    <w:rsid w:val="000D5650"/>
    <w:rsid w:val="00147332"/>
    <w:rsid w:val="001570E7"/>
    <w:rsid w:val="001C77CA"/>
    <w:rsid w:val="001E210F"/>
    <w:rsid w:val="001E72F8"/>
    <w:rsid w:val="00214B2D"/>
    <w:rsid w:val="002150F6"/>
    <w:rsid w:val="00217F99"/>
    <w:rsid w:val="00230C64"/>
    <w:rsid w:val="002851CE"/>
    <w:rsid w:val="0029253A"/>
    <w:rsid w:val="002A23ED"/>
    <w:rsid w:val="002B4CEC"/>
    <w:rsid w:val="002C5DE2"/>
    <w:rsid w:val="002F05F3"/>
    <w:rsid w:val="00314E6F"/>
    <w:rsid w:val="00320E1E"/>
    <w:rsid w:val="0033313A"/>
    <w:rsid w:val="00341873"/>
    <w:rsid w:val="00347984"/>
    <w:rsid w:val="003C6F16"/>
    <w:rsid w:val="003D7491"/>
    <w:rsid w:val="003E3804"/>
    <w:rsid w:val="003E5D07"/>
    <w:rsid w:val="003F49F9"/>
    <w:rsid w:val="004576AE"/>
    <w:rsid w:val="00460D97"/>
    <w:rsid w:val="0048477B"/>
    <w:rsid w:val="00487563"/>
    <w:rsid w:val="004A2DB8"/>
    <w:rsid w:val="004F00F8"/>
    <w:rsid w:val="00547C7A"/>
    <w:rsid w:val="0059072A"/>
    <w:rsid w:val="005C477E"/>
    <w:rsid w:val="005D3A37"/>
    <w:rsid w:val="0060119D"/>
    <w:rsid w:val="006412CD"/>
    <w:rsid w:val="006B1006"/>
    <w:rsid w:val="006B6D06"/>
    <w:rsid w:val="00725C59"/>
    <w:rsid w:val="00761965"/>
    <w:rsid w:val="007943A9"/>
    <w:rsid w:val="007A3852"/>
    <w:rsid w:val="007D6ABD"/>
    <w:rsid w:val="007F1B6B"/>
    <w:rsid w:val="008315C4"/>
    <w:rsid w:val="00844417"/>
    <w:rsid w:val="008B22E3"/>
    <w:rsid w:val="00925EF3"/>
    <w:rsid w:val="009528BC"/>
    <w:rsid w:val="00973500"/>
    <w:rsid w:val="009C3EF1"/>
    <w:rsid w:val="009E1F4C"/>
    <w:rsid w:val="009E268A"/>
    <w:rsid w:val="00A02FF1"/>
    <w:rsid w:val="00A203BE"/>
    <w:rsid w:val="00A330F1"/>
    <w:rsid w:val="00A3492C"/>
    <w:rsid w:val="00A573D3"/>
    <w:rsid w:val="00A66BEC"/>
    <w:rsid w:val="00A76026"/>
    <w:rsid w:val="00A84B03"/>
    <w:rsid w:val="00B1483F"/>
    <w:rsid w:val="00B35BF0"/>
    <w:rsid w:val="00BF2151"/>
    <w:rsid w:val="00BF59CB"/>
    <w:rsid w:val="00C154D1"/>
    <w:rsid w:val="00C16C41"/>
    <w:rsid w:val="00C535ED"/>
    <w:rsid w:val="00CA6A81"/>
    <w:rsid w:val="00D1648B"/>
    <w:rsid w:val="00D24141"/>
    <w:rsid w:val="00D52C8E"/>
    <w:rsid w:val="00D826A7"/>
    <w:rsid w:val="00D86660"/>
    <w:rsid w:val="00E00E5A"/>
    <w:rsid w:val="00E212EF"/>
    <w:rsid w:val="00E413B1"/>
    <w:rsid w:val="00E623F8"/>
    <w:rsid w:val="00E64BAF"/>
    <w:rsid w:val="00E73117"/>
    <w:rsid w:val="00EA5800"/>
    <w:rsid w:val="00ED7E7F"/>
    <w:rsid w:val="00EE23CB"/>
    <w:rsid w:val="00F10345"/>
    <w:rsid w:val="00F25BD9"/>
    <w:rsid w:val="00F514D9"/>
    <w:rsid w:val="00F55017"/>
    <w:rsid w:val="00F75871"/>
    <w:rsid w:val="00F92A71"/>
    <w:rsid w:val="00FD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BD47D-9F17-42BB-BA6C-D2D73B0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1B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1B6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3</cp:revision>
  <cp:lastPrinted>2015-09-29T06:45:00Z</cp:lastPrinted>
  <dcterms:created xsi:type="dcterms:W3CDTF">2017-02-20T13:32:00Z</dcterms:created>
  <dcterms:modified xsi:type="dcterms:W3CDTF">2017-02-20T13:33:00Z</dcterms:modified>
</cp:coreProperties>
</file>