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0C" w:rsidRPr="004F298B" w:rsidRDefault="00E6290C" w:rsidP="00E6290C">
      <w:pPr>
        <w:rPr>
          <w:b/>
        </w:rPr>
      </w:pPr>
      <w:r>
        <w:rPr>
          <w:b/>
        </w:rPr>
        <w:t>Příloha č. 1</w:t>
      </w:r>
      <w:r w:rsidRPr="004F298B">
        <w:rPr>
          <w:b/>
        </w:rPr>
        <w:t xml:space="preserve"> ke kupní smlouvě č.</w:t>
      </w:r>
      <w:r w:rsidR="00DE609B" w:rsidRPr="00DE609B">
        <w:t xml:space="preserve"> </w:t>
      </w:r>
      <w:r w:rsidR="00DE609B" w:rsidRPr="00DE609B">
        <w:rPr>
          <w:b/>
        </w:rPr>
        <w:t>PK/2303/2020</w:t>
      </w:r>
      <w:r w:rsidRPr="004F298B">
        <w:rPr>
          <w:b/>
        </w:rPr>
        <w:t xml:space="preserve"> </w:t>
      </w:r>
    </w:p>
    <w:p w:rsidR="00C06E94" w:rsidRPr="00DF7ACC" w:rsidRDefault="00C06E94" w:rsidP="002C70A7">
      <w:pPr>
        <w:jc w:val="center"/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4C20B7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20B7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4C20B7" w:rsidRDefault="009F1C68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</w:t>
            </w:r>
            <w:r w:rsidR="007C7259" w:rsidRPr="004C20B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C20B7" w:rsidRPr="004C20B7">
              <w:rPr>
                <w:rFonts w:asciiTheme="minorHAnsi" w:hAnsiTheme="minorHAnsi" w:cstheme="minorHAnsi"/>
                <w:sz w:val="22"/>
                <w:szCs w:val="22"/>
              </w:rPr>
              <w:t>2139</w:t>
            </w:r>
            <w:r w:rsidR="00B0634B" w:rsidRPr="004C20B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4C20B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4C20B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4C20B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4C20B7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20B7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20B7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20B7" w:rsidRDefault="00866A7C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xxxxxxxxxxxxxxxxxxx</w:t>
            </w:r>
            <w:proofErr w:type="spellEnd"/>
            <w:r w:rsidR="004314F0" w:rsidRPr="004C20B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20B7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20B7">
              <w:rPr>
                <w:rFonts w:asciiTheme="minorHAnsi" w:hAnsiTheme="minorHAnsi" w:cstheme="minorHAnsi"/>
                <w:sz w:val="22"/>
                <w:szCs w:val="22"/>
              </w:rPr>
              <w:t xml:space="preserve">          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20B7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proofErr w:type="gramStart"/>
            <w:r w:rsidR="00E06DE1" w:rsidRPr="004C20B7">
              <w:rPr>
                <w:rFonts w:asciiTheme="minorHAnsi" w:hAnsiTheme="minorHAnsi" w:cstheme="minorHAnsi"/>
                <w:sz w:val="22"/>
                <w:szCs w:val="22"/>
              </w:rPr>
              <w:t>02.11</w:t>
            </w:r>
            <w:r w:rsidRPr="004C20B7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130CEA" w:rsidRPr="004C20B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D27F5" w:rsidRPr="003D27F5">
        <w:rPr>
          <w:rFonts w:asciiTheme="minorHAnsi" w:hAnsiTheme="minorHAnsi" w:cstheme="minorHAnsi"/>
          <w:b/>
          <w:sz w:val="22"/>
          <w:szCs w:val="22"/>
        </w:rPr>
        <w:t xml:space="preserve">Dodávka </w:t>
      </w:r>
      <w:r w:rsidR="00C55F13">
        <w:rPr>
          <w:rFonts w:asciiTheme="minorHAnsi" w:hAnsiTheme="minorHAnsi" w:cstheme="minorHAnsi"/>
          <w:b/>
          <w:sz w:val="22"/>
          <w:szCs w:val="22"/>
        </w:rPr>
        <w:t>židlí</w:t>
      </w:r>
      <w:r w:rsidR="003D27F5" w:rsidRPr="003D27F5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C55F13">
        <w:rPr>
          <w:rFonts w:asciiTheme="minorHAnsi" w:hAnsiTheme="minorHAnsi" w:cstheme="minorHAnsi"/>
          <w:b/>
          <w:sz w:val="22"/>
          <w:szCs w:val="22"/>
        </w:rPr>
        <w:t>varhanní učebny 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866A7C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Veřejná zakázka je veřejnou zakázkou na dodávky.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Veřejná zakázka je veřejnou zakázkou </w:t>
      </w:r>
      <w:r w:rsidR="00CA36D3">
        <w:rPr>
          <w:rFonts w:asciiTheme="minorHAnsi" w:hAnsiTheme="minorHAnsi" w:cstheme="minorHAnsi"/>
          <w:sz w:val="22"/>
          <w:szCs w:val="22"/>
        </w:rPr>
        <w:t>malého rozsahu</w:t>
      </w:r>
      <w:r w:rsidRPr="00F23C2B">
        <w:rPr>
          <w:rFonts w:asciiTheme="minorHAnsi" w:hAnsiTheme="minorHAnsi" w:cstheme="minorHAnsi"/>
          <w:sz w:val="22"/>
          <w:szCs w:val="22"/>
        </w:rPr>
        <w:t>.</w:t>
      </w:r>
    </w:p>
    <w:p w:rsidR="004314F0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D45BDE" w:rsidRPr="00D45BDE">
        <w:rPr>
          <w:rFonts w:asciiTheme="minorHAnsi" w:hAnsiTheme="minorHAnsi" w:cstheme="minorHAnsi"/>
          <w:sz w:val="22"/>
          <w:szCs w:val="22"/>
        </w:rPr>
        <w:t>39112000-0</w:t>
      </w:r>
      <w:r w:rsidR="0094711C" w:rsidRPr="0094711C">
        <w:rPr>
          <w:rFonts w:asciiTheme="minorHAnsi" w:hAnsiTheme="minorHAnsi" w:cstheme="minorHAnsi"/>
          <w:sz w:val="22"/>
          <w:szCs w:val="22"/>
        </w:rPr>
        <w:t xml:space="preserve">– </w:t>
      </w:r>
      <w:r w:rsidR="00D45BDE">
        <w:rPr>
          <w:rFonts w:asciiTheme="minorHAnsi" w:hAnsiTheme="minorHAnsi" w:cstheme="minorHAnsi"/>
          <w:sz w:val="22"/>
          <w:szCs w:val="22"/>
        </w:rPr>
        <w:t>Židle</w:t>
      </w:r>
    </w:p>
    <w:p w:rsidR="00FA5583" w:rsidRDefault="00FA5583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A5583">
        <w:rPr>
          <w:rFonts w:asciiTheme="minorHAnsi" w:hAnsiTheme="minorHAnsi" w:cstheme="minorHAnsi"/>
          <w:sz w:val="22"/>
          <w:szCs w:val="22"/>
        </w:rPr>
        <w:t>Zadávací řízení a postup: Otevřená výzva, oslovení širší skupiny dodavatelů, uveřejnění na Profilu Zadavatele</w:t>
      </w:r>
    </w:p>
    <w:p w:rsidR="00E7276C" w:rsidRDefault="00E7276C" w:rsidP="00F23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osloveným firmám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 w:rsidRPr="00921CFA">
        <w:rPr>
          <w:rFonts w:asciiTheme="minorHAnsi" w:hAnsiTheme="minorHAnsi" w:cstheme="minorHAnsi"/>
          <w:sz w:val="22"/>
          <w:szCs w:val="22"/>
        </w:rPr>
        <w:t xml:space="preserve"> formou mailu a zároveň bude uveřejněna na Profilu Zadavatele po celou dobu trvání lhůty pro podání nabídek, kde bude veřejně k dispozici případným dalším účastníkům výběrového řízení.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E7276C" w:rsidRDefault="00E7276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Zakázka bude realizována dle zadávací dokumentace umístěné na profilu zadavatele nebo bude tato dokumentace k dispozici na vyžádání u kontaktní osoby a tvoří nedílnou součást této výzvy.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5F0FB4" w:rsidRPr="007040E8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7040E8" w:rsidRPr="007040E8">
        <w:rPr>
          <w:rFonts w:asciiTheme="minorHAnsi" w:hAnsiTheme="minorHAnsi" w:cstheme="minorHAnsi"/>
          <w:b/>
          <w:bCs/>
          <w:sz w:val="22"/>
          <w:szCs w:val="22"/>
        </w:rPr>
        <w:t>55</w:t>
      </w:r>
      <w:r w:rsidR="005F0FB4" w:rsidRPr="007040E8">
        <w:rPr>
          <w:rFonts w:asciiTheme="minorHAnsi" w:hAnsiTheme="minorHAnsi" w:cstheme="minorHAnsi"/>
          <w:b/>
          <w:bCs/>
          <w:sz w:val="22"/>
          <w:szCs w:val="22"/>
        </w:rPr>
        <w:t xml:space="preserve"> kusů</w:t>
      </w:r>
      <w:r w:rsidR="005F0FB4">
        <w:rPr>
          <w:rFonts w:asciiTheme="minorHAnsi" w:hAnsiTheme="minorHAnsi" w:cstheme="minorHAnsi"/>
          <w:bCs/>
          <w:sz w:val="22"/>
          <w:szCs w:val="22"/>
        </w:rPr>
        <w:t xml:space="preserve"> zcela nových, nepoužitých </w:t>
      </w:r>
      <w:r w:rsidR="00E06DE1">
        <w:rPr>
          <w:rFonts w:asciiTheme="minorHAnsi" w:hAnsiTheme="minorHAnsi" w:cstheme="minorHAnsi"/>
          <w:bCs/>
          <w:sz w:val="22"/>
          <w:szCs w:val="22"/>
        </w:rPr>
        <w:t>secesních</w:t>
      </w:r>
      <w:r w:rsidR="005F0FB4">
        <w:rPr>
          <w:rFonts w:asciiTheme="minorHAnsi" w:hAnsiTheme="minorHAnsi" w:cstheme="minorHAnsi"/>
          <w:bCs/>
          <w:sz w:val="22"/>
          <w:szCs w:val="22"/>
        </w:rPr>
        <w:t xml:space="preserve"> židlí</w:t>
      </w:r>
      <w:r w:rsidR="00151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6DE1">
        <w:rPr>
          <w:rFonts w:asciiTheme="minorHAnsi" w:hAnsiTheme="minorHAnsi" w:cstheme="minorHAnsi"/>
          <w:bCs/>
          <w:sz w:val="22"/>
          <w:szCs w:val="22"/>
        </w:rPr>
        <w:t>do varhanní učebny Pražské konzervatoře</w:t>
      </w:r>
      <w:r>
        <w:rPr>
          <w:rFonts w:asciiTheme="minorHAnsi" w:hAnsiTheme="minorHAnsi" w:cstheme="minorHAnsi"/>
          <w:bCs/>
          <w:sz w:val="22"/>
          <w:szCs w:val="22"/>
        </w:rPr>
        <w:t xml:space="preserve"> na adrese „</w:t>
      </w:r>
      <w:r w:rsidR="00E06DE1" w:rsidRPr="004C1972">
        <w:rPr>
          <w:rFonts w:asciiTheme="minorHAnsi" w:hAnsiTheme="minorHAnsi" w:cstheme="minorHAnsi"/>
          <w:sz w:val="22"/>
          <w:szCs w:val="22"/>
        </w:rPr>
        <w:t>Na Rejdišti 1/77, 110 00 Praha 1</w:t>
      </w:r>
      <w:r w:rsidR="00130CEA">
        <w:rPr>
          <w:rFonts w:asciiTheme="minorHAnsi" w:hAnsiTheme="minorHAnsi" w:cstheme="minorHAnsi"/>
          <w:bCs/>
          <w:sz w:val="22"/>
          <w:szCs w:val="22"/>
        </w:rPr>
        <w:t>, Česká republika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5F0FB4">
        <w:rPr>
          <w:rFonts w:asciiTheme="minorHAnsi" w:hAnsiTheme="minorHAnsi" w:cstheme="minorHAnsi"/>
          <w:bCs/>
          <w:sz w:val="22"/>
          <w:szCs w:val="22"/>
        </w:rPr>
        <w:t xml:space="preserve"> v souladu s </w:t>
      </w:r>
      <w:r w:rsidR="00CF0714">
        <w:rPr>
          <w:rFonts w:asciiTheme="minorHAnsi" w:hAnsiTheme="minorHAnsi" w:cstheme="minorHAnsi"/>
          <w:bCs/>
          <w:sz w:val="22"/>
          <w:szCs w:val="22"/>
        </w:rPr>
        <w:t xml:space="preserve">výzvou k zaslání cenové nabídky, případně </w:t>
      </w:r>
      <w:r w:rsidR="005F0FB4">
        <w:rPr>
          <w:rFonts w:asciiTheme="minorHAnsi" w:hAnsiTheme="minorHAnsi" w:cstheme="minorHAnsi"/>
          <w:bCs/>
          <w:sz w:val="22"/>
          <w:szCs w:val="22"/>
        </w:rPr>
        <w:t>zadávací dokumentací.</w:t>
      </w:r>
    </w:p>
    <w:p w:rsid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Pr="00275365" w:rsidRDefault="00CF0714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714">
        <w:rPr>
          <w:rFonts w:asciiTheme="minorHAnsi" w:hAnsiTheme="minorHAnsi" w:cstheme="minorHAnsi"/>
          <w:bCs/>
          <w:sz w:val="22"/>
          <w:szCs w:val="22"/>
        </w:rPr>
        <w:t>V případě zájmu je možno si dohodnout termín prohlídky místa plnění veřejné zakázky. Prohlídka místa plnění nemá vliv na lhůtu pro podávání nabídek stanovenou ve výzvě.</w:t>
      </w: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5A425C" w:rsidRDefault="005A425C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040E8" w:rsidRDefault="007040E8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Secesní židle typ 1</w:t>
      </w:r>
    </w:p>
    <w:p w:rsidR="007040E8" w:rsidRPr="007040E8" w:rsidRDefault="007040E8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0E8">
        <w:rPr>
          <w:rFonts w:asciiTheme="minorHAnsi" w:hAnsiTheme="minorHAnsi" w:cstheme="minorHAnsi"/>
          <w:bCs/>
          <w:sz w:val="22"/>
          <w:szCs w:val="22"/>
        </w:rPr>
        <w:t>Počet: 40 ks</w:t>
      </w:r>
    </w:p>
    <w:p w:rsidR="007040E8" w:rsidRPr="007040E8" w:rsidRDefault="007040E8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0E8">
        <w:rPr>
          <w:rFonts w:asciiTheme="minorHAnsi" w:hAnsiTheme="minorHAnsi" w:cstheme="minorHAnsi"/>
          <w:bCs/>
          <w:sz w:val="22"/>
          <w:szCs w:val="22"/>
        </w:rPr>
        <w:t>Materiál: masivní buk</w:t>
      </w:r>
      <w:r w:rsidR="00D536E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536E3" w:rsidRPr="00020D04">
        <w:rPr>
          <w:rFonts w:asciiTheme="minorHAnsi" w:hAnsiTheme="minorHAnsi" w:cstheme="minorHAnsi"/>
          <w:bCs/>
          <w:sz w:val="22"/>
          <w:szCs w:val="22"/>
        </w:rPr>
        <w:t xml:space="preserve">moření </w:t>
      </w:r>
      <w:r w:rsidR="00020D04" w:rsidRPr="00020D04">
        <w:rPr>
          <w:rFonts w:asciiTheme="minorHAnsi" w:hAnsiTheme="minorHAnsi" w:cstheme="minorHAnsi"/>
          <w:bCs/>
          <w:sz w:val="22"/>
          <w:szCs w:val="22"/>
        </w:rPr>
        <w:t>ořech</w:t>
      </w:r>
    </w:p>
    <w:p w:rsidR="00CC7250" w:rsidRDefault="00CC7250" w:rsidP="00CC72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0E8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7040E8">
        <w:rPr>
          <w:rFonts w:asciiTheme="minorHAnsi" w:hAnsiTheme="minorHAnsi" w:cstheme="minorHAnsi"/>
          <w:bCs/>
          <w:sz w:val="22"/>
          <w:szCs w:val="22"/>
        </w:rPr>
        <w:t>područkami</w:t>
      </w:r>
    </w:p>
    <w:p w:rsidR="00CC7250" w:rsidRDefault="00CC7250" w:rsidP="00CC725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Rozměry židlí s područkou (</w:t>
      </w:r>
      <w:r w:rsidRPr="00CC7250">
        <w:rPr>
          <w:rFonts w:asciiTheme="minorHAnsi" w:hAnsiTheme="minorHAnsi" w:cstheme="minorHAnsi"/>
          <w:bCs/>
          <w:sz w:val="22"/>
          <w:szCs w:val="22"/>
        </w:rPr>
        <w:t>přibližně): výška 1000 mm, hloubka 560</w:t>
      </w:r>
      <w:r>
        <w:rPr>
          <w:rFonts w:asciiTheme="minorHAnsi" w:hAnsiTheme="minorHAnsi" w:cstheme="minorHAnsi"/>
          <w:bCs/>
          <w:sz w:val="22"/>
          <w:szCs w:val="22"/>
        </w:rPr>
        <w:t xml:space="preserve"> mm</w:t>
      </w:r>
      <w:r w:rsidRPr="00711D04">
        <w:rPr>
          <w:rFonts w:asciiTheme="minorHAnsi" w:hAnsiTheme="minorHAnsi" w:cstheme="minorHAnsi"/>
          <w:bCs/>
          <w:sz w:val="22"/>
          <w:szCs w:val="22"/>
        </w:rPr>
        <w:t>, šířka 570 mm</w:t>
      </w:r>
    </w:p>
    <w:p w:rsidR="00D536E3" w:rsidRPr="00D536E3" w:rsidRDefault="00D536E3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Materiál potahu</w:t>
      </w:r>
      <w:r w:rsidRPr="00D536E3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Pr="00D536E3">
        <w:rPr>
          <w:rFonts w:asciiTheme="minorHAnsi" w:hAnsiTheme="minorHAnsi" w:cstheme="minorHAnsi"/>
          <w:bCs/>
          <w:sz w:val="22"/>
          <w:szCs w:val="22"/>
        </w:rPr>
        <w:t>Bezžiny</w:t>
      </w:r>
      <w:r>
        <w:rPr>
          <w:rFonts w:asciiTheme="minorHAnsi" w:hAnsiTheme="minorHAnsi" w:cstheme="minorHAnsi"/>
          <w:bCs/>
          <w:sz w:val="22"/>
          <w:szCs w:val="22"/>
        </w:rPr>
        <w:t>lková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látka, 395 g/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100% PES či ekvivalentní nebo vyšší kvality</w:t>
      </w:r>
    </w:p>
    <w:p w:rsidR="00D536E3" w:rsidRPr="00D536E3" w:rsidRDefault="00D536E3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Barva potahu: kré</w:t>
      </w:r>
      <w:r w:rsidR="003C0CBF">
        <w:rPr>
          <w:rFonts w:asciiTheme="minorHAnsi" w:hAnsiTheme="minorHAnsi" w:cstheme="minorHAnsi"/>
          <w:bCs/>
          <w:sz w:val="22"/>
          <w:szCs w:val="22"/>
        </w:rPr>
        <w:t>mová s pruhy, tzn. stejný potah pro oba typy židlí</w:t>
      </w:r>
    </w:p>
    <w:p w:rsidR="00D536E3" w:rsidRDefault="00D536E3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36E3">
        <w:rPr>
          <w:rFonts w:asciiTheme="minorHAnsi" w:hAnsiTheme="minorHAnsi" w:cstheme="minorHAnsi"/>
          <w:bCs/>
          <w:sz w:val="22"/>
          <w:szCs w:val="22"/>
        </w:rPr>
        <w:t>Materiál výplně: elastické rouno s molitanem olemované cvočky</w:t>
      </w:r>
      <w:r>
        <w:rPr>
          <w:rFonts w:asciiTheme="minorHAnsi" w:hAnsiTheme="minorHAnsi" w:cstheme="minorHAnsi"/>
          <w:bCs/>
          <w:sz w:val="22"/>
          <w:szCs w:val="22"/>
        </w:rPr>
        <w:t xml:space="preserve"> či ekvivalentní nebo vyšší kvality</w:t>
      </w:r>
    </w:p>
    <w:p w:rsidR="00B17AD1" w:rsidRPr="007040E8" w:rsidRDefault="006F6F0E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Nosnost: min. 150</w:t>
      </w:r>
      <w:r w:rsidR="00B17AD1">
        <w:rPr>
          <w:rFonts w:asciiTheme="minorHAnsi" w:hAnsiTheme="minorHAnsi" w:cstheme="minorHAnsi"/>
          <w:bCs/>
          <w:sz w:val="22"/>
          <w:szCs w:val="22"/>
        </w:rPr>
        <w:t xml:space="preserve"> kg</w:t>
      </w:r>
    </w:p>
    <w:p w:rsidR="00D536E3" w:rsidRPr="00D536E3" w:rsidRDefault="00D536E3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36E3">
        <w:rPr>
          <w:rFonts w:asciiTheme="minorHAnsi" w:hAnsiTheme="minorHAnsi" w:cstheme="minorHAnsi"/>
          <w:bCs/>
          <w:sz w:val="22"/>
          <w:szCs w:val="22"/>
        </w:rPr>
        <w:t>Vyžadován hudební motiv v opěradle židle.</w:t>
      </w:r>
    </w:p>
    <w:p w:rsidR="00D536E3" w:rsidRDefault="00D536E3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040E8" w:rsidRDefault="007040E8" w:rsidP="007040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Secesní židle typ </w:t>
      </w:r>
      <w:r w:rsidR="003D6685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7040E8" w:rsidRPr="007040E8" w:rsidRDefault="00D536E3" w:rsidP="007040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Počet: 15</w:t>
      </w:r>
      <w:r w:rsidR="007040E8" w:rsidRPr="007040E8">
        <w:rPr>
          <w:rFonts w:asciiTheme="minorHAnsi" w:hAnsiTheme="minorHAnsi" w:cstheme="minorHAnsi"/>
          <w:bCs/>
          <w:sz w:val="22"/>
          <w:szCs w:val="22"/>
        </w:rPr>
        <w:t xml:space="preserve"> ks</w:t>
      </w:r>
    </w:p>
    <w:p w:rsidR="007040E8" w:rsidRPr="007040E8" w:rsidRDefault="007040E8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0E8">
        <w:rPr>
          <w:rFonts w:asciiTheme="minorHAnsi" w:hAnsiTheme="minorHAnsi" w:cstheme="minorHAnsi"/>
          <w:bCs/>
          <w:sz w:val="22"/>
          <w:szCs w:val="22"/>
        </w:rPr>
        <w:t>Materiál: masivní buk</w:t>
      </w:r>
      <w:r w:rsidR="00D536E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20D04" w:rsidRPr="00020D04">
        <w:rPr>
          <w:rFonts w:asciiTheme="minorHAnsi" w:hAnsiTheme="minorHAnsi" w:cstheme="minorHAnsi"/>
          <w:bCs/>
          <w:sz w:val="22"/>
          <w:szCs w:val="22"/>
        </w:rPr>
        <w:t>moření ořech</w:t>
      </w:r>
    </w:p>
    <w:p w:rsidR="00CC7250" w:rsidRDefault="00CC7250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0E8">
        <w:rPr>
          <w:rFonts w:asciiTheme="minorHAnsi" w:hAnsiTheme="minorHAnsi" w:cstheme="minorHAnsi"/>
          <w:bCs/>
          <w:sz w:val="22"/>
          <w:szCs w:val="22"/>
        </w:rPr>
        <w:t>Bez područek</w:t>
      </w:r>
    </w:p>
    <w:p w:rsidR="00CC7250" w:rsidRDefault="00CC7250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36E3">
        <w:rPr>
          <w:rFonts w:asciiTheme="minorHAnsi" w:hAnsiTheme="minorHAnsi" w:cstheme="minorHAnsi"/>
          <w:bCs/>
          <w:sz w:val="22"/>
          <w:szCs w:val="22"/>
        </w:rPr>
        <w:t>Rozměry židlí bez područky</w:t>
      </w:r>
      <w:r>
        <w:rPr>
          <w:rFonts w:asciiTheme="minorHAnsi" w:hAnsiTheme="minorHAnsi" w:cstheme="minorHAnsi"/>
          <w:bCs/>
          <w:sz w:val="22"/>
          <w:szCs w:val="22"/>
        </w:rPr>
        <w:t xml:space="preserve"> (přibližně)</w:t>
      </w:r>
      <w:r w:rsidRPr="00D536E3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536E3">
        <w:rPr>
          <w:rFonts w:asciiTheme="minorHAnsi" w:hAnsiTheme="minorHAnsi" w:cstheme="minorHAnsi"/>
          <w:bCs/>
          <w:sz w:val="22"/>
          <w:szCs w:val="22"/>
        </w:rPr>
        <w:t>výška 1000</w:t>
      </w:r>
      <w:r>
        <w:rPr>
          <w:rFonts w:asciiTheme="minorHAnsi" w:hAnsiTheme="minorHAnsi" w:cstheme="minorHAnsi"/>
          <w:bCs/>
          <w:sz w:val="22"/>
          <w:szCs w:val="22"/>
        </w:rPr>
        <w:t xml:space="preserve"> mm</w:t>
      </w:r>
      <w:r w:rsidRPr="00D536E3">
        <w:rPr>
          <w:rFonts w:asciiTheme="minorHAnsi" w:hAnsiTheme="minorHAnsi" w:cstheme="minorHAnsi"/>
          <w:bCs/>
          <w:sz w:val="22"/>
          <w:szCs w:val="22"/>
        </w:rPr>
        <w:t>, hloubka 560</w:t>
      </w:r>
      <w:r>
        <w:rPr>
          <w:rFonts w:asciiTheme="minorHAnsi" w:hAnsiTheme="minorHAnsi" w:cstheme="minorHAnsi"/>
          <w:bCs/>
          <w:sz w:val="22"/>
          <w:szCs w:val="22"/>
        </w:rPr>
        <w:t xml:space="preserve"> mm</w:t>
      </w:r>
      <w:r w:rsidRPr="00D536E3">
        <w:rPr>
          <w:rFonts w:asciiTheme="minorHAnsi" w:hAnsiTheme="minorHAnsi" w:cstheme="minorHAnsi"/>
          <w:bCs/>
          <w:sz w:val="22"/>
          <w:szCs w:val="22"/>
        </w:rPr>
        <w:t>, šířka 475 mm.</w:t>
      </w:r>
    </w:p>
    <w:p w:rsidR="00D536E3" w:rsidRPr="00D536E3" w:rsidRDefault="006F6F0E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Materiál potahu</w:t>
      </w:r>
      <w:r w:rsidR="00D536E3" w:rsidRPr="00D536E3">
        <w:rPr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D536E3" w:rsidRPr="00D536E3">
        <w:rPr>
          <w:rFonts w:asciiTheme="minorHAnsi" w:hAnsiTheme="minorHAnsi" w:cstheme="minorHAnsi"/>
          <w:bCs/>
          <w:sz w:val="22"/>
          <w:szCs w:val="22"/>
        </w:rPr>
        <w:t>Bezžinylková</w:t>
      </w:r>
      <w:proofErr w:type="spellEnd"/>
      <w:r w:rsidR="00D536E3" w:rsidRPr="00D536E3">
        <w:rPr>
          <w:rFonts w:asciiTheme="minorHAnsi" w:hAnsiTheme="minorHAnsi" w:cstheme="minorHAnsi"/>
          <w:bCs/>
          <w:sz w:val="22"/>
          <w:szCs w:val="22"/>
        </w:rPr>
        <w:t xml:space="preserve"> látka, 395 g/</w:t>
      </w:r>
      <w:proofErr w:type="spellStart"/>
      <w:r w:rsidR="00D536E3" w:rsidRPr="00D536E3">
        <w:rPr>
          <w:rFonts w:asciiTheme="minorHAnsi" w:hAnsiTheme="minorHAnsi" w:cstheme="minorHAnsi"/>
          <w:bCs/>
          <w:sz w:val="22"/>
          <w:szCs w:val="22"/>
        </w:rPr>
        <w:t>bm</w:t>
      </w:r>
      <w:proofErr w:type="spellEnd"/>
      <w:r w:rsidR="00D536E3" w:rsidRPr="00D536E3">
        <w:rPr>
          <w:rFonts w:asciiTheme="minorHAnsi" w:hAnsiTheme="minorHAnsi" w:cstheme="minorHAnsi"/>
          <w:bCs/>
          <w:sz w:val="22"/>
          <w:szCs w:val="22"/>
        </w:rPr>
        <w:t>, 100% PES</w:t>
      </w:r>
      <w:r w:rsidR="00D536E3">
        <w:rPr>
          <w:rFonts w:asciiTheme="minorHAnsi" w:hAnsiTheme="minorHAnsi" w:cstheme="minorHAnsi"/>
          <w:bCs/>
          <w:sz w:val="22"/>
          <w:szCs w:val="22"/>
        </w:rPr>
        <w:t xml:space="preserve"> či ekvivalentní nebo vyšší kvality</w:t>
      </w:r>
    </w:p>
    <w:p w:rsidR="00D536E3" w:rsidRPr="00D536E3" w:rsidRDefault="00D536E3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Barva potahu: </w:t>
      </w:r>
      <w:r w:rsidR="003C0CBF">
        <w:rPr>
          <w:rFonts w:asciiTheme="minorHAnsi" w:hAnsiTheme="minorHAnsi" w:cstheme="minorHAnsi"/>
          <w:bCs/>
          <w:sz w:val="22"/>
          <w:szCs w:val="22"/>
        </w:rPr>
        <w:t>krémová s pruhy, tzn. stejný potah pro oba typy židlí</w:t>
      </w:r>
    </w:p>
    <w:p w:rsidR="00D536E3" w:rsidRDefault="00D536E3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36E3">
        <w:rPr>
          <w:rFonts w:asciiTheme="minorHAnsi" w:hAnsiTheme="minorHAnsi" w:cstheme="minorHAnsi"/>
          <w:bCs/>
          <w:sz w:val="22"/>
          <w:szCs w:val="22"/>
        </w:rPr>
        <w:t>Materiál výplně: elastické rouno s molitanem olemované cvočky</w:t>
      </w:r>
      <w:r>
        <w:rPr>
          <w:rFonts w:asciiTheme="minorHAnsi" w:hAnsiTheme="minorHAnsi" w:cstheme="minorHAnsi"/>
          <w:bCs/>
          <w:sz w:val="22"/>
          <w:szCs w:val="22"/>
        </w:rPr>
        <w:t xml:space="preserve"> či ekvivalentní nebo vyšší kvality</w:t>
      </w:r>
    </w:p>
    <w:p w:rsidR="00AF6C57" w:rsidRPr="007040E8" w:rsidRDefault="006F6F0E" w:rsidP="00B17A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Nosnost: min. 15</w:t>
      </w:r>
      <w:r w:rsidR="00B17AD1">
        <w:rPr>
          <w:rFonts w:asciiTheme="minorHAnsi" w:hAnsiTheme="minorHAnsi" w:cstheme="minorHAnsi"/>
          <w:bCs/>
          <w:sz w:val="22"/>
          <w:szCs w:val="22"/>
        </w:rPr>
        <w:t>0 kg</w:t>
      </w:r>
    </w:p>
    <w:p w:rsidR="00D536E3" w:rsidRPr="00D536E3" w:rsidRDefault="00D536E3" w:rsidP="00D536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36E3">
        <w:rPr>
          <w:rFonts w:asciiTheme="minorHAnsi" w:hAnsiTheme="minorHAnsi" w:cstheme="minorHAnsi"/>
          <w:bCs/>
          <w:sz w:val="22"/>
          <w:szCs w:val="22"/>
        </w:rPr>
        <w:t>Vyžadován hudební motiv v opěradle židle.</w:t>
      </w:r>
    </w:p>
    <w:p w:rsidR="00D536E3" w:rsidRDefault="00D536E3" w:rsidP="005A425C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CF0714" w:rsidRPr="00CF0714" w:rsidRDefault="0047382C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Židle budou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 xml:space="preserve"> vyroben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 xml:space="preserve"> ve vysoké kvalitě s precizním provedením detailů nebo dodán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 xml:space="preserve"> od renomovaných </w:t>
      </w:r>
      <w:r w:rsidR="00CF0714">
        <w:rPr>
          <w:rFonts w:asciiTheme="minorHAnsi" w:hAnsiTheme="minorHAnsi" w:cstheme="minorHAnsi"/>
          <w:bCs/>
          <w:sz w:val="22"/>
          <w:szCs w:val="22"/>
        </w:rPr>
        <w:t>tuzemských či zahraničních výrobců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>.</w:t>
      </w:r>
    </w:p>
    <w:p w:rsidR="00CF0714" w:rsidRPr="00CF0714" w:rsidRDefault="00CF0714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0714" w:rsidRDefault="00D536E3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Orientační obrázky židlí a barvy potahu jsou obsaženy 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>v příloze č. 3 výzvy k zaslání cenové nabídky, která je její nedílnou součástí.</w:t>
      </w:r>
    </w:p>
    <w:p w:rsidR="00CF0714" w:rsidRDefault="00CF0714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0714" w:rsidRPr="00CF0714" w:rsidRDefault="00CF0714" w:rsidP="00CF0714">
      <w:pPr>
        <w:jc w:val="both"/>
        <w:rPr>
          <w:rFonts w:asciiTheme="minorHAnsi" w:hAnsiTheme="minorHAnsi" w:cstheme="minorHAnsi"/>
          <w:sz w:val="22"/>
          <w:szCs w:val="22"/>
        </w:rPr>
      </w:pPr>
      <w:r w:rsidRPr="00CF0714">
        <w:rPr>
          <w:rFonts w:asciiTheme="minorHAnsi" w:hAnsiTheme="minorHAnsi" w:cstheme="minorHAnsi"/>
          <w:sz w:val="22"/>
          <w:szCs w:val="22"/>
        </w:rPr>
        <w:t>Součástí předmětu plnění je zajištění dopravy od výrobce do místa plnění veřejné zakázky vč. umístění tj. přemístění z dopravního prostředku do prostoru určeného zadavatelem v místě dodávky.</w:t>
      </w:r>
    </w:p>
    <w:p w:rsidR="00CF0714" w:rsidRPr="00CF0714" w:rsidRDefault="00CF0714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0714" w:rsidRPr="00CF0714" w:rsidRDefault="00CF0714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714">
        <w:rPr>
          <w:rFonts w:asciiTheme="minorHAnsi" w:hAnsiTheme="minorHAnsi" w:cstheme="minorHAnsi"/>
          <w:bCs/>
          <w:sz w:val="22"/>
          <w:szCs w:val="22"/>
        </w:rPr>
        <w:t xml:space="preserve">Součástí předmětu plnění veřejné zakázky je také </w:t>
      </w:r>
      <w:r>
        <w:rPr>
          <w:rFonts w:asciiTheme="minorHAnsi" w:hAnsiTheme="minorHAnsi" w:cstheme="minorHAnsi"/>
          <w:bCs/>
          <w:sz w:val="22"/>
          <w:szCs w:val="22"/>
        </w:rPr>
        <w:t xml:space="preserve">případná </w:t>
      </w:r>
      <w:r w:rsidRPr="00CF0714">
        <w:rPr>
          <w:rFonts w:asciiTheme="minorHAnsi" w:hAnsiTheme="minorHAnsi" w:cstheme="minorHAnsi"/>
          <w:bCs/>
          <w:sz w:val="22"/>
          <w:szCs w:val="22"/>
        </w:rPr>
        <w:t xml:space="preserve"> montáž, likvidace obalového materiálu a vykládka dodávky nábytku do určených místností, kterou zajistí vybraný dodavatel podle pokynů Zadavatele. </w:t>
      </w:r>
    </w:p>
    <w:p w:rsidR="005F0FB4" w:rsidRPr="004C1972" w:rsidRDefault="005F0FB4" w:rsidP="00E74D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265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6A7C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053788">
        <w:rPr>
          <w:rFonts w:asciiTheme="minorHAnsi" w:hAnsiTheme="minorHAnsi" w:cstheme="minorHAnsi"/>
          <w:sz w:val="22"/>
          <w:szCs w:val="22"/>
        </w:rPr>
        <w:t>.</w:t>
      </w:r>
      <w:r w:rsidR="005F05A4" w:rsidRPr="00607022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866A7C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866A7C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="00F23C2B" w:rsidRPr="00F23C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6A7C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6A7C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632A" w:rsidRPr="00FA50A6" w:rsidRDefault="0054632A" w:rsidP="004F01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1D8A">
        <w:rPr>
          <w:rFonts w:asciiTheme="minorHAnsi" w:hAnsiTheme="minorHAnsi" w:cstheme="minorHAnsi"/>
          <w:b/>
          <w:sz w:val="22"/>
          <w:szCs w:val="22"/>
        </w:rPr>
        <w:t>150</w:t>
      </w:r>
      <w:r w:rsidR="00D536E3" w:rsidRPr="00D536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3463" w:rsidRPr="00D536E3">
        <w:rPr>
          <w:rFonts w:asciiTheme="minorHAnsi" w:hAnsiTheme="minorHAnsi" w:cstheme="minorHAnsi"/>
          <w:b/>
          <w:sz w:val="22"/>
          <w:szCs w:val="22"/>
        </w:rPr>
        <w:t xml:space="preserve">tis. </w:t>
      </w:r>
      <w:r w:rsidRPr="00D536E3">
        <w:rPr>
          <w:rFonts w:asciiTheme="minorHAnsi" w:hAnsiTheme="minorHAnsi" w:cstheme="minorHAnsi"/>
          <w:b/>
          <w:sz w:val="22"/>
          <w:szCs w:val="22"/>
        </w:rPr>
        <w:t>Kč bez DPH.</w:t>
      </w:r>
      <w:r w:rsidR="003C0CB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4632A" w:rsidRDefault="0054632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632A" w:rsidRDefault="0054632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lastRenderedPageBreak/>
        <w:t>Zadavatel výslovně upozorňuje, že nepředpokládá překročení předpokládané hodnoty veřejné zakázky v nabídkách účastníků.</w:t>
      </w:r>
    </w:p>
    <w:p w:rsidR="001F4073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94711C" w:rsidRDefault="0094711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94711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Pr="0094711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</w:t>
      </w:r>
      <w:r w:rsidRPr="00921CFA">
        <w:rPr>
          <w:rFonts w:asciiTheme="minorHAnsi" w:hAnsiTheme="minorHAnsi" w:cstheme="minorHAnsi"/>
          <w:b/>
          <w:bCs/>
          <w:sz w:val="22"/>
          <w:szCs w:val="22"/>
        </w:rPr>
        <w:t>veřejné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zakázky:</w:t>
      </w:r>
    </w:p>
    <w:p w:rsidR="00E7746D" w:rsidRPr="00921CFA" w:rsidRDefault="00E06DE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</w:t>
      </w:r>
      <w:r w:rsidR="00CF0714">
        <w:rPr>
          <w:rFonts w:asciiTheme="minorHAnsi" w:hAnsiTheme="minorHAnsi" w:cstheme="minorHAnsi"/>
          <w:sz w:val="22"/>
          <w:szCs w:val="22"/>
        </w:rPr>
        <w:t xml:space="preserve"> plnění</w:t>
      </w:r>
      <w:r w:rsidR="00B7327A">
        <w:rPr>
          <w:rFonts w:asciiTheme="minorHAnsi" w:hAnsiTheme="minorHAnsi" w:cstheme="minorHAnsi"/>
          <w:sz w:val="22"/>
          <w:szCs w:val="22"/>
        </w:rPr>
        <w:t xml:space="preserve"> v</w:t>
      </w:r>
      <w:r w:rsidR="004F01D1" w:rsidRPr="002271D4">
        <w:rPr>
          <w:rFonts w:asciiTheme="minorHAnsi" w:hAnsiTheme="minorHAnsi" w:cstheme="minorHAnsi"/>
          <w:sz w:val="22"/>
          <w:szCs w:val="22"/>
        </w:rPr>
        <w:t xml:space="preserve">eřejné zakázky </w:t>
      </w:r>
      <w:r w:rsidR="00CF0714">
        <w:rPr>
          <w:rFonts w:asciiTheme="minorHAnsi" w:hAnsiTheme="minorHAnsi" w:cstheme="minorHAnsi"/>
          <w:sz w:val="22"/>
          <w:szCs w:val="22"/>
        </w:rPr>
        <w:t>je</w:t>
      </w:r>
      <w:r w:rsidR="004F01D1" w:rsidRPr="00CF0714">
        <w:rPr>
          <w:rFonts w:asciiTheme="minorHAnsi" w:hAnsiTheme="minorHAnsi" w:cstheme="minorHAnsi"/>
          <w:sz w:val="22"/>
          <w:szCs w:val="22"/>
        </w:rPr>
        <w:t xml:space="preserve"> </w:t>
      </w:r>
      <w:r w:rsidR="00FA5583" w:rsidRPr="00EB322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6F6F0E">
        <w:rPr>
          <w:rFonts w:asciiTheme="minorHAnsi" w:hAnsiTheme="minorHAnsi" w:cstheme="minorHAnsi"/>
          <w:b/>
          <w:sz w:val="22"/>
          <w:szCs w:val="22"/>
        </w:rPr>
        <w:t>22</w:t>
      </w:r>
      <w:r w:rsidR="00FA5583" w:rsidRPr="00EB3222">
        <w:rPr>
          <w:rFonts w:asciiTheme="minorHAnsi" w:hAnsiTheme="minorHAnsi" w:cstheme="minorHAnsi"/>
          <w:b/>
          <w:sz w:val="22"/>
          <w:szCs w:val="22"/>
        </w:rPr>
        <w:t>.</w:t>
      </w:r>
      <w:r w:rsidR="00921CFA" w:rsidRPr="00EB3222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="004F01D1" w:rsidRPr="00EB3222">
        <w:rPr>
          <w:rFonts w:asciiTheme="minorHAnsi" w:hAnsiTheme="minorHAnsi" w:cstheme="minorHAnsi"/>
          <w:b/>
          <w:sz w:val="22"/>
          <w:szCs w:val="22"/>
        </w:rPr>
        <w:t>. 2020</w:t>
      </w:r>
      <w:r w:rsidR="00921CFA" w:rsidRPr="00EB3222">
        <w:rPr>
          <w:rFonts w:asciiTheme="minorHAnsi" w:hAnsiTheme="minorHAnsi" w:cstheme="minorHAnsi"/>
          <w:b/>
          <w:sz w:val="22"/>
          <w:szCs w:val="22"/>
        </w:rPr>
        <w:t>.</w:t>
      </w:r>
      <w:r w:rsidR="004F01D1"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01D1" w:rsidRDefault="00E7746D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1D1"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E06DE1" w:rsidRDefault="00E06DE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plnění veřejné zakázky je závazný, jeho překročení bude považováno za nesplnění zadávacích podmínek.</w:t>
      </w:r>
    </w:p>
    <w:p w:rsidR="006364EE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Místem plnění veřejné zakázky je</w:t>
      </w:r>
      <w:r w:rsidR="005F0FB4">
        <w:rPr>
          <w:rFonts w:asciiTheme="minorHAnsi" w:hAnsiTheme="minorHAnsi" w:cstheme="minorHAnsi"/>
          <w:sz w:val="22"/>
          <w:szCs w:val="22"/>
        </w:rPr>
        <w:t xml:space="preserve"> </w:t>
      </w:r>
      <w:r w:rsidR="00E06DE1">
        <w:rPr>
          <w:rFonts w:asciiTheme="minorHAnsi" w:hAnsiTheme="minorHAnsi" w:cstheme="minorHAnsi"/>
          <w:sz w:val="22"/>
          <w:szCs w:val="22"/>
        </w:rPr>
        <w:t>varhanní učebna v budově konzervatoře na</w:t>
      </w:r>
      <w:r w:rsidR="005F0FB4">
        <w:rPr>
          <w:rFonts w:asciiTheme="minorHAnsi" w:hAnsiTheme="minorHAnsi" w:cstheme="minorHAnsi"/>
          <w:sz w:val="22"/>
          <w:szCs w:val="22"/>
        </w:rPr>
        <w:t xml:space="preserve"> adrese</w:t>
      </w:r>
      <w:r w:rsidRPr="00F23C2B">
        <w:rPr>
          <w:rFonts w:asciiTheme="minorHAnsi" w:hAnsiTheme="minorHAnsi" w:cstheme="minorHAnsi"/>
          <w:sz w:val="22"/>
          <w:szCs w:val="22"/>
        </w:rPr>
        <w:t xml:space="preserve">: </w:t>
      </w:r>
      <w:r w:rsidR="00E06DE1" w:rsidRPr="004C1972">
        <w:rPr>
          <w:rFonts w:asciiTheme="minorHAnsi" w:hAnsiTheme="minorHAnsi" w:cstheme="minorHAnsi"/>
          <w:sz w:val="22"/>
          <w:szCs w:val="22"/>
        </w:rPr>
        <w:t>Na Rejdišti 1/77, 110 00 Praha 1</w:t>
      </w:r>
      <w:r w:rsidR="00E06DE1">
        <w:rPr>
          <w:rFonts w:asciiTheme="minorHAnsi" w:hAnsiTheme="minorHAnsi" w:cstheme="minorHAnsi"/>
          <w:bCs/>
          <w:sz w:val="22"/>
          <w:szCs w:val="22"/>
        </w:rPr>
        <w:t>, Česká republika.</w:t>
      </w:r>
    </w:p>
    <w:p w:rsidR="005F0FB4" w:rsidRPr="004C1972" w:rsidRDefault="005F0FB4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C68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9F1C68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9A3463" w:rsidRDefault="009F1C68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9F1C68">
        <w:rPr>
          <w:rFonts w:asciiTheme="minorHAnsi" w:hAnsiTheme="minorHAnsi" w:cstheme="minorHAnsi"/>
          <w:sz w:val="22"/>
          <w:szCs w:val="22"/>
        </w:rPr>
        <w:t xml:space="preserve">Do učebny </w:t>
      </w:r>
      <w:proofErr w:type="gramStart"/>
      <w:r w:rsidRPr="009F1C68">
        <w:rPr>
          <w:rFonts w:asciiTheme="minorHAnsi" w:hAnsiTheme="minorHAnsi" w:cstheme="minorHAnsi"/>
          <w:sz w:val="22"/>
          <w:szCs w:val="22"/>
        </w:rPr>
        <w:t>P.22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konzervatoře</w:t>
      </w:r>
      <w:r w:rsidRPr="009F1C68">
        <w:rPr>
          <w:rFonts w:asciiTheme="minorHAnsi" w:hAnsiTheme="minorHAnsi" w:cstheme="minorHAnsi"/>
          <w:sz w:val="22"/>
          <w:szCs w:val="22"/>
        </w:rPr>
        <w:t xml:space="preserve"> byly postaveny nové varhany. Tato učebna byla prostorově vybrána tak, aby se v ní mohly konat i menší školní koncerty a </w:t>
      </w:r>
      <w:proofErr w:type="spellStart"/>
      <w:r w:rsidRPr="009F1C68">
        <w:rPr>
          <w:rFonts w:asciiTheme="minorHAnsi" w:hAnsiTheme="minorHAnsi" w:cstheme="minorHAnsi"/>
          <w:sz w:val="22"/>
          <w:szCs w:val="22"/>
        </w:rPr>
        <w:t>masterclas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F1C68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Pr="009F1C68">
        <w:rPr>
          <w:rFonts w:asciiTheme="minorHAnsi" w:hAnsiTheme="minorHAnsi" w:cstheme="minorHAnsi"/>
          <w:sz w:val="22"/>
          <w:szCs w:val="22"/>
        </w:rPr>
        <w:t>. Pro naplnění tohoto účelu je potřeba vybavit tuto učebnu židlemi, na kterých bude moct sedět publikum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F1C68">
        <w:rPr>
          <w:rFonts w:asciiTheme="minorHAnsi" w:hAnsiTheme="minorHAnsi" w:cstheme="minorHAnsi"/>
          <w:sz w:val="22"/>
          <w:szCs w:val="22"/>
        </w:rPr>
        <w:t xml:space="preserve"> ať již z běžné veřejnosti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F1C68">
        <w:rPr>
          <w:rFonts w:asciiTheme="minorHAnsi" w:hAnsiTheme="minorHAnsi" w:cstheme="minorHAnsi"/>
          <w:sz w:val="22"/>
          <w:szCs w:val="22"/>
        </w:rPr>
        <w:t xml:space="preserve"> tak také z řad žáků a pedagogů školy. Koncerty budou taktéž obsazovány malými soubory do počtu 15-ti osob, pro které je také nutné zajistit sezení.</w:t>
      </w:r>
    </w:p>
    <w:p w:rsidR="009F1C68" w:rsidRPr="00A5290C" w:rsidRDefault="009F1C68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C68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2E02A6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6D1F">
        <w:rPr>
          <w:rFonts w:asciiTheme="minorHAnsi" w:hAnsiTheme="minorHAnsi" w:cstheme="minorHAnsi"/>
          <w:sz w:val="22"/>
          <w:szCs w:val="22"/>
        </w:rPr>
        <w:t>odávku</w:t>
      </w:r>
      <w:r w:rsidR="005A425C">
        <w:rPr>
          <w:rFonts w:asciiTheme="minorHAnsi" w:hAnsiTheme="minorHAnsi" w:cstheme="minorHAnsi"/>
          <w:sz w:val="22"/>
          <w:szCs w:val="22"/>
        </w:rPr>
        <w:t xml:space="preserve"> </w:t>
      </w:r>
      <w:r w:rsidR="00E06DE1">
        <w:rPr>
          <w:rFonts w:asciiTheme="minorHAnsi" w:hAnsiTheme="minorHAnsi" w:cstheme="minorHAnsi"/>
          <w:sz w:val="22"/>
          <w:szCs w:val="22"/>
        </w:rPr>
        <w:t>secesních</w:t>
      </w:r>
      <w:r w:rsidR="005A425C">
        <w:rPr>
          <w:rFonts w:asciiTheme="minorHAnsi" w:hAnsiTheme="minorHAnsi" w:cstheme="minorHAnsi"/>
          <w:sz w:val="22"/>
          <w:szCs w:val="22"/>
        </w:rPr>
        <w:t xml:space="preserve"> židlí</w:t>
      </w:r>
      <w:r w:rsidRPr="00AB6D1F">
        <w:rPr>
          <w:rFonts w:asciiTheme="minorHAnsi" w:hAnsiTheme="minorHAnsi" w:cstheme="minorHAnsi"/>
          <w:sz w:val="22"/>
          <w:szCs w:val="22"/>
        </w:rPr>
        <w:t>,</w:t>
      </w:r>
      <w:r w:rsidR="009A3463">
        <w:rPr>
          <w:rFonts w:asciiTheme="minorHAnsi" w:hAnsiTheme="minorHAnsi" w:cstheme="minorHAnsi"/>
          <w:sz w:val="22"/>
          <w:szCs w:val="22"/>
        </w:rPr>
        <w:t xml:space="preserve"> obalový materiál včetně jeho likvidace, případnou montáž,</w:t>
      </w:r>
      <w:r w:rsidR="005A425C">
        <w:rPr>
          <w:rFonts w:asciiTheme="minorHAnsi" w:hAnsiTheme="minorHAnsi" w:cstheme="minorHAnsi"/>
          <w:sz w:val="22"/>
          <w:szCs w:val="22"/>
        </w:rPr>
        <w:t xml:space="preserve"> pokyny pro údržbu,</w:t>
      </w:r>
      <w:r w:rsidRPr="00AB6D1F">
        <w:rPr>
          <w:rFonts w:asciiTheme="minorHAnsi" w:hAnsiTheme="minorHAnsi" w:cstheme="minorHAnsi"/>
          <w:sz w:val="22"/>
          <w:szCs w:val="22"/>
        </w:rPr>
        <w:t xml:space="preserve"> dopravu</w:t>
      </w:r>
      <w:r w:rsidR="005A425C">
        <w:rPr>
          <w:rFonts w:asciiTheme="minorHAnsi" w:hAnsiTheme="minorHAnsi" w:cstheme="minorHAnsi"/>
          <w:sz w:val="22"/>
          <w:szCs w:val="22"/>
        </w:rPr>
        <w:t xml:space="preserve"> včetně vykládky.</w:t>
      </w:r>
      <w:r w:rsidRPr="00AB6D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006CD" w:rsidRPr="004D44B9" w:rsidRDefault="00D006CD" w:rsidP="00D006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1D8A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E352D8" w:rsidRP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Zadavatel neposkytuje zálohy ani bankovní záruku.</w:t>
      </w:r>
    </w:p>
    <w:p w:rsidR="00E352D8" w:rsidRP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Záruční doba na předmět veřejné zakázky bude činit minimálně 24 měsíců.</w:t>
      </w:r>
    </w:p>
    <w:p w:rsidR="00095749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Splatnost da</w:t>
      </w:r>
      <w:r w:rsidR="009F288D">
        <w:rPr>
          <w:rFonts w:asciiTheme="minorHAnsi" w:hAnsiTheme="minorHAnsi" w:cstheme="minorHAnsi"/>
          <w:sz w:val="22"/>
          <w:szCs w:val="22"/>
        </w:rPr>
        <w:t>ňových dokladů, odsouhlasených Z</w:t>
      </w:r>
      <w:r w:rsidRPr="00E352D8">
        <w:rPr>
          <w:rFonts w:asciiTheme="minorHAnsi" w:hAnsiTheme="minorHAnsi" w:cstheme="minorHAnsi"/>
          <w:sz w:val="22"/>
          <w:szCs w:val="22"/>
        </w:rPr>
        <w:t>adavatelem, bude minimálně 14 dní.</w:t>
      </w:r>
    </w:p>
    <w:p w:rsid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Podrobné obchodní a platební podmínky, neuvedené ve výzvě či zadávací dokumentaci, budou vymezeny až v kupní smlouvě, která bude uzavřena nejpozději do 14 kalendářních dnů ode dne vyhlášení výsledku výběrového řízení.</w:t>
      </w:r>
    </w:p>
    <w:p w:rsidR="00095749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463" w:rsidRDefault="0094711C" w:rsidP="00E06DE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F0FB4">
        <w:rPr>
          <w:rFonts w:asciiTheme="minorHAnsi" w:hAnsiTheme="minorHAnsi" w:cstheme="minorHAnsi"/>
          <w:b/>
          <w:i/>
          <w:sz w:val="22"/>
          <w:szCs w:val="22"/>
        </w:rPr>
        <w:t xml:space="preserve">provozní 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akci „</w:t>
      </w:r>
      <w:r w:rsidR="005F0FB4" w:rsidRPr="005F0FB4">
        <w:rPr>
          <w:rFonts w:asciiTheme="minorHAnsi" w:hAnsiTheme="minorHAnsi" w:cstheme="minorHAnsi"/>
          <w:b/>
          <w:i/>
          <w:sz w:val="22"/>
          <w:szCs w:val="22"/>
        </w:rPr>
        <w:t xml:space="preserve">Obnova nábytku Na Rejdišti a </w:t>
      </w:r>
      <w:proofErr w:type="spellStart"/>
      <w:r w:rsidR="005F0FB4" w:rsidRPr="005F0FB4">
        <w:rPr>
          <w:rFonts w:asciiTheme="minorHAnsi" w:hAnsiTheme="minorHAnsi" w:cstheme="minorHAnsi"/>
          <w:b/>
          <w:i/>
          <w:sz w:val="22"/>
          <w:szCs w:val="22"/>
        </w:rPr>
        <w:t>Pálffy</w:t>
      </w:r>
      <w:proofErr w:type="spellEnd"/>
      <w:r w:rsidR="005F0FB4" w:rsidRPr="005F0FB4">
        <w:rPr>
          <w:rFonts w:asciiTheme="minorHAnsi" w:hAnsiTheme="minorHAnsi" w:cstheme="minorHAnsi"/>
          <w:b/>
          <w:i/>
          <w:sz w:val="22"/>
          <w:szCs w:val="22"/>
        </w:rPr>
        <w:t xml:space="preserve"> palác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“.</w:t>
      </w:r>
      <w:r w:rsidRPr="00EE33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4632A" w:rsidRDefault="0054632A" w:rsidP="00E06DE1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9F1C68" w:rsidRPr="00E06DE1" w:rsidRDefault="009F1C68" w:rsidP="00E06DE1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682101" w:rsidRPr="00BD0F31" w:rsidRDefault="004314F0" w:rsidP="00682101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4C1972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FC71E8" w:rsidRDefault="00FC71E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D3B39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1D8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A31D8A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</w:t>
      </w:r>
      <w:r w:rsidR="0095567C">
        <w:rPr>
          <w:rFonts w:asciiTheme="minorHAnsi" w:hAnsiTheme="minorHAnsi" w:cstheme="minorHAnsi"/>
          <w:sz w:val="22"/>
          <w:szCs w:val="22"/>
        </w:rPr>
        <w:t>, design nabízených výrobků</w:t>
      </w:r>
      <w:r w:rsidR="0046126F">
        <w:rPr>
          <w:rFonts w:asciiTheme="minorHAnsi" w:hAnsiTheme="minorHAnsi" w:cstheme="minorHAnsi"/>
          <w:sz w:val="22"/>
          <w:szCs w:val="22"/>
        </w:rPr>
        <w:t xml:space="preserve"> a</w:t>
      </w:r>
      <w:r w:rsidR="009E6295">
        <w:rPr>
          <w:rFonts w:asciiTheme="minorHAnsi" w:hAnsiTheme="minorHAnsi" w:cstheme="minorHAnsi"/>
          <w:sz w:val="22"/>
          <w:szCs w:val="22"/>
        </w:rPr>
        <w:t xml:space="preserve"> barevné a materiálové provedení potahu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4643C">
        <w:rPr>
          <w:rFonts w:asciiTheme="minorHAnsi" w:hAnsiTheme="minorHAnsi" w:cstheme="minorHAnsi"/>
          <w:sz w:val="22"/>
          <w:szCs w:val="22"/>
        </w:rPr>
        <w:t xml:space="preserve"> Jasná a srozumitelná specifikace kritérií musí být nedílnou součástí předložené cenové nabídky.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>a/ Celková výše nabídkové ceny</w:t>
      </w:r>
      <w:r w:rsidRPr="0004643C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="009E6295">
        <w:rPr>
          <w:rFonts w:asciiTheme="minorHAnsi" w:hAnsiTheme="minorHAnsi" w:cstheme="minorHAnsi"/>
          <w:b/>
          <w:sz w:val="22"/>
          <w:szCs w:val="22"/>
        </w:rPr>
        <w:t>váha 50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 xml:space="preserve">Nabídková cena </w:t>
      </w:r>
      <w:r w:rsidRPr="00A549A8">
        <w:rPr>
          <w:rFonts w:asciiTheme="minorHAnsi" w:hAnsiTheme="minorHAnsi" w:cstheme="minorHAnsi"/>
          <w:sz w:val="22"/>
          <w:szCs w:val="22"/>
        </w:rPr>
        <w:t xml:space="preserve">bude </w:t>
      </w:r>
      <w:r w:rsidR="00A549A8" w:rsidRPr="00A549A8">
        <w:rPr>
          <w:rFonts w:asciiTheme="minorHAnsi" w:hAnsiTheme="minorHAnsi" w:cstheme="minorHAnsi"/>
          <w:sz w:val="22"/>
          <w:szCs w:val="22"/>
        </w:rPr>
        <w:t xml:space="preserve">do </w:t>
      </w:r>
      <w:r w:rsidR="00EB3222" w:rsidRPr="00A31D8A">
        <w:rPr>
          <w:rFonts w:asciiTheme="minorHAnsi" w:hAnsiTheme="minorHAnsi" w:cstheme="minorHAnsi"/>
          <w:sz w:val="22"/>
          <w:szCs w:val="22"/>
        </w:rPr>
        <w:t>150</w:t>
      </w:r>
      <w:r w:rsidRPr="00A31D8A">
        <w:rPr>
          <w:rFonts w:asciiTheme="minorHAnsi" w:hAnsiTheme="minorHAnsi" w:cstheme="minorHAnsi"/>
          <w:sz w:val="22"/>
          <w:szCs w:val="22"/>
        </w:rPr>
        <w:t xml:space="preserve"> 000,-</w:t>
      </w:r>
      <w:r w:rsidRPr="00A549A8">
        <w:rPr>
          <w:rFonts w:asciiTheme="minorHAnsi" w:hAnsiTheme="minorHAnsi" w:cstheme="minorHAnsi"/>
          <w:sz w:val="22"/>
          <w:szCs w:val="22"/>
        </w:rPr>
        <w:t xml:space="preserve"> Kč + DPH.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(při splnění všech požadavků v úvodním zadání).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 xml:space="preserve">b/ </w:t>
      </w:r>
      <w:r w:rsidR="0095567C">
        <w:rPr>
          <w:rFonts w:asciiTheme="minorHAnsi" w:hAnsiTheme="minorHAnsi" w:cstheme="minorHAnsi"/>
          <w:b/>
          <w:sz w:val="22"/>
          <w:szCs w:val="22"/>
        </w:rPr>
        <w:t xml:space="preserve">Design výrobku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6126F">
        <w:rPr>
          <w:rFonts w:asciiTheme="minorHAnsi" w:hAnsiTheme="minorHAnsi" w:cstheme="minorHAnsi"/>
          <w:b/>
          <w:sz w:val="22"/>
          <w:szCs w:val="22"/>
        </w:rPr>
        <w:t>váha 3</w:t>
      </w:r>
      <w:r w:rsidR="009E6295">
        <w:rPr>
          <w:rFonts w:asciiTheme="minorHAnsi" w:hAnsiTheme="minorHAnsi" w:cstheme="minorHAnsi"/>
          <w:b/>
          <w:sz w:val="22"/>
          <w:szCs w:val="22"/>
        </w:rPr>
        <w:t>0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95567C" w:rsidRDefault="0095567C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 výrobku zahrnuje vzhled židle, který bude posuzován podle předložených fotografií (obrázků) uchazečem.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hodnocení subjektivního (nečíselného) kritéria</w:t>
      </w:r>
      <w:r w:rsidRPr="0043130B">
        <w:rPr>
          <w:rFonts w:asciiTheme="minorHAnsi" w:hAnsiTheme="minorHAnsi" w:cstheme="minorHAnsi"/>
          <w:sz w:val="22"/>
          <w:szCs w:val="22"/>
        </w:rPr>
        <w:t xml:space="preserve"> bude použit níže uvedený postup: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Tříčlenná odborná a výběrová komise určená Zadavatelem </w:t>
      </w:r>
      <w:r w:rsidR="003C0CBF">
        <w:rPr>
          <w:rFonts w:asciiTheme="minorHAnsi" w:hAnsiTheme="minorHAnsi" w:cstheme="minorHAnsi"/>
          <w:sz w:val="22"/>
          <w:szCs w:val="22"/>
        </w:rPr>
        <w:t xml:space="preserve">ohodnotí fotografie pro oba typy židlí </w:t>
      </w:r>
      <w:r>
        <w:rPr>
          <w:rFonts w:asciiTheme="minorHAnsi" w:hAnsiTheme="minorHAnsi" w:cstheme="minorHAnsi"/>
          <w:sz w:val="22"/>
          <w:szCs w:val="22"/>
        </w:rPr>
        <w:t>určitým počtem bodů, který odrazí pořadí jednotlivých nabídek v rámci hodnocení tohoto kritéria.  Každé nabídce v rámci tohoto kr</w:t>
      </w:r>
      <w:r w:rsidR="0051687C">
        <w:rPr>
          <w:rFonts w:asciiTheme="minorHAnsi" w:hAnsiTheme="minorHAnsi" w:cstheme="minorHAnsi"/>
          <w:sz w:val="22"/>
          <w:szCs w:val="22"/>
        </w:rPr>
        <w:t>itéria může být přiděleno až 60</w:t>
      </w:r>
      <w:r>
        <w:rPr>
          <w:rFonts w:asciiTheme="minorHAnsi" w:hAnsiTheme="minorHAnsi" w:cstheme="minorHAnsi"/>
          <w:sz w:val="22"/>
          <w:szCs w:val="22"/>
        </w:rPr>
        <w:t xml:space="preserve"> bodů.</w:t>
      </w:r>
    </w:p>
    <w:p w:rsidR="003C0CBF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Výsledné hodnoty u každého uchazeče v rámci hodnocení tohoto kritéria bude dosaženo </w:t>
      </w:r>
      <w:r w:rsidRPr="0043130B">
        <w:rPr>
          <w:rFonts w:asciiTheme="minorHAnsi" w:hAnsiTheme="minorHAnsi" w:cstheme="minorHAnsi"/>
          <w:sz w:val="22"/>
          <w:szCs w:val="22"/>
        </w:rPr>
        <w:t>přepočítáním bodů dle následujícího vzorce s přepočtem váhy: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Dosažený počet bodů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>Výsledek = 100 x --------------------------------</w:t>
      </w:r>
      <w:r>
        <w:rPr>
          <w:rFonts w:asciiTheme="minorHAnsi" w:hAnsiTheme="minorHAnsi" w:cstheme="minorHAnsi"/>
          <w:sz w:val="22"/>
          <w:szCs w:val="22"/>
        </w:rPr>
        <w:t xml:space="preserve">---------------- 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váha v </w:t>
      </w:r>
      <w:r w:rsidRPr="0025478A">
        <w:rPr>
          <w:rFonts w:asciiTheme="minorHAnsi" w:hAnsiTheme="minorHAnsi" w:cstheme="minorHAnsi"/>
          <w:sz w:val="22"/>
          <w:szCs w:val="22"/>
        </w:rPr>
        <w:t xml:space="preserve">% </w:t>
      </w:r>
      <w:r w:rsidR="0046126F">
        <w:rPr>
          <w:rFonts w:asciiTheme="minorHAnsi" w:hAnsiTheme="minorHAnsi" w:cstheme="minorHAnsi"/>
          <w:sz w:val="22"/>
          <w:szCs w:val="22"/>
        </w:rPr>
        <w:t>(0,3</w:t>
      </w:r>
      <w:r w:rsidRPr="0025478A">
        <w:rPr>
          <w:rFonts w:asciiTheme="minorHAnsi" w:hAnsiTheme="minorHAnsi" w:cstheme="minorHAnsi"/>
          <w:sz w:val="22"/>
          <w:szCs w:val="22"/>
        </w:rPr>
        <w:t>)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Nejvyšší dosažený počet bodů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567C" w:rsidRDefault="0046126F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</w:t>
      </w:r>
      <w:r w:rsidR="0095567C" w:rsidRPr="00A54885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95567C">
        <w:rPr>
          <w:rFonts w:asciiTheme="minorHAnsi" w:hAnsiTheme="minorHAnsi" w:cstheme="minorHAnsi"/>
          <w:b/>
          <w:sz w:val="22"/>
          <w:szCs w:val="22"/>
        </w:rPr>
        <w:t xml:space="preserve">Barevné a materiálové provedení potahu                                           </w:t>
      </w:r>
      <w:r w:rsidR="00F47D78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>váha 2</w:t>
      </w:r>
      <w:r w:rsidR="009E6295">
        <w:rPr>
          <w:rFonts w:asciiTheme="minorHAnsi" w:hAnsiTheme="minorHAnsi" w:cstheme="minorHAnsi"/>
          <w:b/>
          <w:sz w:val="22"/>
          <w:szCs w:val="22"/>
        </w:rPr>
        <w:t>0</w:t>
      </w:r>
      <w:r w:rsidR="0095567C"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95567C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Bude posuzován</w:t>
      </w:r>
      <w:r w:rsidR="00813C3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na základě předložených vzorků potahu.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hodnocení subjektivního (nečíselného) kritéria</w:t>
      </w:r>
      <w:r w:rsidRPr="0043130B">
        <w:rPr>
          <w:rFonts w:asciiTheme="minorHAnsi" w:hAnsiTheme="minorHAnsi" w:cstheme="minorHAnsi"/>
          <w:sz w:val="22"/>
          <w:szCs w:val="22"/>
        </w:rPr>
        <w:t xml:space="preserve"> bude použit níže uvedený postup:</w:t>
      </w:r>
    </w:p>
    <w:p w:rsidR="0095567C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Tříčlenná odborná a výběrová komise určená Zadavatelem vybere z</w:t>
      </w:r>
      <w:r w:rsidR="009E6295">
        <w:rPr>
          <w:rFonts w:asciiTheme="minorHAnsi" w:hAnsiTheme="minorHAnsi" w:cstheme="minorHAnsi"/>
          <w:sz w:val="22"/>
          <w:szCs w:val="22"/>
        </w:rPr>
        <w:t> maximálního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295">
        <w:rPr>
          <w:rFonts w:asciiTheme="minorHAnsi" w:hAnsiTheme="minorHAnsi" w:cstheme="minorHAnsi"/>
          <w:sz w:val="22"/>
          <w:szCs w:val="22"/>
        </w:rPr>
        <w:t>poč</w:t>
      </w:r>
      <w:r>
        <w:rPr>
          <w:rFonts w:asciiTheme="minorHAnsi" w:hAnsiTheme="minorHAnsi" w:cstheme="minorHAnsi"/>
          <w:sz w:val="22"/>
          <w:szCs w:val="22"/>
        </w:rPr>
        <w:t>tu tří předložených vzorků ten nejlepší za účelem dalšího hodnocení. Tento vybraný vzorek bude následně ohodnocen určitým počtem bodů, který odrazí pořadí jednotlivých nabídek v rámci hodnocení tohoto kritéria.  Každé nabídce v rámci tohoto kr</w:t>
      </w:r>
      <w:r w:rsidR="0051687C">
        <w:rPr>
          <w:rFonts w:asciiTheme="minorHAnsi" w:hAnsiTheme="minorHAnsi" w:cstheme="minorHAnsi"/>
          <w:sz w:val="22"/>
          <w:szCs w:val="22"/>
        </w:rPr>
        <w:t>itéria může být přiděleno až 60</w:t>
      </w:r>
      <w:r>
        <w:rPr>
          <w:rFonts w:asciiTheme="minorHAnsi" w:hAnsiTheme="minorHAnsi" w:cstheme="minorHAnsi"/>
          <w:sz w:val="22"/>
          <w:szCs w:val="22"/>
        </w:rPr>
        <w:t xml:space="preserve"> bodů.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Výsledné hodnoty u každého uchazeče v rámci hodnocení tohoto kritéria bude dosaženo </w:t>
      </w:r>
      <w:r w:rsidRPr="0043130B">
        <w:rPr>
          <w:rFonts w:asciiTheme="minorHAnsi" w:hAnsiTheme="minorHAnsi" w:cstheme="minorHAnsi"/>
          <w:sz w:val="22"/>
          <w:szCs w:val="22"/>
        </w:rPr>
        <w:t>přepočítáním bodů dle následujícího vzorce s přepočtem váhy: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Dosažený počet bodů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>Výsledek = 100 x --------------------------------</w:t>
      </w:r>
      <w:r>
        <w:rPr>
          <w:rFonts w:asciiTheme="minorHAnsi" w:hAnsiTheme="minorHAnsi" w:cstheme="minorHAnsi"/>
          <w:sz w:val="22"/>
          <w:szCs w:val="22"/>
        </w:rPr>
        <w:t xml:space="preserve">---------------- 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váha v </w:t>
      </w:r>
      <w:r w:rsidRPr="0025478A">
        <w:rPr>
          <w:rFonts w:asciiTheme="minorHAnsi" w:hAnsiTheme="minorHAnsi" w:cstheme="minorHAnsi"/>
          <w:sz w:val="22"/>
          <w:szCs w:val="22"/>
        </w:rPr>
        <w:t xml:space="preserve">% </w:t>
      </w:r>
      <w:r w:rsidR="0046126F">
        <w:rPr>
          <w:rFonts w:asciiTheme="minorHAnsi" w:hAnsiTheme="minorHAnsi" w:cstheme="minorHAnsi"/>
          <w:sz w:val="22"/>
          <w:szCs w:val="22"/>
        </w:rPr>
        <w:t>(0,2</w:t>
      </w:r>
      <w:r w:rsidRPr="0025478A">
        <w:rPr>
          <w:rFonts w:asciiTheme="minorHAnsi" w:hAnsiTheme="minorHAnsi" w:cstheme="minorHAnsi"/>
          <w:sz w:val="22"/>
          <w:szCs w:val="22"/>
        </w:rPr>
        <w:t>)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Nejvyšší dosažený počet bodů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</w:t>
      </w:r>
      <w:r w:rsidR="0054632A">
        <w:rPr>
          <w:rFonts w:asciiTheme="minorHAnsi" w:hAnsiTheme="minorHAnsi" w:cstheme="minorHAnsi"/>
          <w:b/>
          <w:sz w:val="22"/>
          <w:szCs w:val="22"/>
        </w:rPr>
        <w:t xml:space="preserve"> vysloveně</w:t>
      </w:r>
      <w:r w:rsidRPr="00541E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3463">
        <w:rPr>
          <w:rFonts w:asciiTheme="minorHAnsi" w:hAnsiTheme="minorHAnsi" w:cstheme="minorHAnsi"/>
          <w:b/>
          <w:sz w:val="22"/>
          <w:szCs w:val="22"/>
        </w:rPr>
        <w:t>vyžaduje připravit</w:t>
      </w:r>
      <w:r w:rsidRPr="00541E4F">
        <w:rPr>
          <w:rFonts w:asciiTheme="minorHAnsi" w:hAnsiTheme="minorHAnsi" w:cstheme="minorHAnsi"/>
          <w:b/>
          <w:sz w:val="22"/>
          <w:szCs w:val="22"/>
        </w:rPr>
        <w:t xml:space="preserve"> podobu nabídky v níže uvedeném členění: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9A3463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</w:t>
      </w:r>
      <w:r w:rsidR="009A3463">
        <w:rPr>
          <w:rFonts w:asciiTheme="minorHAnsi" w:hAnsiTheme="minorHAnsi" w:cstheme="minorHAnsi"/>
          <w:sz w:val="22"/>
          <w:szCs w:val="22"/>
        </w:rPr>
        <w:t>fikace předmětu veřejné zakázky,</w:t>
      </w:r>
    </w:p>
    <w:p w:rsidR="00C577C6" w:rsidRDefault="009A3463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h) vizualizace předmětu veřejné zakázky, dvě</w:t>
      </w:r>
      <w:r w:rsidR="00C577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barevné</w:t>
      </w:r>
      <w:r w:rsidR="0046126F">
        <w:rPr>
          <w:rFonts w:asciiTheme="minorHAnsi" w:hAnsiTheme="minorHAnsi" w:cstheme="minorHAnsi"/>
          <w:sz w:val="22"/>
          <w:szCs w:val="22"/>
        </w:rPr>
        <w:t xml:space="preserve"> a dostatečně kvalitní</w:t>
      </w:r>
      <w:r>
        <w:rPr>
          <w:rFonts w:asciiTheme="minorHAnsi" w:hAnsiTheme="minorHAnsi" w:cstheme="minorHAnsi"/>
          <w:sz w:val="22"/>
          <w:szCs w:val="22"/>
        </w:rPr>
        <w:t xml:space="preserve"> fotografie</w:t>
      </w:r>
      <w:r w:rsidR="0046126F">
        <w:rPr>
          <w:rFonts w:asciiTheme="minorHAnsi" w:hAnsiTheme="minorHAnsi" w:cstheme="minorHAnsi"/>
          <w:sz w:val="22"/>
          <w:szCs w:val="22"/>
        </w:rPr>
        <w:t xml:space="preserve"> </w:t>
      </w:r>
      <w:r w:rsidR="0046126F" w:rsidRPr="00AB7D82">
        <w:rPr>
          <w:rFonts w:asciiTheme="minorHAnsi" w:hAnsiTheme="minorHAnsi" w:cstheme="minorHAnsi"/>
          <w:sz w:val="22"/>
          <w:szCs w:val="22"/>
        </w:rPr>
        <w:t>formátu</w:t>
      </w:r>
      <w:r w:rsidR="00AB7D82">
        <w:rPr>
          <w:rFonts w:asciiTheme="minorHAnsi" w:hAnsiTheme="minorHAnsi" w:cstheme="minorHAnsi"/>
          <w:sz w:val="22"/>
          <w:szCs w:val="22"/>
        </w:rPr>
        <w:t xml:space="preserve"> minimálně</w:t>
      </w:r>
      <w:r w:rsidR="0046126F" w:rsidRPr="00AB7D82">
        <w:rPr>
          <w:rFonts w:asciiTheme="minorHAnsi" w:hAnsiTheme="minorHAnsi" w:cstheme="minorHAnsi"/>
          <w:sz w:val="22"/>
          <w:szCs w:val="22"/>
        </w:rPr>
        <w:t xml:space="preserve"> </w:t>
      </w:r>
      <w:r w:rsidR="00AB7D82" w:rsidRPr="00AB7D82">
        <w:rPr>
          <w:rFonts w:asciiTheme="minorHAnsi" w:hAnsiTheme="minorHAnsi" w:cstheme="minorHAnsi"/>
          <w:sz w:val="22"/>
          <w:szCs w:val="22"/>
        </w:rPr>
        <w:t>A5</w:t>
      </w:r>
      <w:r w:rsidR="0046126F" w:rsidRPr="00AB7D82">
        <w:rPr>
          <w:rFonts w:asciiTheme="minorHAnsi" w:hAnsiTheme="minorHAnsi" w:cstheme="minorHAnsi"/>
          <w:sz w:val="22"/>
          <w:szCs w:val="22"/>
        </w:rPr>
        <w:t>,</w:t>
      </w:r>
      <w:r w:rsidR="0046126F">
        <w:rPr>
          <w:rFonts w:asciiTheme="minorHAnsi" w:hAnsiTheme="minorHAnsi" w:cstheme="minorHAnsi"/>
          <w:sz w:val="22"/>
          <w:szCs w:val="22"/>
        </w:rPr>
        <w:t xml:space="preserve"> jedna pro každý typ židle</w:t>
      </w:r>
      <w:r w:rsidR="00F47D78">
        <w:rPr>
          <w:rFonts w:asciiTheme="minorHAnsi" w:hAnsiTheme="minorHAnsi" w:cstheme="minorHAnsi"/>
          <w:sz w:val="22"/>
          <w:szCs w:val="22"/>
        </w:rPr>
        <w:t>,</w:t>
      </w:r>
    </w:p>
    <w:p w:rsidR="001D0AF2" w:rsidRDefault="00C577C6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ch) maximálně tři vzork</w:t>
      </w:r>
      <w:r w:rsidR="00AB7D82">
        <w:rPr>
          <w:rFonts w:asciiTheme="minorHAnsi" w:hAnsiTheme="minorHAnsi" w:cstheme="minorHAnsi"/>
          <w:sz w:val="22"/>
          <w:szCs w:val="22"/>
        </w:rPr>
        <w:t xml:space="preserve">y potahové látky ve velikosti min. </w:t>
      </w:r>
      <w:r w:rsidR="00AB7D82" w:rsidRPr="00AB7D82">
        <w:rPr>
          <w:rFonts w:asciiTheme="minorHAnsi" w:hAnsiTheme="minorHAnsi" w:cstheme="minorHAnsi"/>
          <w:sz w:val="22"/>
          <w:szCs w:val="22"/>
        </w:rPr>
        <w:t xml:space="preserve">20 x 20 </w:t>
      </w:r>
      <w:r w:rsidRPr="00AB7D82">
        <w:rPr>
          <w:rFonts w:asciiTheme="minorHAnsi" w:hAnsiTheme="minorHAnsi" w:cstheme="minorHAnsi"/>
          <w:sz w:val="22"/>
          <w:szCs w:val="22"/>
        </w:rPr>
        <w:t>cm</w:t>
      </w:r>
      <w:r w:rsidR="00AB7D82">
        <w:rPr>
          <w:rFonts w:asciiTheme="minorHAnsi" w:hAnsiTheme="minorHAnsi" w:cstheme="minorHAnsi"/>
          <w:sz w:val="22"/>
          <w:szCs w:val="22"/>
        </w:rPr>
        <w:t xml:space="preserve"> jeden vzorek</w:t>
      </w:r>
      <w:r w:rsidR="0046126F" w:rsidRPr="00AB7D82">
        <w:rPr>
          <w:rFonts w:asciiTheme="minorHAnsi" w:hAnsiTheme="minorHAnsi" w:cstheme="minorHAnsi"/>
          <w:sz w:val="22"/>
          <w:szCs w:val="22"/>
        </w:rPr>
        <w:t>,</w:t>
      </w:r>
      <w:r w:rsidR="0046126F">
        <w:rPr>
          <w:rFonts w:asciiTheme="minorHAnsi" w:hAnsiTheme="minorHAnsi" w:cstheme="minorHAnsi"/>
          <w:sz w:val="22"/>
          <w:szCs w:val="22"/>
        </w:rPr>
        <w:t xml:space="preserve"> vybraný vzorek bude stejný pro každý typ židle.</w:t>
      </w:r>
      <w:r w:rsidR="009A34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632A" w:rsidRDefault="0054632A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632A" w:rsidRDefault="0054632A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632A" w:rsidRDefault="0054632A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632A" w:rsidRDefault="0054632A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36BD" w:rsidRPr="008F3604" w:rsidRDefault="009536BD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10</w:t>
      </w:r>
      <w:r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9536BD" w:rsidRPr="008F3604" w:rsidRDefault="009536BD" w:rsidP="009536BD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970CF3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9536BD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46126F">
        <w:rPr>
          <w:rFonts w:asciiTheme="minorHAnsi" w:hAnsiTheme="minorHAnsi" w:cstheme="minorHAnsi"/>
          <w:sz w:val="22"/>
          <w:szCs w:val="22"/>
        </w:rPr>
        <w:t>0,05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0D3B39" w:rsidRDefault="000D3B39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D3B39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3F486C" w:rsidRPr="004C1972" w:rsidRDefault="003F486C" w:rsidP="003F486C">
      <w:pPr>
        <w:jc w:val="both"/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řízení, nedojde k podpisu kupní smlouvy do 14 kalendářních dnů ode dne vyhlášení výsledku výběrového řízení nebo Zadavatel či dodavatel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0AA6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54632A" w:rsidRDefault="005F57DD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54632A" w:rsidRDefault="0054632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8A" w:rsidRDefault="00A31D8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8A" w:rsidRDefault="00A31D8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8A" w:rsidRDefault="00A31D8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8A" w:rsidRDefault="00A31D8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8A" w:rsidRDefault="00A31D8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1D8A" w:rsidRDefault="00A31D8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9536BD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12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>
        <w:rPr>
          <w:rFonts w:asciiTheme="minorHAnsi" w:hAnsiTheme="minorHAnsi" w:cstheme="minorHAnsi"/>
          <w:sz w:val="22"/>
          <w:szCs w:val="22"/>
        </w:rPr>
        <w:t xml:space="preserve">nu plnění veřejné zakázky až </w:t>
      </w:r>
      <w:r w:rsidRPr="00F169CA">
        <w:rPr>
          <w:rFonts w:asciiTheme="minorHAnsi" w:hAnsiTheme="minorHAnsi" w:cstheme="minorHAnsi"/>
          <w:sz w:val="22"/>
          <w:szCs w:val="22"/>
        </w:rPr>
        <w:t>o 3 měsíce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BD0F31" w:rsidRDefault="00BD0F31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Pr="00250948" w:rsidRDefault="00682101" w:rsidP="0068210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pokud bude osloven 2. uchazeč v pořadí v důsledku skutečnosti, že vybraný dodavatel nedodrží podmínky zadávacího řízení, nedojde do 14 kalendářních dnů ode dne vyhlášení výsledku výběrového řízení k podpisu smlouvy nebo Zadavatel či dodavatel odstoupí od uzavřené smlouvy,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ze strany výrobce nebo nedostupno</w:t>
      </w:r>
      <w:r w:rsidR="000C2FA6">
        <w:rPr>
          <w:rFonts w:asciiTheme="minorHAnsi" w:hAnsiTheme="minorHAnsi" w:cstheme="minorHAnsi"/>
          <w:sz w:val="22"/>
          <w:szCs w:val="22"/>
        </w:rPr>
        <w:t>sti zboží v České republice/EU,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>v případě prodlení podpisu smlouvy o dílo ze strany zadavatele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0C2FA6">
        <w:rPr>
          <w:rFonts w:asciiTheme="minorHAnsi" w:hAnsiTheme="minorHAnsi" w:cstheme="minorHAnsi"/>
          <w:sz w:val="22"/>
          <w:szCs w:val="22"/>
        </w:rPr>
        <w:t>ny plnění veřejné zakázky až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4B7F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F6E" w:rsidRPr="00250948">
        <w:rPr>
          <w:rFonts w:asciiTheme="minorHAnsi" w:hAnsiTheme="minorHAnsi" w:cstheme="minorHAnsi"/>
          <w:bCs/>
          <w:sz w:val="22"/>
          <w:szCs w:val="22"/>
        </w:rPr>
        <w:t>v listinné podobě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Praha 1 do </w:t>
      </w:r>
      <w:r w:rsidR="00F169CA" w:rsidRPr="00F169CA">
        <w:rPr>
          <w:rFonts w:asciiTheme="minorHAnsi" w:hAnsiTheme="minorHAnsi" w:cstheme="minorHAnsi"/>
          <w:b/>
          <w:bCs/>
          <w:sz w:val="22"/>
          <w:szCs w:val="22"/>
        </w:rPr>
        <w:t>09. 11</w:t>
      </w:r>
      <w:r w:rsidRPr="00F169C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F169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69C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17616" w:rsidRPr="00F169C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169CA" w:rsidRPr="00F169CA">
        <w:rPr>
          <w:rFonts w:asciiTheme="minorHAnsi" w:hAnsiTheme="minorHAnsi" w:cstheme="minorHAnsi"/>
          <w:b/>
          <w:bCs/>
          <w:sz w:val="22"/>
          <w:szCs w:val="22"/>
        </w:rPr>
        <w:t xml:space="preserve"> do 09,3</w:t>
      </w:r>
      <w:r w:rsidRPr="00F169CA">
        <w:rPr>
          <w:rFonts w:asciiTheme="minorHAnsi" w:hAnsiTheme="minorHAnsi" w:cstheme="minorHAnsi"/>
          <w:b/>
          <w:bCs/>
          <w:sz w:val="22"/>
          <w:szCs w:val="22"/>
        </w:rPr>
        <w:t>0 hod</w:t>
      </w:r>
      <w:r w:rsidRPr="00F169CA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F16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69CA">
        <w:rPr>
          <w:rFonts w:asciiTheme="minorHAnsi" w:hAnsiTheme="minorHAnsi" w:cstheme="minorHAnsi"/>
          <w:bCs/>
          <w:sz w:val="22"/>
          <w:szCs w:val="22"/>
        </w:rPr>
        <w:t>a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 xml:space="preserve">Nabídky došlé po termínu pro podání nebudou zadavatelem akceptované a bude na ně pohlíženo jako by nebyly podány a nebudou otevřeny (zůstanou archivovány neotevřené). Zadavatel bezodkladně vyrozumí </w:t>
      </w:r>
      <w:r w:rsidR="00A712A6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A657E">
        <w:rPr>
          <w:rFonts w:asciiTheme="minorHAnsi" w:hAnsiTheme="minorHAnsi" w:cstheme="minorHAnsi"/>
          <w:bCs/>
          <w:sz w:val="22"/>
          <w:szCs w:val="22"/>
        </w:rPr>
        <w:t xml:space="preserve">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</w:t>
      </w:r>
      <w:r w:rsidR="00D53EDC">
        <w:rPr>
          <w:rFonts w:asciiTheme="minorHAnsi" w:hAnsiTheme="minorHAnsi" w:cstheme="minorHAnsi"/>
          <w:bCs/>
          <w:sz w:val="22"/>
          <w:szCs w:val="22"/>
        </w:rPr>
        <w:t> </w:t>
      </w:r>
      <w:r w:rsidRPr="003C0CBF">
        <w:rPr>
          <w:rFonts w:asciiTheme="minorHAnsi" w:hAnsiTheme="minorHAnsi" w:cstheme="minorHAnsi"/>
          <w:bCs/>
          <w:sz w:val="22"/>
          <w:szCs w:val="22"/>
        </w:rPr>
        <w:t>českém</w:t>
      </w:r>
      <w:r w:rsidR="00D53EDC" w:rsidRPr="003C0C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C0CBF">
        <w:rPr>
          <w:rFonts w:asciiTheme="minorHAnsi" w:hAnsiTheme="minorHAnsi" w:cstheme="minorHAnsi"/>
          <w:bCs/>
          <w:sz w:val="22"/>
          <w:szCs w:val="22"/>
        </w:rPr>
        <w:t>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C55F13" w:rsidRPr="00C55F13">
        <w:rPr>
          <w:rFonts w:asciiTheme="minorHAnsi" w:hAnsiTheme="minorHAnsi" w:cstheme="minorHAnsi"/>
          <w:b/>
          <w:sz w:val="22"/>
          <w:szCs w:val="22"/>
        </w:rPr>
        <w:t>Dodávka židlí do varhanní učebny Pražské konzervatoře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EDC" w:rsidRPr="002A657E" w:rsidRDefault="00D53EDC" w:rsidP="00D53E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</w:t>
      </w:r>
      <w:r w:rsidR="00A712A6" w:rsidRPr="00250948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o tom, že jeho nabídka nebyla otevřena.</w:t>
      </w:r>
    </w:p>
    <w:p w:rsidR="00D53EDC" w:rsidRDefault="00D53EDC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A2487B">
        <w:rPr>
          <w:rFonts w:asciiTheme="minorHAnsi" w:hAnsiTheme="minorHAnsi" w:cstheme="minorHAnsi"/>
          <w:sz w:val="22"/>
          <w:szCs w:val="22"/>
        </w:rPr>
        <w:t xml:space="preserve"> řízení odstoupit, činí </w:t>
      </w:r>
      <w:r w:rsidR="00A2487B" w:rsidRPr="00250948">
        <w:rPr>
          <w:rFonts w:asciiTheme="minorHAnsi" w:hAnsiTheme="minorHAnsi" w:cstheme="minorHAnsi"/>
          <w:sz w:val="22"/>
          <w:szCs w:val="22"/>
        </w:rPr>
        <w:t>9</w:t>
      </w:r>
      <w:r w:rsidRPr="0025094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1170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866A7C">
        <w:rPr>
          <w:rFonts w:asciiTheme="minorHAnsi" w:hAnsiTheme="minorHAnsi" w:cstheme="minorHAnsi"/>
          <w:b/>
          <w:sz w:val="22"/>
          <w:szCs w:val="22"/>
        </w:rPr>
        <w:t>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4632A" w:rsidRPr="009064A3" w:rsidRDefault="0054632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F169CA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F169CA" w:rsidRPr="00F169CA">
        <w:rPr>
          <w:rFonts w:asciiTheme="minorHAnsi" w:hAnsiTheme="minorHAnsi" w:cstheme="minorHAnsi"/>
          <w:bCs/>
          <w:sz w:val="22"/>
          <w:szCs w:val="22"/>
        </w:rPr>
        <w:t>09</w:t>
      </w:r>
      <w:r w:rsidR="003948CA" w:rsidRPr="00F169C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169CA" w:rsidRPr="00F169CA">
        <w:rPr>
          <w:rFonts w:asciiTheme="minorHAnsi" w:hAnsiTheme="minorHAnsi" w:cstheme="minorHAnsi"/>
          <w:bCs/>
          <w:sz w:val="22"/>
          <w:szCs w:val="22"/>
        </w:rPr>
        <w:t>11</w:t>
      </w:r>
      <w:r w:rsidR="006607D2" w:rsidRPr="00F169CA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F16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F169CA">
        <w:rPr>
          <w:rFonts w:asciiTheme="minorHAnsi" w:hAnsiTheme="minorHAnsi" w:cstheme="minorHAnsi"/>
          <w:bCs/>
          <w:sz w:val="22"/>
          <w:szCs w:val="22"/>
        </w:rPr>
        <w:t>2020</w:t>
      </w:r>
      <w:r w:rsidRPr="00F16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69CA" w:rsidRPr="00F169CA">
        <w:rPr>
          <w:rFonts w:asciiTheme="minorHAnsi" w:hAnsiTheme="minorHAnsi" w:cstheme="minorHAnsi"/>
          <w:bCs/>
          <w:sz w:val="22"/>
          <w:szCs w:val="22"/>
        </w:rPr>
        <w:t>v 10,0</w:t>
      </w:r>
      <w:r w:rsidR="004C4EBC" w:rsidRPr="00F169CA">
        <w:rPr>
          <w:rFonts w:asciiTheme="minorHAnsi" w:hAnsiTheme="minorHAnsi" w:cstheme="minorHAnsi"/>
          <w:bCs/>
          <w:sz w:val="22"/>
          <w:szCs w:val="22"/>
        </w:rPr>
        <w:t>0</w:t>
      </w:r>
      <w:r w:rsidRPr="00F169CA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54632A" w:rsidRPr="0054632A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69CA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F169C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169CA" w:rsidRPr="00F169C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951F76" w:rsidRPr="00F169C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169CA" w:rsidRPr="00F169C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96C5E" w:rsidRPr="00F169C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F169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F169CA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F169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E709C" w:rsidRPr="00DE709C" w:rsidRDefault="009536BD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15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</w:t>
      </w:r>
      <w:r w:rsidR="00A8694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nabídkou</w:t>
      </w:r>
      <w:r w:rsidR="00A8694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0C2FA6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0C2FA6" w:rsidRDefault="000C2FA6" w:rsidP="000C2FA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6126F">
        <w:rPr>
          <w:rFonts w:asciiTheme="minorHAnsi" w:hAnsiTheme="minorHAnsi" w:cstheme="minorHAnsi"/>
          <w:bCs/>
          <w:sz w:val="22"/>
          <w:szCs w:val="22"/>
        </w:rPr>
        <w:t>Orientační fotografie židlí a potahu</w:t>
      </w:r>
    </w:p>
    <w:p w:rsidR="000C2FA6" w:rsidRPr="00647881" w:rsidRDefault="000C2FA6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4314F0" w:rsidP="0054632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54632A" w:rsidRPr="004C1972" w:rsidRDefault="0054632A" w:rsidP="0054632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6A7C">
        <w:rPr>
          <w:rFonts w:asciiTheme="minorHAnsi" w:hAnsiTheme="minorHAnsi" w:cstheme="minorHAnsi"/>
          <w:bCs/>
          <w:sz w:val="22"/>
          <w:szCs w:val="22"/>
        </w:rPr>
        <w:t>xxxxxxxxxxxxxxxxxxxxxx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8B" w:rsidRDefault="0038248B">
      <w:r>
        <w:separator/>
      </w:r>
    </w:p>
  </w:endnote>
  <w:endnote w:type="continuationSeparator" w:id="0">
    <w:p w:rsidR="0038248B" w:rsidRDefault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8B" w:rsidRDefault="0038248B">
      <w:r>
        <w:separator/>
      </w:r>
    </w:p>
  </w:footnote>
  <w:footnote w:type="continuationSeparator" w:id="0">
    <w:p w:rsidR="0038248B" w:rsidRDefault="0038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0A9E"/>
    <w:rsid w:val="00001BCD"/>
    <w:rsid w:val="0000235F"/>
    <w:rsid w:val="00004D68"/>
    <w:rsid w:val="00007A49"/>
    <w:rsid w:val="00011DAA"/>
    <w:rsid w:val="00012C6C"/>
    <w:rsid w:val="00015CA8"/>
    <w:rsid w:val="00020B4D"/>
    <w:rsid w:val="00020D04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2711F"/>
    <w:rsid w:val="000310D9"/>
    <w:rsid w:val="00031BCA"/>
    <w:rsid w:val="000325A6"/>
    <w:rsid w:val="000349CA"/>
    <w:rsid w:val="00040BE0"/>
    <w:rsid w:val="00043CBC"/>
    <w:rsid w:val="00043E95"/>
    <w:rsid w:val="00044398"/>
    <w:rsid w:val="000457EC"/>
    <w:rsid w:val="00045CFB"/>
    <w:rsid w:val="0004643C"/>
    <w:rsid w:val="00046AD3"/>
    <w:rsid w:val="00047A3D"/>
    <w:rsid w:val="000500EC"/>
    <w:rsid w:val="00050280"/>
    <w:rsid w:val="00051D26"/>
    <w:rsid w:val="00053788"/>
    <w:rsid w:val="00054C31"/>
    <w:rsid w:val="00054D4F"/>
    <w:rsid w:val="0005595D"/>
    <w:rsid w:val="000572C8"/>
    <w:rsid w:val="00063118"/>
    <w:rsid w:val="000641C4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350"/>
    <w:rsid w:val="00095749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2FA6"/>
    <w:rsid w:val="000C31E4"/>
    <w:rsid w:val="000C46C2"/>
    <w:rsid w:val="000C4EC0"/>
    <w:rsid w:val="000C6405"/>
    <w:rsid w:val="000D19F9"/>
    <w:rsid w:val="000D3B3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4BA7"/>
    <w:rsid w:val="00127156"/>
    <w:rsid w:val="001277D3"/>
    <w:rsid w:val="00130CEA"/>
    <w:rsid w:val="001312DD"/>
    <w:rsid w:val="0013131E"/>
    <w:rsid w:val="00134841"/>
    <w:rsid w:val="001361F9"/>
    <w:rsid w:val="001422C7"/>
    <w:rsid w:val="00142BEC"/>
    <w:rsid w:val="00144208"/>
    <w:rsid w:val="00144FF0"/>
    <w:rsid w:val="00146902"/>
    <w:rsid w:val="00150096"/>
    <w:rsid w:val="0015037E"/>
    <w:rsid w:val="001515BB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4541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1D01"/>
    <w:rsid w:val="001C28E0"/>
    <w:rsid w:val="001C2D82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073"/>
    <w:rsid w:val="001F437F"/>
    <w:rsid w:val="001F54C7"/>
    <w:rsid w:val="001F6D4E"/>
    <w:rsid w:val="001F78C6"/>
    <w:rsid w:val="00201936"/>
    <w:rsid w:val="00202022"/>
    <w:rsid w:val="002079F9"/>
    <w:rsid w:val="002113B1"/>
    <w:rsid w:val="00212FAD"/>
    <w:rsid w:val="00213188"/>
    <w:rsid w:val="00213ECF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626E"/>
    <w:rsid w:val="002506E7"/>
    <w:rsid w:val="00250948"/>
    <w:rsid w:val="0025325F"/>
    <w:rsid w:val="00255E2E"/>
    <w:rsid w:val="002575B3"/>
    <w:rsid w:val="0026034C"/>
    <w:rsid w:val="00261388"/>
    <w:rsid w:val="002616DE"/>
    <w:rsid w:val="00263968"/>
    <w:rsid w:val="00265BC1"/>
    <w:rsid w:val="002676F2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106"/>
    <w:rsid w:val="002A657E"/>
    <w:rsid w:val="002A688E"/>
    <w:rsid w:val="002A740D"/>
    <w:rsid w:val="002A7F79"/>
    <w:rsid w:val="002B166D"/>
    <w:rsid w:val="002B49E8"/>
    <w:rsid w:val="002B6426"/>
    <w:rsid w:val="002B696A"/>
    <w:rsid w:val="002B7201"/>
    <w:rsid w:val="002C02F1"/>
    <w:rsid w:val="002C056E"/>
    <w:rsid w:val="002C08AE"/>
    <w:rsid w:val="002C4995"/>
    <w:rsid w:val="002C70A7"/>
    <w:rsid w:val="002C75F8"/>
    <w:rsid w:val="002D293B"/>
    <w:rsid w:val="002D2B08"/>
    <w:rsid w:val="002D5CAD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3D78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6DEB"/>
    <w:rsid w:val="00320C83"/>
    <w:rsid w:val="003232D9"/>
    <w:rsid w:val="00327175"/>
    <w:rsid w:val="003337FA"/>
    <w:rsid w:val="00333A58"/>
    <w:rsid w:val="00336317"/>
    <w:rsid w:val="00336602"/>
    <w:rsid w:val="00337723"/>
    <w:rsid w:val="003379A8"/>
    <w:rsid w:val="00340966"/>
    <w:rsid w:val="00341C30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248B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63E7"/>
    <w:rsid w:val="003A7165"/>
    <w:rsid w:val="003A7BA7"/>
    <w:rsid w:val="003B41E3"/>
    <w:rsid w:val="003C062F"/>
    <w:rsid w:val="003C0CB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D00FE"/>
    <w:rsid w:val="003D27F5"/>
    <w:rsid w:val="003D3379"/>
    <w:rsid w:val="003D3538"/>
    <w:rsid w:val="003D37CD"/>
    <w:rsid w:val="003D3A48"/>
    <w:rsid w:val="003D6685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486C"/>
    <w:rsid w:val="003F634D"/>
    <w:rsid w:val="003F7210"/>
    <w:rsid w:val="00401AB1"/>
    <w:rsid w:val="0040209C"/>
    <w:rsid w:val="00402816"/>
    <w:rsid w:val="00404A7A"/>
    <w:rsid w:val="00404DB4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09CF"/>
    <w:rsid w:val="0045405D"/>
    <w:rsid w:val="00454B26"/>
    <w:rsid w:val="004608DF"/>
    <w:rsid w:val="0046126F"/>
    <w:rsid w:val="00466A99"/>
    <w:rsid w:val="004700DB"/>
    <w:rsid w:val="0047382C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B7469"/>
    <w:rsid w:val="004B7F6E"/>
    <w:rsid w:val="004C06BE"/>
    <w:rsid w:val="004C15A2"/>
    <w:rsid w:val="004C20B7"/>
    <w:rsid w:val="004C4EBC"/>
    <w:rsid w:val="004C650A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F010A"/>
    <w:rsid w:val="004F01D1"/>
    <w:rsid w:val="004F1D95"/>
    <w:rsid w:val="004F3059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15A62"/>
    <w:rsid w:val="0051687C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632A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923D0"/>
    <w:rsid w:val="00592717"/>
    <w:rsid w:val="00594195"/>
    <w:rsid w:val="005973BF"/>
    <w:rsid w:val="00597ADF"/>
    <w:rsid w:val="005A0B67"/>
    <w:rsid w:val="005A2633"/>
    <w:rsid w:val="005A3699"/>
    <w:rsid w:val="005A425C"/>
    <w:rsid w:val="005A427A"/>
    <w:rsid w:val="005A4BAA"/>
    <w:rsid w:val="005A712A"/>
    <w:rsid w:val="005B1738"/>
    <w:rsid w:val="005B7D4C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0FB4"/>
    <w:rsid w:val="005F1625"/>
    <w:rsid w:val="005F1E7C"/>
    <w:rsid w:val="005F27A1"/>
    <w:rsid w:val="005F46D3"/>
    <w:rsid w:val="005F57DD"/>
    <w:rsid w:val="005F587B"/>
    <w:rsid w:val="005F6234"/>
    <w:rsid w:val="005F71AF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54D"/>
    <w:rsid w:val="00631E2A"/>
    <w:rsid w:val="00635760"/>
    <w:rsid w:val="006364EE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67614"/>
    <w:rsid w:val="006711E6"/>
    <w:rsid w:val="00682101"/>
    <w:rsid w:val="00682612"/>
    <w:rsid w:val="006826D5"/>
    <w:rsid w:val="00685E1F"/>
    <w:rsid w:val="006871A2"/>
    <w:rsid w:val="0068768F"/>
    <w:rsid w:val="00690132"/>
    <w:rsid w:val="00696D4F"/>
    <w:rsid w:val="00696F7B"/>
    <w:rsid w:val="00697C62"/>
    <w:rsid w:val="006A02A8"/>
    <w:rsid w:val="006A0847"/>
    <w:rsid w:val="006A16E9"/>
    <w:rsid w:val="006A304D"/>
    <w:rsid w:val="006A342E"/>
    <w:rsid w:val="006A7CB1"/>
    <w:rsid w:val="006B0F50"/>
    <w:rsid w:val="006B59F4"/>
    <w:rsid w:val="006B6650"/>
    <w:rsid w:val="006C295D"/>
    <w:rsid w:val="006C54CA"/>
    <w:rsid w:val="006C5BBB"/>
    <w:rsid w:val="006C609F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6F0E"/>
    <w:rsid w:val="006F710C"/>
    <w:rsid w:val="007005D4"/>
    <w:rsid w:val="00700E4D"/>
    <w:rsid w:val="00701314"/>
    <w:rsid w:val="00701796"/>
    <w:rsid w:val="00703991"/>
    <w:rsid w:val="007040E8"/>
    <w:rsid w:val="00707ECF"/>
    <w:rsid w:val="0071107B"/>
    <w:rsid w:val="00711826"/>
    <w:rsid w:val="00711D04"/>
    <w:rsid w:val="00712C0E"/>
    <w:rsid w:val="007135CE"/>
    <w:rsid w:val="0071468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1B56"/>
    <w:rsid w:val="00762FA4"/>
    <w:rsid w:val="0076559A"/>
    <w:rsid w:val="0076766D"/>
    <w:rsid w:val="00770E9F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3AF1"/>
    <w:rsid w:val="00795426"/>
    <w:rsid w:val="00797710"/>
    <w:rsid w:val="007A08F2"/>
    <w:rsid w:val="007A1EA1"/>
    <w:rsid w:val="007A1ECA"/>
    <w:rsid w:val="007A1FB4"/>
    <w:rsid w:val="007A440D"/>
    <w:rsid w:val="007A50AC"/>
    <w:rsid w:val="007A520B"/>
    <w:rsid w:val="007A5CDB"/>
    <w:rsid w:val="007B17E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0D6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2240"/>
    <w:rsid w:val="007F3CE0"/>
    <w:rsid w:val="007F6194"/>
    <w:rsid w:val="007F7136"/>
    <w:rsid w:val="008009F9"/>
    <w:rsid w:val="00800D04"/>
    <w:rsid w:val="008034C7"/>
    <w:rsid w:val="00803CE0"/>
    <w:rsid w:val="00805877"/>
    <w:rsid w:val="00805894"/>
    <w:rsid w:val="00805C70"/>
    <w:rsid w:val="00810B69"/>
    <w:rsid w:val="00811AE6"/>
    <w:rsid w:val="00813C30"/>
    <w:rsid w:val="008156CB"/>
    <w:rsid w:val="008172B0"/>
    <w:rsid w:val="00823038"/>
    <w:rsid w:val="00825093"/>
    <w:rsid w:val="00826E22"/>
    <w:rsid w:val="008307C1"/>
    <w:rsid w:val="008322BC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66A7C"/>
    <w:rsid w:val="00871190"/>
    <w:rsid w:val="00876715"/>
    <w:rsid w:val="00880711"/>
    <w:rsid w:val="00881D2C"/>
    <w:rsid w:val="00884834"/>
    <w:rsid w:val="00890282"/>
    <w:rsid w:val="0089260D"/>
    <w:rsid w:val="00897081"/>
    <w:rsid w:val="008A144F"/>
    <w:rsid w:val="008A653C"/>
    <w:rsid w:val="008A677F"/>
    <w:rsid w:val="008A6EB9"/>
    <w:rsid w:val="008B0559"/>
    <w:rsid w:val="008B2070"/>
    <w:rsid w:val="008B36B5"/>
    <w:rsid w:val="008B5D63"/>
    <w:rsid w:val="008B6352"/>
    <w:rsid w:val="008B693C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505F"/>
    <w:rsid w:val="008E6F0C"/>
    <w:rsid w:val="00900D5E"/>
    <w:rsid w:val="009019BB"/>
    <w:rsid w:val="00901FA7"/>
    <w:rsid w:val="00902AA6"/>
    <w:rsid w:val="00903099"/>
    <w:rsid w:val="00904319"/>
    <w:rsid w:val="00904479"/>
    <w:rsid w:val="009064A3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1CFA"/>
    <w:rsid w:val="00924F00"/>
    <w:rsid w:val="00926B67"/>
    <w:rsid w:val="00930D4E"/>
    <w:rsid w:val="00931108"/>
    <w:rsid w:val="009323B9"/>
    <w:rsid w:val="009333EF"/>
    <w:rsid w:val="009350EA"/>
    <w:rsid w:val="00936236"/>
    <w:rsid w:val="0093680F"/>
    <w:rsid w:val="0093691C"/>
    <w:rsid w:val="009370CC"/>
    <w:rsid w:val="00941D36"/>
    <w:rsid w:val="00943611"/>
    <w:rsid w:val="0094372F"/>
    <w:rsid w:val="00945256"/>
    <w:rsid w:val="00945CB7"/>
    <w:rsid w:val="0094611F"/>
    <w:rsid w:val="009463AB"/>
    <w:rsid w:val="0094711C"/>
    <w:rsid w:val="00947877"/>
    <w:rsid w:val="009504E2"/>
    <w:rsid w:val="009506C7"/>
    <w:rsid w:val="00951F76"/>
    <w:rsid w:val="009535B8"/>
    <w:rsid w:val="009536BD"/>
    <w:rsid w:val="0095567C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2C43"/>
    <w:rsid w:val="00974155"/>
    <w:rsid w:val="009760CF"/>
    <w:rsid w:val="00976441"/>
    <w:rsid w:val="00977305"/>
    <w:rsid w:val="0098034A"/>
    <w:rsid w:val="00983FF9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63"/>
    <w:rsid w:val="009A34C2"/>
    <w:rsid w:val="009A3CB7"/>
    <w:rsid w:val="009A4CC2"/>
    <w:rsid w:val="009A6136"/>
    <w:rsid w:val="009B26C3"/>
    <w:rsid w:val="009B465C"/>
    <w:rsid w:val="009B5A22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416E"/>
    <w:rsid w:val="009D4CB7"/>
    <w:rsid w:val="009D6C2E"/>
    <w:rsid w:val="009E25F7"/>
    <w:rsid w:val="009E2C59"/>
    <w:rsid w:val="009E346F"/>
    <w:rsid w:val="009E3CE3"/>
    <w:rsid w:val="009E4CFA"/>
    <w:rsid w:val="009E5511"/>
    <w:rsid w:val="009E604B"/>
    <w:rsid w:val="009E6295"/>
    <w:rsid w:val="009F03C9"/>
    <w:rsid w:val="009F123C"/>
    <w:rsid w:val="009F18BE"/>
    <w:rsid w:val="009F1C68"/>
    <w:rsid w:val="009F21BC"/>
    <w:rsid w:val="009F288D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31FB"/>
    <w:rsid w:val="00A1489D"/>
    <w:rsid w:val="00A1606E"/>
    <w:rsid w:val="00A1620F"/>
    <w:rsid w:val="00A1644B"/>
    <w:rsid w:val="00A16660"/>
    <w:rsid w:val="00A20D04"/>
    <w:rsid w:val="00A22E11"/>
    <w:rsid w:val="00A23334"/>
    <w:rsid w:val="00A2487B"/>
    <w:rsid w:val="00A2572A"/>
    <w:rsid w:val="00A316A0"/>
    <w:rsid w:val="00A31D8A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015A"/>
    <w:rsid w:val="00A50C2D"/>
    <w:rsid w:val="00A51D90"/>
    <w:rsid w:val="00A5290C"/>
    <w:rsid w:val="00A54885"/>
    <w:rsid w:val="00A549A8"/>
    <w:rsid w:val="00A54E16"/>
    <w:rsid w:val="00A579A4"/>
    <w:rsid w:val="00A64931"/>
    <w:rsid w:val="00A65571"/>
    <w:rsid w:val="00A712A6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6940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B5DD5"/>
    <w:rsid w:val="00AB7D82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6C57"/>
    <w:rsid w:val="00AF762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17AD1"/>
    <w:rsid w:val="00B240C2"/>
    <w:rsid w:val="00B25A74"/>
    <w:rsid w:val="00B31EF6"/>
    <w:rsid w:val="00B327E8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0AA6"/>
    <w:rsid w:val="00B624A5"/>
    <w:rsid w:val="00B63EA4"/>
    <w:rsid w:val="00B65E3D"/>
    <w:rsid w:val="00B716FC"/>
    <w:rsid w:val="00B7327A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0F31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2841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AED"/>
    <w:rsid w:val="00C55F13"/>
    <w:rsid w:val="00C56B15"/>
    <w:rsid w:val="00C577C6"/>
    <w:rsid w:val="00C6068D"/>
    <w:rsid w:val="00C6073E"/>
    <w:rsid w:val="00C613A0"/>
    <w:rsid w:val="00C63422"/>
    <w:rsid w:val="00C679F8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250"/>
    <w:rsid w:val="00CC738B"/>
    <w:rsid w:val="00CD10A2"/>
    <w:rsid w:val="00CD1444"/>
    <w:rsid w:val="00CD1A63"/>
    <w:rsid w:val="00CD7352"/>
    <w:rsid w:val="00CE326D"/>
    <w:rsid w:val="00CE3D2A"/>
    <w:rsid w:val="00CE7B41"/>
    <w:rsid w:val="00CF047F"/>
    <w:rsid w:val="00CF0714"/>
    <w:rsid w:val="00CF0A26"/>
    <w:rsid w:val="00CF2876"/>
    <w:rsid w:val="00CF5F9F"/>
    <w:rsid w:val="00CF6D07"/>
    <w:rsid w:val="00CF7860"/>
    <w:rsid w:val="00D006CD"/>
    <w:rsid w:val="00D02EB0"/>
    <w:rsid w:val="00D0413E"/>
    <w:rsid w:val="00D05D31"/>
    <w:rsid w:val="00D0657E"/>
    <w:rsid w:val="00D07459"/>
    <w:rsid w:val="00D10EF1"/>
    <w:rsid w:val="00D14723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275E"/>
    <w:rsid w:val="00D364E7"/>
    <w:rsid w:val="00D3765B"/>
    <w:rsid w:val="00D40EC9"/>
    <w:rsid w:val="00D451AF"/>
    <w:rsid w:val="00D45BDE"/>
    <w:rsid w:val="00D4778A"/>
    <w:rsid w:val="00D50080"/>
    <w:rsid w:val="00D51611"/>
    <w:rsid w:val="00D52886"/>
    <w:rsid w:val="00D536E3"/>
    <w:rsid w:val="00D53EDC"/>
    <w:rsid w:val="00D55031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489A"/>
    <w:rsid w:val="00D74B8A"/>
    <w:rsid w:val="00D76246"/>
    <w:rsid w:val="00D76D4E"/>
    <w:rsid w:val="00D80E18"/>
    <w:rsid w:val="00D85FBC"/>
    <w:rsid w:val="00D86A02"/>
    <w:rsid w:val="00D95EFD"/>
    <w:rsid w:val="00D95F3A"/>
    <w:rsid w:val="00D960C8"/>
    <w:rsid w:val="00D96A19"/>
    <w:rsid w:val="00DA155F"/>
    <w:rsid w:val="00DA23FD"/>
    <w:rsid w:val="00DA282B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09B"/>
    <w:rsid w:val="00DE6E63"/>
    <w:rsid w:val="00DE709C"/>
    <w:rsid w:val="00DF03E9"/>
    <w:rsid w:val="00DF041E"/>
    <w:rsid w:val="00DF1218"/>
    <w:rsid w:val="00DF56F0"/>
    <w:rsid w:val="00DF7ACC"/>
    <w:rsid w:val="00E04DD4"/>
    <w:rsid w:val="00E06DE1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52D8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290C"/>
    <w:rsid w:val="00E64DCE"/>
    <w:rsid w:val="00E67BC7"/>
    <w:rsid w:val="00E71814"/>
    <w:rsid w:val="00E7276C"/>
    <w:rsid w:val="00E731BB"/>
    <w:rsid w:val="00E74D47"/>
    <w:rsid w:val="00E7746D"/>
    <w:rsid w:val="00E77F07"/>
    <w:rsid w:val="00E81BB7"/>
    <w:rsid w:val="00E82FB0"/>
    <w:rsid w:val="00E833A0"/>
    <w:rsid w:val="00E833E3"/>
    <w:rsid w:val="00E83F59"/>
    <w:rsid w:val="00E85B00"/>
    <w:rsid w:val="00E903F1"/>
    <w:rsid w:val="00E90BEE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222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3397"/>
    <w:rsid w:val="00EE7F4C"/>
    <w:rsid w:val="00EF3BCB"/>
    <w:rsid w:val="00EF4735"/>
    <w:rsid w:val="00EF5166"/>
    <w:rsid w:val="00EF5408"/>
    <w:rsid w:val="00F00011"/>
    <w:rsid w:val="00F006F2"/>
    <w:rsid w:val="00F069BB"/>
    <w:rsid w:val="00F109DA"/>
    <w:rsid w:val="00F10BB5"/>
    <w:rsid w:val="00F10E17"/>
    <w:rsid w:val="00F111B4"/>
    <w:rsid w:val="00F11D20"/>
    <w:rsid w:val="00F14524"/>
    <w:rsid w:val="00F169CA"/>
    <w:rsid w:val="00F232CD"/>
    <w:rsid w:val="00F23C2B"/>
    <w:rsid w:val="00F24C57"/>
    <w:rsid w:val="00F27CFE"/>
    <w:rsid w:val="00F30CE2"/>
    <w:rsid w:val="00F32023"/>
    <w:rsid w:val="00F3203A"/>
    <w:rsid w:val="00F3253D"/>
    <w:rsid w:val="00F33F4E"/>
    <w:rsid w:val="00F344AC"/>
    <w:rsid w:val="00F34A02"/>
    <w:rsid w:val="00F34CAF"/>
    <w:rsid w:val="00F3623D"/>
    <w:rsid w:val="00F400D1"/>
    <w:rsid w:val="00F41D8D"/>
    <w:rsid w:val="00F45D3E"/>
    <w:rsid w:val="00F45FD7"/>
    <w:rsid w:val="00F46F28"/>
    <w:rsid w:val="00F471D3"/>
    <w:rsid w:val="00F47D78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333E"/>
    <w:rsid w:val="00FA484D"/>
    <w:rsid w:val="00FA4C47"/>
    <w:rsid w:val="00FA5583"/>
    <w:rsid w:val="00FA77E5"/>
    <w:rsid w:val="00FB0BF3"/>
    <w:rsid w:val="00FB14FA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503A0"/>
  <w15:docId w15:val="{6EF11309-4111-46F5-B504-1916EFD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3013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20754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Lenka Křivánková</cp:lastModifiedBy>
  <cp:revision>68</cp:revision>
  <cp:lastPrinted>2019-11-19T14:02:00Z</cp:lastPrinted>
  <dcterms:created xsi:type="dcterms:W3CDTF">2020-09-10T12:54:00Z</dcterms:created>
  <dcterms:modified xsi:type="dcterms:W3CDTF">2020-12-04T12:51:00Z</dcterms:modified>
</cp:coreProperties>
</file>