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6" w:rsidRDefault="001F31F6">
      <w:pPr>
        <w:spacing w:before="628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4872355</wp:posOffset>
                </wp:positionV>
                <wp:extent cx="8430895" cy="1278255"/>
                <wp:effectExtent l="0" t="0" r="0" b="254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B6" w:rsidRDefault="001F31F6">
                            <w:pPr>
                              <w:spacing w:before="1440"/>
                              <w:ind w:left="2862" w:right="2725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883150" cy="34734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3150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6.5pt;margin-top:383.65pt;width:663.85pt;height:100.6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" filled="f" stroked="f">
                <v:textbox inset="0,0,0,0">
                  <w:txbxContent>
                    <w:p w:rsidR="000536B6" w:rsidRDefault="001F31F6">
                      <w:pPr>
                        <w:spacing w:before="1440"/>
                        <w:ind w:left="2862" w:right="2725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883150" cy="34734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3150" cy="34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8255</wp:posOffset>
                </wp:positionV>
                <wp:extent cx="8410575" cy="0"/>
                <wp:effectExtent l="12700" t="8255" r="15875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05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65pt" to="66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v4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" strokeweight="1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0" cy="1899285"/>
                <wp:effectExtent l="10160" t="14605" r="18415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92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.4pt" to=".8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mhGwIAAEI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" strokeweight="1.4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8422640</wp:posOffset>
                </wp:positionH>
                <wp:positionV relativeFrom="paragraph">
                  <wp:posOffset>17145</wp:posOffset>
                </wp:positionV>
                <wp:extent cx="0" cy="7151370"/>
                <wp:effectExtent l="12065" t="17145" r="16510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137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2pt,1.35pt" to="663.2pt,5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6i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" strokeweight="1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2635250</wp:posOffset>
                </wp:positionV>
                <wp:extent cx="0" cy="4542155"/>
                <wp:effectExtent l="12700" t="15875" r="1587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215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07.5pt" to="1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" strokeweight="1.4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0933"/>
      </w:tblGrid>
      <w:tr w:rsidR="000536B6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2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36B6" w:rsidRDefault="001F31F6">
            <w:pPr>
              <w:spacing w:before="27"/>
              <w:ind w:left="576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82040" cy="81089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36B6" w:rsidRDefault="001F31F6">
            <w:pPr>
              <w:ind w:left="7531"/>
              <w:rPr>
                <w:rFonts w:ascii="Arial" w:hAnsi="Arial"/>
                <w:b/>
                <w:color w:val="000000"/>
                <w:spacing w:val="2"/>
                <w:sz w:val="1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1"/>
                <w:lang w:val="cs-CZ"/>
              </w:rPr>
              <w:t>Dodavatel:</w:t>
            </w:r>
          </w:p>
          <w:p w:rsidR="000536B6" w:rsidRDefault="001F31F6">
            <w:pPr>
              <w:spacing w:before="36" w:line="264" w:lineRule="auto"/>
              <w:ind w:left="7531"/>
              <w:rPr>
                <w:rFonts w:ascii="Arial" w:hAnsi="Arial"/>
                <w:b/>
                <w:color w:val="000000"/>
                <w:spacing w:val="2"/>
                <w:sz w:val="1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1"/>
                <w:lang w:val="cs-CZ"/>
              </w:rPr>
              <w:t>Smarty CZ a.s.</w:t>
            </w:r>
          </w:p>
          <w:p w:rsidR="000536B6" w:rsidRDefault="001F31F6">
            <w:pPr>
              <w:spacing w:line="276" w:lineRule="auto"/>
              <w:ind w:left="7524" w:right="1728"/>
              <w:rPr>
                <w:rFonts w:ascii="Arial" w:hAnsi="Arial"/>
                <w:b/>
                <w:color w:val="000000"/>
                <w:spacing w:val="1"/>
                <w:sz w:val="1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11"/>
                <w:lang w:val="cs-CZ"/>
              </w:rPr>
              <w:t xml:space="preserve">Olivova 4/2096, 110 00 Praha 1 </w:t>
            </w:r>
            <w:r>
              <w:rPr>
                <w:rFonts w:ascii="Arial" w:hAnsi="Arial"/>
                <w:b/>
                <w:color w:val="000000"/>
                <w:sz w:val="11"/>
                <w:lang w:val="cs-CZ"/>
              </w:rPr>
              <w:t>IČ: 24228991</w:t>
            </w:r>
          </w:p>
        </w:tc>
      </w:tr>
    </w:tbl>
    <w:p w:rsidR="000536B6" w:rsidRDefault="001F31F6">
      <w:pPr>
        <w:spacing w:before="468"/>
        <w:ind w:left="576"/>
        <w:rPr>
          <w:rFonts w:ascii="Arial" w:hAnsi="Arial"/>
          <w:b/>
          <w:color w:val="000000"/>
          <w:spacing w:val="-4"/>
          <w:w w:val="105"/>
          <w:sz w:val="21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1"/>
          <w:lang w:val="cs-CZ"/>
        </w:rPr>
        <w:t>Nabídka pro : Obchodní akademie a Střední odborná škola logistická, Opava, příspěvková organizace</w:t>
      </w:r>
    </w:p>
    <w:p w:rsidR="000536B6" w:rsidRDefault="001F31F6">
      <w:pPr>
        <w:spacing w:before="108"/>
        <w:ind w:left="576"/>
        <w:rPr>
          <w:rFonts w:ascii="Arial" w:hAnsi="Arial"/>
          <w:b/>
          <w:color w:val="000000"/>
          <w:spacing w:val="-5"/>
          <w:w w:val="110"/>
          <w:sz w:val="14"/>
          <w:lang w:val="cs-CZ"/>
        </w:rPr>
      </w:pPr>
      <w:r>
        <w:rPr>
          <w:rFonts w:ascii="Arial" w:hAnsi="Arial"/>
          <w:b/>
          <w:color w:val="000000"/>
          <w:spacing w:val="-5"/>
          <w:w w:val="110"/>
          <w:sz w:val="14"/>
          <w:lang w:val="cs-CZ"/>
        </w:rPr>
        <w:t>Předmět nabídky: Aktualizace cen licencí Adobe + licence Zoner</w:t>
      </w:r>
    </w:p>
    <w:p w:rsidR="000536B6" w:rsidRDefault="000536B6">
      <w:pPr>
        <w:spacing w:before="276" w:line="20" w:lineRule="exact"/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4"/>
        <w:gridCol w:w="1377"/>
        <w:gridCol w:w="893"/>
        <w:gridCol w:w="1253"/>
        <w:gridCol w:w="1017"/>
      </w:tblGrid>
      <w:tr w:rsidR="000536B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0536B6" w:rsidRDefault="001F31F6">
            <w:pPr>
              <w:ind w:right="3228"/>
              <w:jc w:val="right"/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  <w:t>Název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0536B6" w:rsidRDefault="001F31F6">
            <w:pPr>
              <w:ind w:right="29"/>
              <w:jc w:val="right"/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  <w:t>Cena bez DPH/ks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0536B6" w:rsidRDefault="001F31F6">
            <w:pPr>
              <w:jc w:val="center"/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  <w:t>Počet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0536B6" w:rsidRDefault="001F31F6">
            <w:pPr>
              <w:ind w:right="72"/>
              <w:jc w:val="right"/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  <w:t>Celkem bez DPH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0536B6" w:rsidRDefault="001F31F6">
            <w:pPr>
              <w:ind w:right="62"/>
              <w:jc w:val="right"/>
              <w:rPr>
                <w:rFonts w:ascii="Arial" w:hAnsi="Arial"/>
                <w:b/>
                <w:color w:val="000000"/>
                <w:spacing w:val="-9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9"/>
                <w:w w:val="110"/>
                <w:sz w:val="14"/>
                <w:lang w:val="cs-CZ"/>
              </w:rPr>
              <w:t>celkem s DPH</w:t>
            </w:r>
          </w:p>
        </w:tc>
      </w:tr>
      <w:tr w:rsidR="000536B6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6" w:rsidRDefault="001F31F6">
            <w:pPr>
              <w:spacing w:before="36" w:line="266" w:lineRule="auto"/>
              <w:ind w:left="36" w:right="180"/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  <w:t xml:space="preserve">Adobe CC All Apps MP ML (+CZ) EDU ENT NEW K-12 SITE SHARED DEVICE (25+) L-2 10-49 (1 měsíc) </w:t>
            </w:r>
            <w:r>
              <w:rPr>
                <w:rFonts w:ascii="Arial" w:hAnsi="Arial"/>
                <w:b/>
                <w:color w:val="000000"/>
                <w:spacing w:val="-5"/>
                <w:w w:val="110"/>
                <w:sz w:val="14"/>
                <w:lang w:val="cs-CZ"/>
              </w:rPr>
              <w:t>= 35 licencí x 48 měsíců = 1680 ks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536B6" w:rsidRDefault="001F31F6">
            <w:pPr>
              <w:spacing w:before="288"/>
              <w:ind w:right="29"/>
              <w:jc w:val="right"/>
              <w:rPr>
                <w:rFonts w:ascii="Arial" w:hAnsi="Arial"/>
                <w:color w:val="000000"/>
                <w:w w:val="110"/>
                <w:sz w:val="11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1"/>
                <w:lang w:val="cs-CZ"/>
              </w:rPr>
              <w:t>53,50 Kč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jc w:val="center"/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  <w:t>1680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right="72"/>
              <w:jc w:val="right"/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  <w:t>89 880 Kč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right="62"/>
              <w:jc w:val="right"/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  <w:t>108 755 Kč</w:t>
            </w:r>
          </w:p>
        </w:tc>
      </w:tr>
      <w:tr w:rsidR="000536B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left="43"/>
              <w:rPr>
                <w:rFonts w:ascii="Arial" w:hAnsi="Arial"/>
                <w:b/>
                <w:color w:val="000000"/>
                <w:spacing w:val="-5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w w:val="110"/>
                <w:sz w:val="14"/>
                <w:lang w:val="cs-CZ"/>
              </w:rPr>
              <w:t>Zoner Photo Studio Pro Licence na + 5 let(do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pacing w:val="-5"/>
                <w:w w:val="110"/>
                <w:sz w:val="14"/>
                <w:lang w:val="cs-CZ"/>
              </w:rPr>
              <w:t xml:space="preserve"> 3.5.2026) - Aktuální licence platná do 3.5.2021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right="29"/>
              <w:jc w:val="right"/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  <w:t>15 750,00 Kč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jc w:val="center"/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right="72"/>
              <w:jc w:val="right"/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  <w:t>15 750 Kč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right="62"/>
              <w:jc w:val="right"/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  <w:t>19 058 Kč</w:t>
            </w:r>
          </w:p>
        </w:tc>
      </w:tr>
      <w:tr w:rsidR="000536B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left="43"/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10"/>
                <w:sz w:val="14"/>
                <w:lang w:val="cs-CZ"/>
              </w:rPr>
              <w:t>Celkem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6" w:rsidRDefault="000536B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6" w:rsidRDefault="000536B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right="72"/>
              <w:jc w:val="right"/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4"/>
                <w:lang w:val="cs-CZ"/>
              </w:rPr>
              <w:t>105 630 Kč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36B6" w:rsidRDefault="001F31F6">
            <w:pPr>
              <w:ind w:right="62"/>
              <w:jc w:val="right"/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10"/>
                <w:sz w:val="11"/>
                <w:lang w:val="cs-CZ"/>
              </w:rPr>
              <w:t>127 812 Kč</w:t>
            </w:r>
          </w:p>
        </w:tc>
      </w:tr>
    </w:tbl>
    <w:p w:rsidR="000536B6" w:rsidRDefault="001F31F6">
      <w:pPr>
        <w:spacing w:before="468" w:line="312" w:lineRule="auto"/>
        <w:ind w:left="576" w:right="9864"/>
        <w:rPr>
          <w:rFonts w:ascii="Arial" w:hAnsi="Arial"/>
          <w:b/>
          <w:color w:val="000000"/>
          <w:sz w:val="11"/>
          <w:lang w:val="cs-CZ"/>
        </w:rPr>
      </w:pPr>
      <w:r>
        <w:rPr>
          <w:rFonts w:ascii="Arial" w:hAnsi="Arial"/>
          <w:b/>
          <w:color w:val="000000"/>
          <w:sz w:val="11"/>
          <w:lang w:val="cs-CZ"/>
        </w:rPr>
        <w:t xml:space="preserve">Zboží pochází z oficiální distribuce určené pro ČR </w:t>
      </w:r>
      <w:r>
        <w:rPr>
          <w:rFonts w:ascii="Arial" w:hAnsi="Arial"/>
          <w:b/>
          <w:color w:val="000000"/>
          <w:spacing w:val="4"/>
          <w:sz w:val="11"/>
          <w:lang w:val="cs-CZ"/>
        </w:rPr>
        <w:t>Záruční doba 24 měsíců</w:t>
      </w:r>
    </w:p>
    <w:p w:rsidR="000536B6" w:rsidRDefault="001F31F6">
      <w:pPr>
        <w:spacing w:before="1008"/>
        <w:ind w:left="576"/>
        <w:rPr>
          <w:rFonts w:ascii="Arial" w:hAnsi="Arial"/>
          <w:b/>
          <w:color w:val="000000"/>
          <w:spacing w:val="4"/>
          <w:sz w:val="11"/>
          <w:lang w:val="cs-CZ"/>
        </w:rPr>
      </w:pPr>
      <w:r>
        <w:rPr>
          <w:rFonts w:ascii="Arial" w:hAnsi="Arial"/>
          <w:b/>
          <w:color w:val="000000"/>
          <w:spacing w:val="4"/>
          <w:sz w:val="11"/>
          <w:lang w:val="cs-CZ"/>
        </w:rPr>
        <w:t>V Ostrav</w:t>
      </w:r>
      <w:r>
        <w:rPr>
          <w:rFonts w:ascii="Arial" w:hAnsi="Arial"/>
          <w:b/>
          <w:color w:val="000000"/>
          <w:spacing w:val="4"/>
          <w:sz w:val="11"/>
          <w:lang w:val="cs-CZ"/>
        </w:rPr>
        <w:t>ě dne 26.11.2020</w:t>
      </w:r>
    </w:p>
    <w:p w:rsidR="000536B6" w:rsidRDefault="001F31F6">
      <w:pPr>
        <w:spacing w:before="252" w:line="208" w:lineRule="auto"/>
        <w:ind w:left="576"/>
        <w:rPr>
          <w:rFonts w:ascii="Arial" w:hAnsi="Arial"/>
          <w:b/>
          <w:color w:val="2397DA"/>
          <w:sz w:val="12"/>
          <w:lang w:val="cs-CZ"/>
        </w:rPr>
      </w:pPr>
      <w:r>
        <w:rPr>
          <w:rFonts w:ascii="Arial" w:hAnsi="Arial"/>
          <w:b/>
          <w:color w:val="2397DA"/>
          <w:sz w:val="12"/>
          <w:lang w:val="cs-CZ"/>
        </w:rPr>
        <w:t>Tomáš Siekiera</w:t>
      </w:r>
    </w:p>
    <w:p w:rsidR="000536B6" w:rsidRDefault="001F31F6">
      <w:pPr>
        <w:spacing w:before="36" w:line="264" w:lineRule="auto"/>
        <w:ind w:left="576"/>
        <w:rPr>
          <w:rFonts w:ascii="Arial" w:hAnsi="Arial"/>
          <w:color w:val="000000"/>
          <w:w w:val="110"/>
          <w:sz w:val="11"/>
          <w:lang w:val="cs-CZ"/>
        </w:rPr>
      </w:pPr>
      <w:r>
        <w:rPr>
          <w:rFonts w:ascii="Arial" w:hAnsi="Arial"/>
          <w:color w:val="000000"/>
          <w:w w:val="110"/>
          <w:sz w:val="11"/>
          <w:lang w:val="cs-CZ"/>
        </w:rPr>
        <w:t>B2B Account manager</w:t>
      </w:r>
    </w:p>
    <w:p w:rsidR="000536B6" w:rsidRDefault="001F31F6">
      <w:pPr>
        <w:spacing w:line="264" w:lineRule="auto"/>
        <w:ind w:left="576"/>
        <w:rPr>
          <w:rFonts w:ascii="Arial" w:hAnsi="Arial"/>
          <w:color w:val="0000D3"/>
          <w:spacing w:val="3"/>
          <w:sz w:val="11"/>
          <w:u w:val="single"/>
          <w:lang w:val="cs-CZ"/>
        </w:rPr>
      </w:pPr>
      <w:hyperlink r:id="rId7">
        <w:r>
          <w:rPr>
            <w:rFonts w:ascii="Arial" w:hAnsi="Arial"/>
            <w:color w:val="0000FF"/>
            <w:spacing w:val="3"/>
            <w:sz w:val="11"/>
            <w:u w:val="single"/>
            <w:lang w:val="cs-CZ"/>
          </w:rPr>
          <w:t>https://www.smarty.cz/Firmy</w:t>
        </w:r>
      </w:hyperlink>
    </w:p>
    <w:p w:rsidR="000536B6" w:rsidRDefault="001F31F6">
      <w:pPr>
        <w:spacing w:line="302" w:lineRule="auto"/>
        <w:jc w:val="center"/>
        <w:rPr>
          <w:rFonts w:ascii="Arial" w:hAnsi="Arial"/>
          <w:color w:val="000000"/>
          <w:spacing w:val="2"/>
          <w:sz w:val="10"/>
          <w:lang w:val="cs-CZ"/>
        </w:rPr>
      </w:pPr>
      <w:r>
        <w:rPr>
          <w:rFonts w:ascii="Arial" w:hAnsi="Arial"/>
          <w:color w:val="000000"/>
          <w:spacing w:val="2"/>
          <w:sz w:val="10"/>
          <w:lang w:val="cs-CZ"/>
        </w:rPr>
        <w:t xml:space="preserve">Olivova 4/2096 </w:t>
      </w:r>
      <w:r>
        <w:rPr>
          <w:rFonts w:ascii="Arial" w:hAnsi="Arial"/>
          <w:color w:val="000000"/>
          <w:spacing w:val="2"/>
          <w:sz w:val="10"/>
          <w:lang w:val="cs-CZ"/>
        </w:rPr>
        <w:br/>
      </w:r>
      <w:r>
        <w:rPr>
          <w:rFonts w:ascii="Arial" w:hAnsi="Arial"/>
          <w:color w:val="000000"/>
          <w:sz w:val="10"/>
          <w:lang w:val="cs-CZ"/>
        </w:rPr>
        <w:t>110 00 Praha 1</w:t>
      </w:r>
    </w:p>
    <w:p w:rsidR="000536B6" w:rsidRDefault="001F31F6">
      <w:pPr>
        <w:spacing w:before="936"/>
        <w:ind w:left="576"/>
        <w:rPr>
          <w:rFonts w:ascii="Arial" w:hAnsi="Arial"/>
          <w:color w:val="000000"/>
          <w:spacing w:val="3"/>
          <w:sz w:val="11"/>
          <w:lang w:val="cs-CZ"/>
        </w:rPr>
      </w:pPr>
      <w:r>
        <w:rPr>
          <w:rFonts w:ascii="Arial" w:hAnsi="Arial"/>
          <w:color w:val="000000"/>
          <w:spacing w:val="3"/>
          <w:sz w:val="11"/>
          <w:lang w:val="cs-CZ"/>
        </w:rPr>
        <w:t>Nabídka je platná do 30.11.2020</w:t>
      </w:r>
    </w:p>
    <w:p w:rsidR="000536B6" w:rsidRDefault="001F31F6">
      <w:pPr>
        <w:spacing w:before="252" w:line="285" w:lineRule="auto"/>
        <w:jc w:val="center"/>
        <w:rPr>
          <w:rFonts w:ascii="Arial" w:hAnsi="Arial"/>
          <w:color w:val="808080"/>
          <w:spacing w:val="3"/>
          <w:sz w:val="1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7393940</wp:posOffset>
                </wp:positionV>
                <wp:extent cx="8410575" cy="0"/>
                <wp:effectExtent l="12700" t="12065" r="1587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05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82.2pt" to="679.75pt,5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UGHQIAAEIEAAAOAAAAZHJzL2Uyb0RvYy54bWysU02P2yAQvVfqf0DcE3/UyW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" strokeweight="1.2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808080"/>
          <w:spacing w:val="3"/>
          <w:sz w:val="11"/>
          <w:lang w:val="cs-CZ"/>
        </w:rPr>
        <w:t xml:space="preserve">Smarty CZ a.s., Olivova 4/2096, 110 00 Praha 1, </w:t>
      </w:r>
      <w:r>
        <w:rPr>
          <w:rFonts w:ascii="Arial" w:hAnsi="Arial"/>
          <w:color w:val="808080"/>
          <w:spacing w:val="3"/>
          <w:sz w:val="11"/>
          <w:lang w:val="cs-CZ"/>
        </w:rPr>
        <w:br/>
      </w:r>
      <w:r>
        <w:rPr>
          <w:rFonts w:ascii="Arial" w:hAnsi="Arial"/>
          <w:color w:val="808080"/>
          <w:spacing w:val="3"/>
          <w:sz w:val="11"/>
          <w:lang w:val="cs-CZ"/>
        </w:rPr>
        <w:t xml:space="preserve">Česká republika, IČ: 24228991, DIČ: CZ24228991, </w:t>
      </w:r>
      <w:r>
        <w:rPr>
          <w:rFonts w:ascii="Arial" w:hAnsi="Arial"/>
          <w:color w:val="808080"/>
          <w:spacing w:val="3"/>
          <w:sz w:val="11"/>
          <w:lang w:val="cs-CZ"/>
        </w:rPr>
        <w:br/>
        <w:t>Zápis v Obchodním rejstříku u Městského soudu v Praze, oddíl B, vložka 17937</w:t>
      </w:r>
    </w:p>
    <w:sectPr w:rsidR="000536B6">
      <w:pgSz w:w="16838" w:h="11909" w:orient="landscape"/>
      <w:pgMar w:top="342" w:right="3171" w:bottom="93" w:left="3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6"/>
    <w:rsid w:val="000536B6"/>
    <w:rsid w:val="001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y.cz/Firmy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2020-12-04T08:14:00Z</dcterms:created>
  <dcterms:modified xsi:type="dcterms:W3CDTF">2020-12-04T08:14:00Z</dcterms:modified>
</cp:coreProperties>
</file>