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7D" w:rsidRDefault="0021010B">
      <w:pPr>
        <w:pStyle w:val="MSGENFONTSTYLENAMETEMPLATEROLEMSGENFONTSTYLENAMEBYROLETABLECAPTION0"/>
        <w:framePr w:wrap="none" w:vAnchor="page" w:hAnchor="page" w:x="1325" w:y="653"/>
        <w:shd w:val="clear" w:color="auto" w:fill="auto"/>
      </w:pPr>
      <w:r>
        <w:t>Příloha č. 1 - Tabulka typových položek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  <w:gridCol w:w="968"/>
        <w:gridCol w:w="954"/>
        <w:gridCol w:w="1500"/>
      </w:tblGrid>
      <w:tr w:rsidR="0042577D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center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předmět dodávky (na 12 měsíců)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206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spotřeba ks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br/>
              <w:t>za 12 měsíců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after="60"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cena za 1 ks</w:t>
            </w:r>
          </w:p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before="60"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bez DPH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206" w:lineRule="exact"/>
              <w:jc w:val="center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cena za celkový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br/>
              <w:t>objem v Kč bez DPH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Nádoba na kontaminovaný odpad 0,51 nízká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4C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7,59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303,60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Nádoba na kontaminovaný odpad 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4C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9,55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382,00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Nádoba na kontaminovaný odpad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3C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11,50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345,00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Nádoba na kontaminovaný odpad 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1C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28,60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286,00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Rychlosvorka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10C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8,86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886,00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Ústenka chirurgická 3vrstvá s gumičkou jednorázová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3600C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3,59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129 240,00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Čepice chirurgická s gumičkou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0,98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392,00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68" w:lineRule="exact"/>
              <w:jc w:val="both"/>
            </w:pPr>
            <w:r>
              <w:rPr>
                <w:rStyle w:val="MSGENFONTSTYLENAMETEMPLATEROLENUMBERMSGENFONTSTYLENAMEBYROLETEXT2MSGENFONTSTYLEMODIFERNAMEArialMSGENFONTSTYLEMODIFERSIZE75"/>
              </w:rPr>
              <w:t>Zástěra operační PE 80x140cm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1510,00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Zástěra ochranná jednorázová z PE 150x80cm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1 513,00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Stříkačka -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vyplachová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150ml nebalená bez příslušenství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22,43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33 645,00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Stříkačka injekční 2ml (balení cca 100 ks) jednorázová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148,00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Stříkačka injekční 5ml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100 ks) jednorázová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260,50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Jehla injekční 0,8x40mm zelená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100 ks)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47,00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Jehla injekční 0,7x40mm černá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100 ks)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94,00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Jehla injekční 1,2x40mm růžová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100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ks)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26,80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Jehla injekční 0,9x40mm žlutá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100 ks)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23,50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Jehla injekční 0,5x25mm oranžová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100 ks)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188,00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Náplast vodě odolná (6cm x0,5m)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26,45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2 645,00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Náplast vodě odolná (5 velikostí, 20ks)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26,45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645,00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Náplast textilní elastická (6cm x 0,5m)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26,45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2 645,00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Náplast polštářková textilní (6cm x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lm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18,75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1 875,00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Náplast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elastic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netkaná textilie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10cm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x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>10m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55,20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1 656,00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Náplast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elastic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netkaná textilie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15cm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x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>10m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86,25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1 725,00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Náplast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elastic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netkaná textilie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20cm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x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>10m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126,50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2 530,00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206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Voděodolné krytí v roli z průhledné, prodyšné polyuretanové fólie, potažené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hypoalergenním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br/>
              <w:t xml:space="preserve">lepidlem,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10cm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x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>10m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482,62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2 413,10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Náplast cívková transparentní fólie l,25cm x 9,2m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10,35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035,00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Náplast cívková transparentní fólie 2,5cm x 9,2m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17,83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1 782,50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Náplast cívková netkaný textil l,25cm x 9,2m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3,88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387,60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Náplast cívková netkaný textil 2,5cm x 9,2m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7,76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776,00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Náplast polštářková z netkaného textilu 7,2x5cm</w:t>
            </w:r>
            <w:bookmarkStart w:id="0" w:name="_GoBack"/>
            <w:bookmarkEnd w:id="0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3 356,00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Náplast polštářková z netkaného textilu 10x6cm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1,44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2 874,00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Náplast polštářková z netkaného textilu 15x6cm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6,85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6 854,00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Náplast polštářková z netkaného textilu 20xl0cm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1 610,00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tabs>
                <w:tab w:val="left" w:pos="2676"/>
              </w:tabs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Náplasti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poínjekční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1,9 x 7,6cm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ab/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0,47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tabs>
                <w:tab w:val="left" w:pos="800"/>
              </w:tabs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'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ab/>
              <w:t>942,00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Sterilní masťové krytí ran,7,5x7,5cm jednotlivě balená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5,61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5 612,00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Sterilní masťové krytí ran,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lOxlOcm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jednotlivě balená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7,21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3 605,00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Sterilní masťové krytí ran, 10x20cm, jednotlivě balená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10,90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2 180,40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Nepřlilnavá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mřížka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impregnovaná antiseptickou látkou -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povidone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-jodem 9,5x9,5 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29,91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5 982,00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Vata buničitá přířezy 20x30cm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lkg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61,27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1 225,44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Vata buničitá dělená 40x50mm,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nesteril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8000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240,00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Vata obvazová skládaná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lkg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99,86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399,44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Tampon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stáčený nesterilní 20x19 cm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lOOks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149,50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Tampon stáčený nesterilní 30x30 cm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lOOks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252,80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Tampon stáčený nesterilní 12x12 cm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lOOks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172,80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Kompresy gázové nester.5x5cm 13/8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lOOks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535,20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Kompresy gázové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nester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. 7,5x7,5cm 13/8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lOOks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4 425,00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Kompresy gázové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nester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.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lOxlOcm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13/8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lOOks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0,48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7 185,00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Tyčinka dřevěná s malou vatovou hlavičkou 15cm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lOOks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830,00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Tyčinky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vatové k ošetření dutiny ústní, ochucené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25x po 3ks)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1 495,00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Lopatka ústní dřevěná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100 ks)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0,22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87,20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Obinadlo fixační 6cm x 4m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20ks)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2,01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1 007,35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Obinadlo fixační 8cm x 4m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20ks)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5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>020,00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Obinadlo fixační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10cm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x 4m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20ks)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1 550,00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Obinadlo hydrofilní nesterilní 8cm x 5m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2,45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980,00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Obinadlo hydrofilní pletené sterilní 8cm x 5m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3,56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1 424,00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Katétr močový ženský bez balónku CH18, 20cm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2,59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129,50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Katétr močový mužský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Nelaton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bez balónku, CH20/40cm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306,00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Katétr močový mužský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Nelaton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bez balónku, CH18/40cm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6,12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306,00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Katétr močový ženský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Foley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>CH22/40cm s 5ml bal.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10,78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539,00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Katétr močový mužský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Foley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>CH22/40cm s 5ml bal.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13,69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684,50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Žaludeční sonda bez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mandrénu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CH18 80cm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200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15,43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3 086,60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Obinadlo elastické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krátkotažné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8cm x 5m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5,26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315,60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Obinadlo elastické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krátkotažné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10cm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>x 5m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6,74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404,40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Obinadlo elastické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dlouhotažné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8cm x 5m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5,98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358,80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Obinadlo elastické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dlouhotažné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</w:t>
            </w:r>
            <w:r>
              <w:rPr>
                <w:rStyle w:val="MSGENFONTSTYLENAMETEMPLATEROLENUMBERMSGENFONTSTYLENAMEBYROLETEXT2MSGENFONTSTYLEMODIFERNAMEArialMSGENFONTSTYLEMODIFERSIZE6MSGENFONTSTYLEMODIFERBOLD"/>
                <w:lang w:val="en-US" w:eastAsia="en-US" w:bidi="en-US"/>
              </w:rPr>
              <w:t xml:space="preserve">10cm </w:t>
            </w:r>
            <w:r>
              <w:rPr>
                <w:rStyle w:val="MSGENFONTSTYLENAMETEMPLATEROLENUMBERMSGENFONTSTYLENAMEBYROLETEXT2MSGENFONTSTYLEMODIFERNAMEArialMSGENFONTSTYLEMODIFERSIZE6MSGENFONTSTYLEMODIFERBOLD"/>
              </w:rPr>
              <w:t>x5m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7,07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424,38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Náplast-fixace nosních katétrů, velká,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nealergujizící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(bal. </w:t>
            </w:r>
            <w:proofErr w:type="gramStart"/>
            <w:r>
              <w:rPr>
                <w:rStyle w:val="MSGENFONTSTYLENAMETEMPLATEROLENUMBERMSGENFONTSTYLENAMEBYROLETEXT2MSGENFONTSTYLEMODIFERNAMEArialMSGENFONTSTYLEMODIFERSIZE6MSGENFONTSTYLEMODIFERBOLD"/>
              </w:rPr>
              <w:t>cca</w:t>
            </w:r>
            <w:proofErr w:type="gramEnd"/>
            <w:r>
              <w:rPr>
                <w:rStyle w:val="MSGENFONTSTYLENAMETEMPLATEROLENUMBERMSGENFONTSTYLENAMEBYROLETEXT2MSGENFONTSTYLEMODIFERNAMEArialMSGENFONTSTYLEMODIFERSIZE6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NAMEArialMSGENFONTSTYLEMODIFERSIZE6MSGENFONTSTYLEMODIFERBOLD"/>
              </w:rPr>
              <w:t>lOOks</w:t>
            </w:r>
            <w:proofErr w:type="spellEnd"/>
            <w:r>
              <w:rPr>
                <w:rStyle w:val="MSGENFONTSTYLENAMETEMPLATEROLENUMBERMSGENFONTSTYLENAMEBYROLETEXT2MSGENFONTSTYLEMODIFERNAMEArialMSGENFONTSTYLEMODIFERSIZE6MSGENFONTSTYLEMODIFERBOLD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800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7,66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6 128,00</w:t>
            </w:r>
          </w:p>
        </w:tc>
      </w:tr>
      <w:tr w:rsidR="0042577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34" w:lineRule="exact"/>
              <w:jc w:val="both"/>
            </w:pPr>
            <w:r>
              <w:rPr>
                <w:rStyle w:val="MSGENFONTSTYLENAMETEMPLATEROLENUMBERMSGENFONTSTYLENAMEBYROLETEXT2MSGENFONTSTYLEMODIFERNAMEArialMSGENFONTSTYLEMODIFERSIZE6MSGENFONTSTYLEMODIFERBOLD"/>
              </w:rPr>
              <w:t>CELKEM BEZ DPH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77D" w:rsidRDefault="0042577D">
            <w:pPr>
              <w:framePr w:w="9469" w:h="15981" w:wrap="none" w:vAnchor="page" w:hAnchor="page" w:x="1181" w:y="859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77D" w:rsidRDefault="0042577D">
            <w:pPr>
              <w:framePr w:w="9469" w:h="15981" w:wrap="none" w:vAnchor="page" w:hAnchor="page" w:x="1181" w:y="859"/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77D" w:rsidRDefault="0021010B">
            <w:pPr>
              <w:pStyle w:val="MSGENFONTSTYLENAMETEMPLATEROLENUMBERMSGENFONTSTYLENAMEBYROLETEXT20"/>
              <w:framePr w:w="9469" w:h="15981" w:wrap="none" w:vAnchor="page" w:hAnchor="page" w:x="1181" w:y="859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MSGENFONTSTYLEMODIFERSIZE7MSGENFONTSTYLEMODIFERBOLD"/>
              </w:rPr>
              <w:t>264</w:t>
            </w:r>
            <w:r>
              <w:rPr>
                <w:rStyle w:val="MSGENFONTSTYLENAMETEMPLATEROLENUMBERMSGENFONTSTYLENAMEBYROLETEXT2MSGENFONTSTYLEMODIFERNAMEArialMSGENFONTSTYLEMODIFERSIZE7"/>
              </w:rPr>
              <w:t xml:space="preserve"> </w:t>
            </w:r>
            <w:r>
              <w:rPr>
                <w:rStyle w:val="MSGENFONTSTYLENAMETEMPLATEROLENUMBERMSGENFONTSTYLENAMEBYROLETEXT2MSGENFONTSTYLEMODIFERNAMEArialMSGENFONTSTYLEMODIFERSIZE7MSGENFONTSTYLEMODIFERBOLD"/>
              </w:rPr>
              <w:t>082,51</w:t>
            </w:r>
          </w:p>
        </w:tc>
      </w:tr>
    </w:tbl>
    <w:p w:rsidR="0042577D" w:rsidRDefault="0042577D">
      <w:pPr>
        <w:rPr>
          <w:sz w:val="2"/>
          <w:szCs w:val="2"/>
        </w:rPr>
      </w:pPr>
    </w:p>
    <w:sectPr w:rsidR="0042577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010B">
      <w:r>
        <w:separator/>
      </w:r>
    </w:p>
  </w:endnote>
  <w:endnote w:type="continuationSeparator" w:id="0">
    <w:p w:rsidR="00000000" w:rsidRDefault="0021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7D" w:rsidRDefault="0042577D"/>
  </w:footnote>
  <w:footnote w:type="continuationSeparator" w:id="0">
    <w:p w:rsidR="0042577D" w:rsidRDefault="004257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7D"/>
    <w:rsid w:val="0021010B"/>
    <w:rsid w:val="0042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AMEArialMSGENFONTSTYLEMODIFERSIZE6MSGENFONTSTYLEMODIFERBOLD">
    <w:name w:val="MSG_EN_FONT_STYLE_NAME_TEMPLATE_ROLE_NUMBER MSG_EN_FONT_STYLE_NAME_BY_ROLE_TEXT 2 + MSG_EN_FONT_STYLE_MODIFER_NAME Arial;MSG_EN_FONT_STYLE_MODIFER_SIZE 6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75">
    <w:name w:val="MSG_EN_FONT_STYLE_NAME_TEMPLATE_ROLE_NUMBER MSG_EN_FONT_STYLE_NAME_BY_ROLE_TEXT 2 + MSG_EN_FONT_STYLE_MODIFER_NAME Arial;MSG_EN_FONT_STYLE_MODIFER_SIZE 7.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7MSGENFONTSTYLEMODIFERBOLD">
    <w:name w:val="MSG_EN_FONT_STYLE_NAME_TEMPLATE_ROLE_NUMBER MSG_EN_FONT_STYLE_NAME_BY_ROLE_TEXT 2 + MSG_EN_FONT_STYLE_MODIFER_NAME Arial;MSG_EN_FONT_STYLE_MODIFER_SIZE 7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7">
    <w:name w:val="MSG_EN_FONT_STYLE_NAME_TEMPLATE_ROLE_NUMBER MSG_EN_FONT_STYLE_NAME_BY_ROLE_TEXT 2 + MSG_EN_FONT_STYLE_MODIFER_NAME Arial;MSG_EN_FONT_STYLE_MODIFER_SIZE 7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AMEArialMSGENFONTSTYLEMODIFERSIZE6MSGENFONTSTYLEMODIFERBOLD">
    <w:name w:val="MSG_EN_FONT_STYLE_NAME_TEMPLATE_ROLE_NUMBER MSG_EN_FONT_STYLE_NAME_BY_ROLE_TEXT 2 + MSG_EN_FONT_STYLE_MODIFER_NAME Arial;MSG_EN_FONT_STYLE_MODIFER_SIZE 6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75">
    <w:name w:val="MSG_EN_FONT_STYLE_NAME_TEMPLATE_ROLE_NUMBER MSG_EN_FONT_STYLE_NAME_BY_ROLE_TEXT 2 + MSG_EN_FONT_STYLE_MODIFER_NAME Arial;MSG_EN_FONT_STYLE_MODIFER_SIZE 7.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7MSGENFONTSTYLEMODIFERBOLD">
    <w:name w:val="MSG_EN_FONT_STYLE_NAME_TEMPLATE_ROLE_NUMBER MSG_EN_FONT_STYLE_NAME_BY_ROLE_TEXT 2 + MSG_EN_FONT_STYLE_MODIFER_NAME Arial;MSG_EN_FONT_STYLE_MODIFER_SIZE 7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NAMEArialMSGENFONTSTYLEMODIFERSIZE7">
    <w:name w:val="MSG_EN_FONT_STYLE_NAME_TEMPLATE_ROLE_NUMBER MSG_EN_FONT_STYLE_NAME_BY_ROLE_TEXT 2 + MSG_EN_FONT_STYLE_MODIFER_NAME Arial;MSG_EN_FONT_STYLE_MODIFER_SIZE 7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dcterms:created xsi:type="dcterms:W3CDTF">2020-12-04T07:36:00Z</dcterms:created>
  <dcterms:modified xsi:type="dcterms:W3CDTF">2020-12-04T07:36:00Z</dcterms:modified>
</cp:coreProperties>
</file>