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2F" w:rsidRPr="00F6562F" w:rsidRDefault="00F6562F" w:rsidP="00F6562F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cs-CZ"/>
        </w:rPr>
      </w:pPr>
      <w:r w:rsidRPr="00F6562F">
        <w:rPr>
          <w:rFonts w:ascii="Arial" w:eastAsia="Times New Roman" w:hAnsi="Arial" w:cs="Arial"/>
          <w:b/>
          <w:bCs/>
          <w:szCs w:val="20"/>
          <w:lang w:eastAsia="cs-CZ"/>
        </w:rPr>
        <w:t>Oprava bytu č.1, Erbenova ulice čp. 1554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Zadavatel:          Domovní a bytová správa města Písku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(objednatel)       zastoupený ředitelkou Ing. Zdeňkou Šartnerovou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 Fúgnerovo náměstí 42, 397 01 Písek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 IČO: 00512362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 Zástupce v organizačních věcech VZ: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 Ing. Jan Hofman, vedoucí provozu domů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 Zástupce ve věcech technických: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 Martin Troják, stavební technik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Zhotovitel:          Simota Radek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Leoše Janáčka 40/3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   397 01 Písek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 xml:space="preserve">              </w:t>
      </w:r>
      <w:r w:rsidR="00410648">
        <w:rPr>
          <w:rFonts w:ascii="Arial" w:eastAsia="Times New Roman" w:hAnsi="Arial" w:cs="Arial"/>
          <w:szCs w:val="20"/>
          <w:lang w:eastAsia="cs-CZ"/>
        </w:rPr>
        <w:t>                Tel: xxx xxx xxx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 xml:space="preserve">                              Mail: </w:t>
      </w:r>
      <w:bookmarkStart w:id="0" w:name="_GoBack"/>
      <w:bookmarkEnd w:id="0"/>
      <w:r w:rsidR="00410648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fldChar w:fldCharType="begin"/>
      </w:r>
      <w:r w:rsidR="00410648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instrText xml:space="preserve"> HYPERLINK "mailto:xxxxxxxxxxxx</w:instrText>
      </w:r>
      <w:r w:rsidR="00410648" w:rsidRPr="00F6562F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instrText>@</w:instrText>
      </w:r>
      <w:r w:rsidR="00410648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instrText>xxxx</w:instrText>
      </w:r>
      <w:r w:rsidR="00410648" w:rsidRPr="00F6562F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instrText>.cz</w:instrText>
      </w:r>
      <w:r w:rsidR="00410648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instrText xml:space="preserve">" </w:instrText>
      </w:r>
      <w:r w:rsidR="00410648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fldChar w:fldCharType="separate"/>
      </w:r>
      <w:r w:rsidR="00410648" w:rsidRPr="00A52DBB">
        <w:rPr>
          <w:rStyle w:val="Hypertextovodkaz"/>
          <w:rFonts w:ascii="Arial" w:eastAsia="Times New Roman" w:hAnsi="Arial" w:cs="Arial"/>
          <w:szCs w:val="20"/>
          <w:lang w:eastAsia="cs-CZ"/>
        </w:rPr>
        <w:t>xxxxxxxxxxxx@xxxx.cz</w:t>
      </w:r>
      <w:r w:rsidR="00410648">
        <w:rPr>
          <w:rFonts w:ascii="Arial" w:eastAsia="Times New Roman" w:hAnsi="Arial" w:cs="Arial"/>
          <w:color w:val="0000FF"/>
          <w:szCs w:val="20"/>
          <w:u w:val="single"/>
          <w:lang w:eastAsia="cs-CZ"/>
        </w:rPr>
        <w:fldChar w:fldCharType="end"/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                            </w:t>
      </w:r>
      <w:r w:rsidRPr="00F6562F">
        <w:rPr>
          <w:rFonts w:ascii="Arial" w:eastAsia="Times New Roman" w:hAnsi="Arial" w:cs="Arial"/>
          <w:b/>
          <w:bCs/>
          <w:szCs w:val="20"/>
          <w:lang w:eastAsia="cs-CZ"/>
        </w:rPr>
        <w:t>LIKVIDACE ODPADU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Likvidace vzniklého odpadu z bytu č.1, Erbenova ulice čp. 1554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Odpad bude roztříděn a zlikvidován ve sběrném dvoře Písek.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Doklad o ekologické likvidaci, bude přiložen k faktuře opravy bytu.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V Písku 19.11.2020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Zhotovitel: Simota Radek   </w:t>
      </w: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F6562F" w:rsidRPr="00F6562F" w:rsidRDefault="00F6562F" w:rsidP="00F6562F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6562F">
        <w:rPr>
          <w:rFonts w:ascii="Arial" w:eastAsia="Times New Roman" w:hAnsi="Arial" w:cs="Arial"/>
          <w:szCs w:val="20"/>
          <w:lang w:eastAsia="cs-CZ"/>
        </w:rPr>
        <w:t>...................................................</w:t>
      </w:r>
    </w:p>
    <w:p w:rsidR="00880562" w:rsidRDefault="00880562"/>
    <w:sectPr w:rsidR="0088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F"/>
    <w:rsid w:val="00410648"/>
    <w:rsid w:val="00880562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F443-1612-4690-BA28-BB6194C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0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Matějka</dc:creator>
  <cp:keywords/>
  <dc:description/>
  <cp:lastModifiedBy>Martin Matějka</cp:lastModifiedBy>
  <cp:revision>2</cp:revision>
  <dcterms:created xsi:type="dcterms:W3CDTF">2020-12-03T14:04:00Z</dcterms:created>
  <dcterms:modified xsi:type="dcterms:W3CDTF">2020-12-03T14:08:00Z</dcterms:modified>
</cp:coreProperties>
</file>