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AA" w:rsidRDefault="00FA18AA" w:rsidP="009E7596">
      <w:pPr>
        <w:rPr>
          <w:rFonts w:ascii="Calibri" w:eastAsia="Times New Roman" w:hAnsi="Calibri" w:cs="Calibri"/>
          <w:sz w:val="22"/>
          <w:szCs w:val="22"/>
        </w:rPr>
      </w:pPr>
    </w:p>
    <w:p w:rsidR="00FA18AA" w:rsidRDefault="00FA18AA" w:rsidP="00FA18AA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Děkuji, navýšení akceptujeme. </w:t>
      </w:r>
    </w:p>
    <w:p w:rsidR="00FA18AA" w:rsidRDefault="00FA18AA" w:rsidP="00FA18A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A18AA" w:rsidRDefault="00FA18AA" w:rsidP="00FA18AA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S pozdravem</w:t>
      </w:r>
    </w:p>
    <w:p w:rsidR="00FA18AA" w:rsidRDefault="00FA18AA" w:rsidP="00FA18AA">
      <w:pPr>
        <w:rPr>
          <w:rFonts w:ascii="Calibri" w:hAnsi="Calibri" w:cs="Calibri"/>
          <w:color w:val="1F497D"/>
          <w:sz w:val="22"/>
          <w:szCs w:val="22"/>
        </w:rPr>
      </w:pPr>
    </w:p>
    <w:p w:rsidR="00FA18AA" w:rsidRDefault="00FA18AA" w:rsidP="00FA18A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Jana Dvořáčková</w:t>
      </w:r>
    </w:p>
    <w:p w:rsidR="00FA18AA" w:rsidRDefault="00FA18AA" w:rsidP="00FA18AA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tajemnice školy</w:t>
      </w:r>
    </w:p>
    <w:p w:rsidR="00FA18AA" w:rsidRDefault="00FA18AA" w:rsidP="00FA18AA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 xml:space="preserve">Gymnázium, Ostrava-Zábřeh, </w:t>
      </w:r>
    </w:p>
    <w:p w:rsidR="00FA18AA" w:rsidRPr="00FA18AA" w:rsidRDefault="00FA18AA" w:rsidP="009E7596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>Volgogradská 6a, příspěvková organizace</w:t>
      </w:r>
    </w:p>
    <w:p w:rsidR="00FA18AA" w:rsidRDefault="00FA18AA" w:rsidP="009E7596">
      <w:pPr>
        <w:rPr>
          <w:rFonts w:ascii="Calibri" w:eastAsia="Times New Roman" w:hAnsi="Calibri" w:cs="Calibri"/>
          <w:sz w:val="22"/>
          <w:szCs w:val="22"/>
        </w:rPr>
      </w:pPr>
    </w:p>
    <w:p w:rsidR="009E7596" w:rsidRDefault="009E7596" w:rsidP="009E759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Dobrý den, paní Dvořáčková,</w:t>
      </w:r>
    </w:p>
    <w:p w:rsidR="009E7596" w:rsidRDefault="009E7596" w:rsidP="009E7596">
      <w:pPr>
        <w:rPr>
          <w:rFonts w:ascii="Calibri" w:eastAsia="Times New Roman" w:hAnsi="Calibri" w:cs="Calibri"/>
          <w:sz w:val="22"/>
          <w:szCs w:val="22"/>
        </w:rPr>
      </w:pPr>
    </w:p>
    <w:p w:rsidR="009E7596" w:rsidRDefault="009E7596" w:rsidP="009E759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děkujeme za objednávku, kterou tímto potvrzuji. Zboží dnes předáme společnosti DPD, která bude zítra či nejpozději v pondělí doručovat na adresu školy. Fakturu Vám zašlu v separátním mailu.</w:t>
      </w:r>
    </w:p>
    <w:p w:rsidR="009E7596" w:rsidRDefault="009E7596" w:rsidP="009E7596">
      <w:pPr>
        <w:rPr>
          <w:rFonts w:ascii="Calibri" w:eastAsia="Times New Roman" w:hAnsi="Calibri" w:cs="Calibri"/>
          <w:sz w:val="22"/>
          <w:szCs w:val="22"/>
        </w:rPr>
      </w:pPr>
    </w:p>
    <w:p w:rsidR="009E7596" w:rsidRDefault="009E7596" w:rsidP="009E759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Jen prosím upozornění, u faktury vystavené v režimu náhradního plnění je 6% navýšení.</w:t>
      </w:r>
    </w:p>
    <w:p w:rsidR="009E7596" w:rsidRDefault="009E7596" w:rsidP="009E7596">
      <w:pPr>
        <w:rPr>
          <w:rFonts w:ascii="Calibri" w:eastAsia="Times New Roman" w:hAnsi="Calibri" w:cs="Calibri"/>
          <w:sz w:val="22"/>
          <w:szCs w:val="22"/>
        </w:rPr>
      </w:pPr>
    </w:p>
    <w:p w:rsidR="009E7596" w:rsidRDefault="009E7596" w:rsidP="009E7596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S přáním všeho nejlepšího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9E7596" w:rsidRDefault="009E7596" w:rsidP="009E7596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9E7596" w:rsidRDefault="009E7596" w:rsidP="009E7596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 xml:space="preserve">Lukáš </w:t>
      </w:r>
      <w:proofErr w:type="spellStart"/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>Krywult</w:t>
      </w:r>
      <w:proofErr w:type="spellEnd"/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>MSc</w:t>
      </w:r>
      <w:proofErr w:type="spellEnd"/>
    </w:p>
    <w:p w:rsidR="009E7596" w:rsidRDefault="009E7596" w:rsidP="009E7596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 xml:space="preserve">Business </w:t>
      </w:r>
      <w:proofErr w:type="spellStart"/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>Development</w:t>
      </w:r>
      <w:proofErr w:type="spellEnd"/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Calibri" w:eastAsia="Times New Roman" w:hAnsi="Calibri" w:cs="Calibri"/>
          <w:color w:val="2F3699"/>
          <w:sz w:val="22"/>
          <w:szCs w:val="22"/>
          <w:shd w:val="clear" w:color="auto" w:fill="FFFFFF"/>
        </w:rPr>
        <w:t>Manager</w:t>
      </w:r>
      <w:proofErr w:type="spellEnd"/>
    </w:p>
    <w:p w:rsidR="009E7596" w:rsidRDefault="009E7596" w:rsidP="009E7596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</w:p>
    <w:p w:rsidR="009E7596" w:rsidRDefault="009E7596" w:rsidP="009E7596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>GSM: +420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>731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>775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>778</w:t>
      </w:r>
    </w:p>
    <w:p w:rsidR="009E7596" w:rsidRDefault="009E7596" w:rsidP="009E7596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 xml:space="preserve">e-mail: </w:t>
      </w:r>
      <w:hyperlink r:id="rId5" w:history="1">
        <w:r>
          <w:rPr>
            <w:rStyle w:val="Hypertextovodkaz"/>
            <w:rFonts w:ascii="Calibri" w:eastAsia="Times New Roman" w:hAnsi="Calibri" w:cs="Calibri"/>
            <w:color w:val="0000EE"/>
            <w:sz w:val="22"/>
            <w:szCs w:val="22"/>
            <w:shd w:val="clear" w:color="auto" w:fill="FFFFFF"/>
          </w:rPr>
          <w:t>lkrywult@kktech.cz</w:t>
        </w:r>
      </w:hyperlink>
    </w:p>
    <w:p w:rsidR="009E7596" w:rsidRDefault="009E7596" w:rsidP="009E7596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1F497D"/>
          <w:sz w:val="22"/>
          <w:szCs w:val="22"/>
          <w:shd w:val="clear" w:color="auto" w:fill="FFFFFF"/>
        </w:rPr>
        <w:t>web: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</w:t>
      </w:r>
      <w:hyperlink r:id="rId6" w:history="1">
        <w:r>
          <w:rPr>
            <w:rStyle w:val="Hypertextovodkaz"/>
            <w:rFonts w:ascii="Calibri" w:eastAsia="Times New Roman" w:hAnsi="Calibri" w:cs="Calibri"/>
            <w:color w:val="0000EE"/>
            <w:sz w:val="22"/>
            <w:szCs w:val="22"/>
            <w:shd w:val="clear" w:color="auto" w:fill="FFFFFF"/>
          </w:rPr>
          <w:t>www.kktech.cz</w:t>
        </w:r>
      </w:hyperlink>
    </w:p>
    <w:p w:rsidR="009E7596" w:rsidRDefault="009E7596" w:rsidP="009E7596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</w:rPr>
        <w:br/>
      </w:r>
      <w:r>
        <w:rPr>
          <w:rFonts w:ascii="Calibri" w:eastAsia="Times New Roman" w:hAnsi="Calibri" w:cs="Calibri"/>
          <w:b/>
          <w:bCs/>
          <w:color w:val="000000"/>
          <w:u w:val="single"/>
        </w:rPr>
        <w:t>KK-TECH s.r.o.</w:t>
      </w:r>
    </w:p>
    <w:p w:rsidR="009E7596" w:rsidRDefault="009E7596" w:rsidP="009E7596">
      <w:pPr>
        <w:shd w:val="clear" w:color="auto" w:fill="FFFFFF"/>
        <w:spacing w:after="2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Hájkova 558/1</w:t>
      </w:r>
      <w:r>
        <w:rPr>
          <w:rFonts w:ascii="Calibri" w:eastAsia="Times New Roman" w:hAnsi="Calibri" w:cs="Calibri"/>
          <w:color w:val="000000"/>
        </w:rPr>
        <w:br/>
        <w:t>702 00  Moravská Ostrava a Přívoz</w:t>
      </w:r>
    </w:p>
    <w:p w:rsidR="009E7596" w:rsidRDefault="009E7596" w:rsidP="009E7596">
      <w:pPr>
        <w:shd w:val="clear" w:color="auto" w:fill="FFFFFF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FF0000"/>
          <w:sz w:val="22"/>
          <w:szCs w:val="22"/>
          <w:shd w:val="clear" w:color="auto" w:fill="FFFFFF"/>
        </w:rPr>
        <w:t>Jsme poskytovatelé náhradního plnění podle zákona 435/2004 Sb. Zákona o zaměstnanosti.</w:t>
      </w:r>
    </w:p>
    <w:p w:rsidR="009E7596" w:rsidRDefault="009E7596" w:rsidP="009E759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------ Původní zpráva ------</w:t>
      </w:r>
    </w:p>
    <w:p w:rsidR="009E7596" w:rsidRDefault="009E7596" w:rsidP="009E7596">
      <w:pPr>
        <w:outlineLvl w:val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Od: "Jana Dvořáčková" &lt;</w:t>
      </w:r>
      <w:hyperlink r:id="rId7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info@gvoz.cz</w:t>
        </w:r>
      </w:hyperlink>
      <w:r>
        <w:rPr>
          <w:rFonts w:ascii="Calibri" w:eastAsia="Times New Roman" w:hAnsi="Calibri" w:cs="Calibri"/>
          <w:sz w:val="22"/>
          <w:szCs w:val="22"/>
        </w:rPr>
        <w:t>&gt;</w:t>
      </w:r>
    </w:p>
    <w:p w:rsidR="009E7596" w:rsidRDefault="009E7596" w:rsidP="009E759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Komu: "</w:t>
      </w:r>
      <w:hyperlink r:id="rId8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lkrywult@kktech.cz</w:t>
        </w:r>
      </w:hyperlink>
      <w:r>
        <w:rPr>
          <w:rFonts w:ascii="Calibri" w:eastAsia="Times New Roman" w:hAnsi="Calibri" w:cs="Calibri"/>
          <w:sz w:val="22"/>
          <w:szCs w:val="22"/>
        </w:rPr>
        <w:t>" &lt;</w:t>
      </w:r>
      <w:hyperlink r:id="rId9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lkrywult@kktech.cz</w:t>
        </w:r>
      </w:hyperlink>
      <w:r>
        <w:rPr>
          <w:rFonts w:ascii="Calibri" w:eastAsia="Times New Roman" w:hAnsi="Calibri" w:cs="Calibri"/>
          <w:sz w:val="22"/>
          <w:szCs w:val="22"/>
        </w:rPr>
        <w:t>&gt;</w:t>
      </w:r>
    </w:p>
    <w:p w:rsidR="009E7596" w:rsidRDefault="009E7596" w:rsidP="009E759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Odesláno: 26.11.2020 8:45:01</w:t>
      </w:r>
    </w:p>
    <w:p w:rsidR="009E7596" w:rsidRDefault="009E7596" w:rsidP="009E759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Předmět: Objednávka KK-TECH</w:t>
      </w:r>
    </w:p>
    <w:p w:rsidR="009E7596" w:rsidRDefault="009E7596" w:rsidP="009E7596">
      <w:pPr>
        <w:rPr>
          <w:rFonts w:ascii="Calibri" w:eastAsia="Times New Roman" w:hAnsi="Calibri" w:cs="Calibri"/>
          <w:sz w:val="22"/>
          <w:szCs w:val="22"/>
        </w:rPr>
      </w:pP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Dobrý den, 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na základě tel. domluvy Vás s Mgr. Tauberem objednáváme toto zboží: 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Style w:val="spelle"/>
          <w:rFonts w:ascii="Calibri" w:hAnsi="Calibri" w:cs="Calibri"/>
          <w:color w:val="1F497D"/>
          <w:sz w:val="22"/>
          <w:szCs w:val="22"/>
        </w:rPr>
        <w:t> 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Style w:val="spelle"/>
          <w:rFonts w:ascii="Calibri" w:hAnsi="Calibri" w:cs="Calibri"/>
          <w:color w:val="1F497D"/>
          <w:sz w:val="22"/>
          <w:szCs w:val="22"/>
        </w:rPr>
        <w:t xml:space="preserve">1x </w:t>
      </w:r>
      <w:proofErr w:type="spellStart"/>
      <w:r>
        <w:rPr>
          <w:rStyle w:val="spelle"/>
          <w:rFonts w:ascii="Calibri" w:hAnsi="Calibri" w:cs="Calibri"/>
          <w:sz w:val="22"/>
          <w:szCs w:val="22"/>
        </w:rPr>
        <w:t>Optoma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e"/>
          <w:rFonts w:ascii="Calibri" w:hAnsi="Calibri" w:cs="Calibri"/>
          <w:sz w:val="22"/>
          <w:szCs w:val="22"/>
        </w:rPr>
        <w:t>vizualizér</w:t>
      </w:r>
      <w:proofErr w:type="spellEnd"/>
      <w:r>
        <w:rPr>
          <w:rFonts w:ascii="Calibri" w:hAnsi="Calibri" w:cs="Calibri"/>
          <w:sz w:val="22"/>
          <w:szCs w:val="22"/>
        </w:rPr>
        <w:t xml:space="preserve"> DC556 (13 </w:t>
      </w:r>
      <w:proofErr w:type="spellStart"/>
      <w:r>
        <w:rPr>
          <w:rStyle w:val="spelle"/>
          <w:rFonts w:ascii="Calibri" w:hAnsi="Calibri" w:cs="Calibri"/>
          <w:sz w:val="22"/>
          <w:szCs w:val="22"/>
        </w:rPr>
        <w:t>Mpx</w:t>
      </w:r>
      <w:proofErr w:type="spellEnd"/>
      <w:r>
        <w:rPr>
          <w:rFonts w:ascii="Calibri" w:hAnsi="Calibri" w:cs="Calibri"/>
          <w:sz w:val="22"/>
          <w:szCs w:val="22"/>
        </w:rPr>
        <w:t xml:space="preserve"> 3840x2160, VGA, HDMI, USB) - </w:t>
      </w:r>
      <w:r>
        <w:rPr>
          <w:rFonts w:ascii="Calibri" w:hAnsi="Calibri" w:cs="Calibri"/>
          <w:b/>
          <w:bCs/>
          <w:sz w:val="22"/>
          <w:szCs w:val="22"/>
        </w:rPr>
        <w:t>12.300,- Kč bez DPH/14.883,- Kč vč. DPH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2x</w:t>
      </w:r>
      <w:r>
        <w:rPr>
          <w:rFonts w:ascii="Calibri" w:hAnsi="Calibri" w:cs="Calibri"/>
          <w:sz w:val="22"/>
          <w:szCs w:val="22"/>
        </w:rPr>
        <w:t xml:space="preserve"> EPSON EB-992F, 4000 Ansi,FullHD,16:9 + plátno </w:t>
      </w:r>
      <w:proofErr w:type="spellStart"/>
      <w:r>
        <w:rPr>
          <w:rStyle w:val="spelle"/>
          <w:rFonts w:ascii="Calibri" w:hAnsi="Calibri" w:cs="Calibri"/>
          <w:sz w:val="22"/>
          <w:szCs w:val="22"/>
        </w:rPr>
        <w:t>Aveli</w:t>
      </w:r>
      <w:proofErr w:type="spellEnd"/>
      <w:r>
        <w:rPr>
          <w:rFonts w:ascii="Calibri" w:hAnsi="Calibri" w:cs="Calibri"/>
          <w:sz w:val="22"/>
          <w:szCs w:val="22"/>
        </w:rPr>
        <w:t xml:space="preserve"> zdarma  - </w:t>
      </w:r>
      <w:r>
        <w:rPr>
          <w:rFonts w:ascii="Calibri" w:hAnsi="Calibri" w:cs="Calibri"/>
          <w:b/>
          <w:bCs/>
          <w:sz w:val="22"/>
          <w:szCs w:val="22"/>
        </w:rPr>
        <w:t>18.200,- Kč bez DPH</w:t>
      </w:r>
    </w:p>
    <w:p w:rsidR="009E7596" w:rsidRDefault="009E7596" w:rsidP="009E7596"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možnost </w:t>
      </w:r>
      <w:proofErr w:type="spellStart"/>
      <w:r>
        <w:rPr>
          <w:rStyle w:val="spelle"/>
          <w:rFonts w:ascii="Calibri" w:eastAsia="Times New Roman" w:hAnsi="Calibri" w:cs="Calibri"/>
          <w:sz w:val="22"/>
          <w:szCs w:val="22"/>
        </w:rPr>
        <w:t>bundle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s webkamerou  </w:t>
      </w:r>
      <w:proofErr w:type="spellStart"/>
      <w:r>
        <w:rPr>
          <w:rStyle w:val="spelle"/>
          <w:rFonts w:ascii="Calibri" w:eastAsia="Times New Roman" w:hAnsi="Calibri" w:cs="Calibri"/>
          <w:sz w:val="22"/>
          <w:szCs w:val="22"/>
        </w:rPr>
        <w:t>Grandstream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GUV3100 USB </w:t>
      </w:r>
      <w:proofErr w:type="spellStart"/>
      <w:r>
        <w:rPr>
          <w:rStyle w:val="spelle"/>
          <w:rFonts w:ascii="Calibri" w:eastAsia="Times New Roman" w:hAnsi="Calibri" w:cs="Calibri"/>
          <w:sz w:val="22"/>
          <w:szCs w:val="22"/>
        </w:rPr>
        <w:t>FullHD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za 495,- Kč bez DPH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Zboží fakturujte v režimu </w:t>
      </w:r>
      <w:r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>NÁHRADNÍHO PLNĚNÍ</w:t>
      </w:r>
      <w:r>
        <w:rPr>
          <w:rFonts w:ascii="Calibri" w:hAnsi="Calibri" w:cs="Calibri"/>
          <w:color w:val="1F497D"/>
          <w:sz w:val="22"/>
          <w:szCs w:val="22"/>
        </w:rPr>
        <w:t xml:space="preserve"> a dodejte na níže uvedenou adresu gymnázia. 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Prosíme o potvrzení objednávky. 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Děkujeme. 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 pozdravem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Jana Dvořáčková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tajemnice školy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 xml:space="preserve">Gymnázium, Ostrava-Zábřeh, 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>Volgogradská 6a, příspěvková organizace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Volgogradská 2632/6a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700 30  Ostrava-Zábřeh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IČ: 00842737 DIČ: CZ00842737</w:t>
      </w:r>
    </w:p>
    <w:p w:rsidR="009E7596" w:rsidRDefault="009E7596" w:rsidP="009E75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Tel. 596 750 873</w:t>
      </w:r>
    </w:p>
    <w:p w:rsidR="005C2DDD" w:rsidRPr="00FA18AA" w:rsidRDefault="00FA18AA">
      <w:pPr>
        <w:rPr>
          <w:rFonts w:ascii="Calibri" w:hAnsi="Calibri" w:cs="Calibri"/>
          <w:sz w:val="22"/>
          <w:szCs w:val="22"/>
        </w:rPr>
      </w:pPr>
      <w:hyperlink r:id="rId10" w:history="1">
        <w:r w:rsidR="009E7596">
          <w:rPr>
            <w:rStyle w:val="Hypertextovodkaz"/>
            <w:rFonts w:ascii="Calibri" w:hAnsi="Calibri" w:cs="Calibri"/>
            <w:b/>
            <w:bCs/>
            <w:color w:val="0563C1"/>
            <w:sz w:val="22"/>
            <w:szCs w:val="22"/>
          </w:rPr>
          <w:t>www.gvoz.cz</w:t>
        </w:r>
      </w:hyperlink>
      <w:bookmarkStart w:id="0" w:name="_GoBack"/>
      <w:bookmarkEnd w:id="0"/>
    </w:p>
    <w:sectPr w:rsidR="005C2DDD" w:rsidRPr="00FA18AA" w:rsidSect="009E759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07D4D"/>
    <w:multiLevelType w:val="multilevel"/>
    <w:tmpl w:val="76B0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96"/>
    <w:rsid w:val="0025682F"/>
    <w:rsid w:val="006872F7"/>
    <w:rsid w:val="009E7596"/>
    <w:rsid w:val="00F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073B"/>
  <w15:chartTrackingRefBased/>
  <w15:docId w15:val="{77533C5F-E0E9-4682-BDE9-B312B7BF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5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7596"/>
    <w:rPr>
      <w:color w:val="0000FF"/>
      <w:u w:val="single"/>
    </w:rPr>
  </w:style>
  <w:style w:type="character" w:customStyle="1" w:styleId="spelle">
    <w:name w:val="spelle"/>
    <w:basedOn w:val="Standardnpsmoodstavce"/>
    <w:rsid w:val="009E7596"/>
  </w:style>
  <w:style w:type="paragraph" w:styleId="Textbubliny">
    <w:name w:val="Balloon Text"/>
    <w:basedOn w:val="Normln"/>
    <w:link w:val="TextbublinyChar"/>
    <w:uiPriority w:val="99"/>
    <w:semiHidden/>
    <w:unhideWhenUsed/>
    <w:rsid w:val="009E75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59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rywult@kktec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vo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ktech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krywult@kktech.cz" TargetMode="External"/><Relationship Id="rId10" Type="http://schemas.openxmlformats.org/officeDocument/2006/relationships/hyperlink" Target="http://www.gvo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krywult@kkte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3</cp:revision>
  <cp:lastPrinted>2020-11-26T08:23:00Z</cp:lastPrinted>
  <dcterms:created xsi:type="dcterms:W3CDTF">2020-11-26T08:17:00Z</dcterms:created>
  <dcterms:modified xsi:type="dcterms:W3CDTF">2020-11-26T08:23:00Z</dcterms:modified>
</cp:coreProperties>
</file>