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E7" w:rsidRDefault="00947651">
      <w:pPr>
        <w:spacing w:before="73"/>
        <w:ind w:left="3143" w:right="3148"/>
        <w:jc w:val="center"/>
        <w:rPr>
          <w:sz w:val="32"/>
        </w:rPr>
      </w:pPr>
      <w:r>
        <w:rPr>
          <w:color w:val="808080"/>
          <w:sz w:val="32"/>
        </w:rPr>
        <w:t>Smlouva č. 1190500021 o poskytnutí podpory</w:t>
      </w:r>
    </w:p>
    <w:p w:rsidR="00281CE7" w:rsidRDefault="00947651">
      <w:pPr>
        <w:spacing w:line="425" w:lineRule="exact"/>
        <w:ind w:left="1003" w:right="1016"/>
        <w:jc w:val="center"/>
        <w:rPr>
          <w:sz w:val="32"/>
        </w:rPr>
      </w:pPr>
      <w:r>
        <w:rPr>
          <w:color w:val="808080"/>
          <w:sz w:val="32"/>
        </w:rPr>
        <w:t>ze Státního fondu životního prostředí České republiky</w:t>
      </w:r>
    </w:p>
    <w:p w:rsidR="00281CE7" w:rsidRDefault="00281CE7">
      <w:pPr>
        <w:pStyle w:val="Zkladntext"/>
        <w:spacing w:before="0"/>
        <w:rPr>
          <w:sz w:val="60"/>
        </w:rPr>
      </w:pPr>
    </w:p>
    <w:p w:rsidR="00281CE7" w:rsidRDefault="00947651">
      <w:pPr>
        <w:pStyle w:val="Zkladntext"/>
        <w:spacing w:before="0"/>
        <w:ind w:left="102"/>
      </w:pPr>
      <w:r>
        <w:t>Smluvní strany</w:t>
      </w:r>
    </w:p>
    <w:p w:rsidR="00281CE7" w:rsidRDefault="00281CE7">
      <w:pPr>
        <w:pStyle w:val="Zkladntext"/>
        <w:spacing w:before="0"/>
      </w:pPr>
    </w:p>
    <w:p w:rsidR="00281CE7" w:rsidRDefault="00947651">
      <w:pPr>
        <w:pStyle w:val="Nadpis1"/>
        <w:spacing w:line="265" w:lineRule="exact"/>
        <w:ind w:right="0"/>
        <w:jc w:val="left"/>
      </w:pPr>
      <w:r>
        <w:t>Státní fond životního prostředí České republiky</w:t>
      </w:r>
    </w:p>
    <w:p w:rsidR="00281CE7" w:rsidRDefault="00947651">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281CE7" w:rsidRDefault="00947651">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281CE7" w:rsidRDefault="00947651">
      <w:pPr>
        <w:pStyle w:val="Zkladntext"/>
        <w:tabs>
          <w:tab w:val="left" w:pos="2982"/>
        </w:tabs>
        <w:spacing w:before="0"/>
        <w:ind w:left="102"/>
      </w:pPr>
      <w:r>
        <w:t>IČO:</w:t>
      </w:r>
      <w:r>
        <w:tab/>
        <w:t>00020729</w:t>
      </w:r>
    </w:p>
    <w:p w:rsidR="00281CE7" w:rsidRDefault="00947651">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281CE7" w:rsidRDefault="00947651">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281CE7" w:rsidRDefault="00947651">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281CE7" w:rsidRDefault="00281CE7">
      <w:pPr>
        <w:pStyle w:val="Zkladntext"/>
        <w:spacing w:before="11"/>
        <w:rPr>
          <w:sz w:val="19"/>
        </w:rPr>
      </w:pPr>
    </w:p>
    <w:p w:rsidR="00281CE7" w:rsidRDefault="00947651">
      <w:pPr>
        <w:pStyle w:val="Zkladntext"/>
        <w:spacing w:before="0"/>
        <w:ind w:left="102"/>
      </w:pPr>
      <w:r>
        <w:rPr>
          <w:w w:val="99"/>
        </w:rPr>
        <w:t>a</w:t>
      </w:r>
    </w:p>
    <w:p w:rsidR="00281CE7" w:rsidRDefault="00281CE7">
      <w:pPr>
        <w:pStyle w:val="Zkladntext"/>
        <w:spacing w:before="0"/>
      </w:pPr>
    </w:p>
    <w:p w:rsidR="00281CE7" w:rsidRDefault="00947651">
      <w:pPr>
        <w:pStyle w:val="Nadpis1"/>
        <w:ind w:right="0"/>
        <w:jc w:val="left"/>
      </w:pPr>
      <w:r>
        <w:t>obec Chvalšiny</w:t>
      </w:r>
    </w:p>
    <w:p w:rsidR="00281CE7" w:rsidRDefault="00947651">
      <w:pPr>
        <w:pStyle w:val="Zkladntext"/>
        <w:tabs>
          <w:tab w:val="left" w:pos="2982"/>
        </w:tabs>
        <w:spacing w:before="5" w:line="264" w:lineRule="exact"/>
        <w:ind w:left="102" w:right="1904"/>
      </w:pPr>
      <w:r>
        <w:t>kontaktní</w:t>
      </w:r>
      <w:r>
        <w:rPr>
          <w:spacing w:val="-3"/>
        </w:rPr>
        <w:t xml:space="preserve"> </w:t>
      </w:r>
      <w:r>
        <w:t>adresa:</w:t>
      </w:r>
      <w:r>
        <w:tab/>
        <w:t>Obecní úřad Chvalšiny, Chvalšiny 38, 382</w:t>
      </w:r>
      <w:r>
        <w:rPr>
          <w:spacing w:val="-14"/>
        </w:rPr>
        <w:t xml:space="preserve"> </w:t>
      </w:r>
      <w:r>
        <w:t>08</w:t>
      </w:r>
      <w:r>
        <w:rPr>
          <w:spacing w:val="-1"/>
        </w:rPr>
        <w:t xml:space="preserve"> </w:t>
      </w:r>
      <w:r>
        <w:t>Chvalšiny</w:t>
      </w:r>
      <w:r>
        <w:rPr>
          <w:w w:val="99"/>
        </w:rPr>
        <w:t xml:space="preserve"> </w:t>
      </w:r>
      <w:r>
        <w:t>IČO:</w:t>
      </w:r>
      <w:r>
        <w:tab/>
        <w:t>00245925</w:t>
      </w:r>
    </w:p>
    <w:p w:rsidR="00281CE7" w:rsidRDefault="00947651">
      <w:pPr>
        <w:pStyle w:val="Zkladntext"/>
        <w:tabs>
          <w:tab w:val="left" w:pos="2982"/>
        </w:tabs>
        <w:spacing w:before="0" w:line="264" w:lineRule="exact"/>
        <w:ind w:left="102"/>
      </w:pPr>
      <w:r>
        <w:t>zastoupená:</w:t>
      </w:r>
      <w:r>
        <w:tab/>
        <w:t>Ing. Jiřím B o r s k ý m,</w:t>
      </w:r>
      <w:r>
        <w:rPr>
          <w:spacing w:val="-11"/>
        </w:rPr>
        <w:t xml:space="preserve"> </w:t>
      </w:r>
      <w:r>
        <w:t>starostou</w:t>
      </w:r>
    </w:p>
    <w:p w:rsidR="00281CE7" w:rsidRDefault="00947651">
      <w:pPr>
        <w:pStyle w:val="Zkladntext"/>
        <w:tabs>
          <w:tab w:val="left" w:pos="2982"/>
        </w:tabs>
        <w:spacing w:before="0"/>
        <w:ind w:left="102"/>
      </w:pPr>
      <w:r>
        <w:t>bankovní</w:t>
      </w:r>
      <w:r>
        <w:rPr>
          <w:spacing w:val="-3"/>
        </w:rPr>
        <w:t xml:space="preserve"> </w:t>
      </w:r>
      <w:r>
        <w:t>spojení:</w:t>
      </w:r>
      <w:r>
        <w:tab/>
      </w:r>
      <w:r w:rsidR="00E62806">
        <w:t>xxxxxxxxxxxxxxxxxxx</w:t>
      </w:r>
    </w:p>
    <w:p w:rsidR="00281CE7" w:rsidRDefault="00947651">
      <w:pPr>
        <w:pStyle w:val="Zkladntext"/>
        <w:tabs>
          <w:tab w:val="left" w:pos="2982"/>
        </w:tabs>
        <w:spacing w:before="0"/>
        <w:ind w:left="102" w:right="5075"/>
      </w:pPr>
      <w:r>
        <w:t>číslo</w:t>
      </w:r>
      <w:r>
        <w:rPr>
          <w:spacing w:val="-2"/>
        </w:rPr>
        <w:t xml:space="preserve"> </w:t>
      </w:r>
      <w:r>
        <w:t>účtu:</w:t>
      </w:r>
      <w:r>
        <w:tab/>
      </w:r>
      <w:r w:rsidR="00E62806">
        <w:t>xxxxxxxxxxxxxxx</w:t>
      </w:r>
      <w:bookmarkStart w:id="0" w:name="_GoBack"/>
      <w:bookmarkEnd w:id="0"/>
      <w:r>
        <w:rPr>
          <w:w w:val="95"/>
        </w:rPr>
        <w:t xml:space="preserve"> </w:t>
      </w:r>
      <w:r>
        <w:t>(dále jen „příjemce</w:t>
      </w:r>
      <w:r>
        <w:rPr>
          <w:spacing w:val="-6"/>
        </w:rPr>
        <w:t xml:space="preserve"> </w:t>
      </w:r>
      <w:r>
        <w:t>podpory")</w:t>
      </w:r>
    </w:p>
    <w:p w:rsidR="00281CE7" w:rsidRDefault="00281CE7">
      <w:pPr>
        <w:pStyle w:val="Zkladntext"/>
        <w:spacing w:before="1"/>
      </w:pPr>
    </w:p>
    <w:p w:rsidR="00281CE7" w:rsidRDefault="00947651">
      <w:pPr>
        <w:pStyle w:val="Zkladntext"/>
        <w:spacing w:before="0"/>
        <w:ind w:left="102"/>
      </w:pPr>
      <w:r>
        <w:t>se dohodly takto:</w:t>
      </w:r>
    </w:p>
    <w:p w:rsidR="00281CE7" w:rsidRDefault="00281CE7">
      <w:pPr>
        <w:pStyle w:val="Zkladntext"/>
        <w:spacing w:before="12"/>
        <w:rPr>
          <w:sz w:val="35"/>
        </w:rPr>
      </w:pPr>
    </w:p>
    <w:p w:rsidR="00281CE7" w:rsidRDefault="00947651">
      <w:pPr>
        <w:pStyle w:val="Nadpis1"/>
        <w:ind w:left="3139"/>
      </w:pPr>
      <w:r>
        <w:t>I.</w:t>
      </w:r>
    </w:p>
    <w:p w:rsidR="00281CE7" w:rsidRDefault="00947651">
      <w:pPr>
        <w:ind w:left="3135" w:right="3148"/>
        <w:jc w:val="center"/>
        <w:rPr>
          <w:b/>
          <w:sz w:val="20"/>
        </w:rPr>
      </w:pPr>
      <w:r>
        <w:rPr>
          <w:b/>
          <w:sz w:val="20"/>
        </w:rPr>
        <w:t>Předmět a účel smlouvy</w:t>
      </w:r>
    </w:p>
    <w:p w:rsidR="00281CE7" w:rsidRDefault="00281CE7">
      <w:pPr>
        <w:pStyle w:val="Zkladntext"/>
        <w:spacing w:before="0"/>
        <w:rPr>
          <w:b/>
          <w:sz w:val="18"/>
        </w:rPr>
      </w:pPr>
    </w:p>
    <w:p w:rsidR="00281CE7" w:rsidRDefault="00947651">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81CE7" w:rsidRDefault="00947651">
      <w:pPr>
        <w:pStyle w:val="Zkladntext"/>
        <w:spacing w:before="0"/>
        <w:ind w:left="385" w:right="111"/>
        <w:jc w:val="both"/>
      </w:pPr>
      <w:r>
        <w:t>„Smlouva“) se uzavírá na základě Rozhodnutí ministra životního prostředí č. 1190500021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6"/>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281CE7" w:rsidRDefault="00947651">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5/2019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281CE7" w:rsidRDefault="00281CE7">
      <w:pPr>
        <w:jc w:val="both"/>
        <w:rPr>
          <w:sz w:val="20"/>
        </w:rPr>
        <w:sectPr w:rsidR="00281CE7">
          <w:footerReference w:type="default" r:id="rId7"/>
          <w:type w:val="continuous"/>
          <w:pgSz w:w="12240" w:h="15840"/>
          <w:pgMar w:top="1060" w:right="1020" w:bottom="1660" w:left="1600" w:header="708" w:footer="1460" w:gutter="0"/>
          <w:pgNumType w:start="1"/>
          <w:cols w:space="708"/>
        </w:sectPr>
      </w:pPr>
    </w:p>
    <w:p w:rsidR="00281CE7" w:rsidRDefault="00947651">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281CE7" w:rsidRDefault="00947651">
      <w:pPr>
        <w:pStyle w:val="Nadpis1"/>
        <w:spacing w:before="120"/>
        <w:ind w:left="1003" w:right="1011"/>
      </w:pPr>
      <w:r>
        <w:t>„Snížení světelného znečištění Horní a Dolní náměstí v obci Chvalšiny“</w:t>
      </w:r>
    </w:p>
    <w:p w:rsidR="00281CE7" w:rsidRDefault="00947651">
      <w:pPr>
        <w:pStyle w:val="Zkladntext"/>
        <w:ind w:left="385"/>
      </w:pPr>
      <w:r>
        <w:t>(dále jen „projekt“ nebo „akce“) realizovanou v roce 2020. Akce je investiční.</w:t>
      </w:r>
    </w:p>
    <w:p w:rsidR="00281CE7" w:rsidRDefault="00281CE7">
      <w:pPr>
        <w:pStyle w:val="Zkladntext"/>
        <w:spacing w:before="1"/>
        <w:rPr>
          <w:sz w:val="36"/>
        </w:rPr>
      </w:pPr>
    </w:p>
    <w:p w:rsidR="00281CE7" w:rsidRDefault="00947651">
      <w:pPr>
        <w:pStyle w:val="Nadpis1"/>
        <w:ind w:left="3139"/>
      </w:pPr>
      <w:r>
        <w:t>II.</w:t>
      </w:r>
    </w:p>
    <w:p w:rsidR="00281CE7" w:rsidRDefault="00947651">
      <w:pPr>
        <w:ind w:left="3136" w:right="3148"/>
        <w:jc w:val="center"/>
        <w:rPr>
          <w:b/>
          <w:sz w:val="20"/>
        </w:rPr>
      </w:pPr>
      <w:r>
        <w:rPr>
          <w:b/>
          <w:sz w:val="20"/>
        </w:rPr>
        <w:t>Výše dotace</w:t>
      </w:r>
    </w:p>
    <w:p w:rsidR="00281CE7" w:rsidRDefault="00281CE7">
      <w:pPr>
        <w:pStyle w:val="Zkladntext"/>
        <w:spacing w:before="5"/>
        <w:rPr>
          <w:b/>
          <w:sz w:val="18"/>
        </w:rPr>
      </w:pPr>
    </w:p>
    <w:p w:rsidR="00281CE7" w:rsidRDefault="00947651">
      <w:pPr>
        <w:pStyle w:val="Odstavecseseznamem"/>
        <w:numPr>
          <w:ilvl w:val="0"/>
          <w:numId w:val="5"/>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308 180,71 Kč </w:t>
      </w:r>
      <w:r>
        <w:rPr>
          <w:sz w:val="20"/>
        </w:rPr>
        <w:t>(slovy:</w:t>
      </w:r>
      <w:r>
        <w:rPr>
          <w:spacing w:val="-36"/>
          <w:sz w:val="20"/>
        </w:rPr>
        <w:t xml:space="preserve"> </w:t>
      </w:r>
      <w:r>
        <w:rPr>
          <w:sz w:val="20"/>
        </w:rPr>
        <w:t>tři sta osm tisíc sto osmdesát korun českých, sedmdesát jedna</w:t>
      </w:r>
      <w:r>
        <w:rPr>
          <w:spacing w:val="-21"/>
          <w:sz w:val="20"/>
        </w:rPr>
        <w:t xml:space="preserve"> </w:t>
      </w:r>
      <w:r>
        <w:rPr>
          <w:sz w:val="20"/>
        </w:rPr>
        <w:t>haléřů)</w:t>
      </w:r>
    </w:p>
    <w:p w:rsidR="00281CE7" w:rsidRDefault="00947651">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616 361,45</w:t>
      </w:r>
      <w:r>
        <w:rPr>
          <w:spacing w:val="-10"/>
          <w:sz w:val="20"/>
        </w:rPr>
        <w:t xml:space="preserve"> </w:t>
      </w:r>
      <w:r>
        <w:rPr>
          <w:sz w:val="20"/>
        </w:rPr>
        <w:t>Kč.</w:t>
      </w:r>
    </w:p>
    <w:p w:rsidR="00281CE7" w:rsidRDefault="00947651">
      <w:pPr>
        <w:pStyle w:val="Odstavecseseznamem"/>
        <w:numPr>
          <w:ilvl w:val="0"/>
          <w:numId w:val="5"/>
        </w:numPr>
        <w:tabs>
          <w:tab w:val="left" w:pos="386"/>
        </w:tabs>
        <w:ind w:hanging="283"/>
        <w:rPr>
          <w:sz w:val="20"/>
        </w:rPr>
      </w:pPr>
      <w:r>
        <w:rPr>
          <w:sz w:val="20"/>
        </w:rPr>
        <w:t>Podpora představuje 50,00 % základu pro stanovení</w:t>
      </w:r>
      <w:r>
        <w:rPr>
          <w:spacing w:val="-18"/>
          <w:sz w:val="20"/>
        </w:rPr>
        <w:t xml:space="preserve"> </w:t>
      </w:r>
      <w:r>
        <w:rPr>
          <w:sz w:val="20"/>
        </w:rPr>
        <w:t>podpory.</w:t>
      </w:r>
    </w:p>
    <w:p w:rsidR="00281CE7" w:rsidRDefault="00947651">
      <w:pPr>
        <w:pStyle w:val="Odstavecseseznamem"/>
        <w:numPr>
          <w:ilvl w:val="0"/>
          <w:numId w:val="5"/>
        </w:numPr>
        <w:tabs>
          <w:tab w:val="left" w:pos="386"/>
        </w:tabs>
        <w:ind w:right="112"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281CE7" w:rsidRDefault="00947651">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datem.</w:t>
      </w:r>
    </w:p>
    <w:p w:rsidR="00281CE7" w:rsidRDefault="00947651">
      <w:pPr>
        <w:pStyle w:val="Odstavecseseznamem"/>
        <w:numPr>
          <w:ilvl w:val="0"/>
          <w:numId w:val="5"/>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281CE7" w:rsidRDefault="00947651">
      <w:pPr>
        <w:pStyle w:val="Odstavecseseznamem"/>
        <w:numPr>
          <w:ilvl w:val="0"/>
          <w:numId w:val="5"/>
        </w:numPr>
        <w:tabs>
          <w:tab w:val="left" w:pos="386"/>
        </w:tabs>
        <w:ind w:right="169" w:hanging="283"/>
        <w:jc w:val="both"/>
        <w:rPr>
          <w:sz w:val="20"/>
        </w:rPr>
      </w:pPr>
      <w:r>
        <w:rPr>
          <w:sz w:val="20"/>
        </w:rPr>
        <w:t>Při určování způsobilých výdajů akce a z nich odvozené výše podpory se bude vycházet ze znění</w:t>
      </w:r>
      <w:r>
        <w:rPr>
          <w:spacing w:val="-19"/>
          <w:sz w:val="20"/>
        </w:rPr>
        <w:t xml:space="preserve"> </w:t>
      </w:r>
      <w:r>
        <w:rPr>
          <w:sz w:val="20"/>
        </w:rPr>
        <w:t>článku 9</w:t>
      </w:r>
      <w:r>
        <w:rPr>
          <w:spacing w:val="-2"/>
          <w:sz w:val="20"/>
        </w:rPr>
        <w:t xml:space="preserve"> </w:t>
      </w:r>
      <w:r>
        <w:rPr>
          <w:sz w:val="20"/>
        </w:rPr>
        <w:t>Výzvy.</w:t>
      </w:r>
    </w:p>
    <w:p w:rsidR="00281CE7" w:rsidRDefault="00281CE7">
      <w:pPr>
        <w:pStyle w:val="Zkladntext"/>
        <w:spacing w:before="1"/>
        <w:rPr>
          <w:sz w:val="36"/>
        </w:rPr>
      </w:pPr>
    </w:p>
    <w:p w:rsidR="00281CE7" w:rsidRDefault="00947651">
      <w:pPr>
        <w:pStyle w:val="Nadpis1"/>
        <w:spacing w:before="1"/>
        <w:ind w:left="3138"/>
      </w:pPr>
      <w:r>
        <w:t>III.</w:t>
      </w:r>
    </w:p>
    <w:p w:rsidR="00281CE7" w:rsidRDefault="00947651">
      <w:pPr>
        <w:ind w:left="3135" w:right="3148"/>
        <w:jc w:val="center"/>
        <w:rPr>
          <w:b/>
          <w:sz w:val="20"/>
        </w:rPr>
      </w:pPr>
      <w:r>
        <w:rPr>
          <w:b/>
          <w:sz w:val="20"/>
        </w:rPr>
        <w:t>Platební podmínky</w:t>
      </w:r>
    </w:p>
    <w:p w:rsidR="00281CE7" w:rsidRDefault="00281CE7">
      <w:pPr>
        <w:pStyle w:val="Zkladntext"/>
        <w:spacing w:before="11"/>
        <w:rPr>
          <w:b/>
          <w:sz w:val="17"/>
        </w:rPr>
      </w:pPr>
    </w:p>
    <w:p w:rsidR="00281CE7" w:rsidRDefault="00947651">
      <w:pPr>
        <w:pStyle w:val="Odstavecseseznamem"/>
        <w:numPr>
          <w:ilvl w:val="0"/>
          <w:numId w:val="4"/>
        </w:numPr>
        <w:tabs>
          <w:tab w:val="left" w:pos="386"/>
        </w:tabs>
        <w:spacing w:before="1"/>
        <w:ind w:right="116" w:hanging="283"/>
        <w:jc w:val="both"/>
        <w:rPr>
          <w:sz w:val="20"/>
        </w:rPr>
      </w:pPr>
      <w:r>
        <w:rPr>
          <w:sz w:val="20"/>
        </w:rPr>
        <w:t>Podpora bude poskytnuta bankovním převodem peněžních prostředků z bankovního účtu Fondu na bankovní účet příjemce</w:t>
      </w:r>
      <w:r>
        <w:rPr>
          <w:spacing w:val="-10"/>
          <w:sz w:val="20"/>
        </w:rPr>
        <w:t xml:space="preserve"> </w:t>
      </w:r>
      <w:r>
        <w:rPr>
          <w:sz w:val="20"/>
        </w:rPr>
        <w:t>podpory.</w:t>
      </w:r>
    </w:p>
    <w:p w:rsidR="00281CE7" w:rsidRDefault="00947651">
      <w:pPr>
        <w:pStyle w:val="Odstavecseseznamem"/>
        <w:numPr>
          <w:ilvl w:val="0"/>
          <w:numId w:val="4"/>
        </w:numPr>
        <w:tabs>
          <w:tab w:val="left" w:pos="386"/>
        </w:tabs>
        <w:ind w:right="114" w:hanging="283"/>
        <w:jc w:val="both"/>
        <w:rPr>
          <w:sz w:val="20"/>
        </w:rPr>
      </w:pPr>
      <w:r>
        <w:rPr>
          <w:sz w:val="20"/>
        </w:rPr>
        <w:t>Fond poskytne finanční prostředky postupem stanoveným v bodech 10–15 tak, aby byl dodržen poměr podpory a vlastních zdrojů vyplývající z níže uvedených</w:t>
      </w:r>
      <w:r>
        <w:rPr>
          <w:spacing w:val="-15"/>
          <w:sz w:val="20"/>
        </w:rPr>
        <w:t xml:space="preserve"> </w:t>
      </w:r>
      <w:r>
        <w:rPr>
          <w:sz w:val="20"/>
        </w:rPr>
        <w:t>částek.</w:t>
      </w:r>
    </w:p>
    <w:p w:rsidR="00281CE7" w:rsidRDefault="00947651">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281CE7" w:rsidRDefault="00281CE7">
      <w:pPr>
        <w:pStyle w:val="Zkladntext"/>
        <w:spacing w:before="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281CE7">
        <w:trPr>
          <w:trHeight w:hRule="exact" w:val="516"/>
        </w:trPr>
        <w:tc>
          <w:tcPr>
            <w:tcW w:w="4532" w:type="dxa"/>
          </w:tcPr>
          <w:p w:rsidR="00281CE7" w:rsidRDefault="00947651">
            <w:pPr>
              <w:pStyle w:val="TableParagraph"/>
              <w:spacing w:before="120"/>
              <w:ind w:left="1991"/>
              <w:rPr>
                <w:sz w:val="20"/>
              </w:rPr>
            </w:pPr>
            <w:r>
              <w:rPr>
                <w:sz w:val="20"/>
              </w:rPr>
              <w:t>v roce</w:t>
            </w:r>
          </w:p>
        </w:tc>
        <w:tc>
          <w:tcPr>
            <w:tcW w:w="4866" w:type="dxa"/>
          </w:tcPr>
          <w:p w:rsidR="00281CE7" w:rsidRDefault="00947651">
            <w:pPr>
              <w:pStyle w:val="TableParagraph"/>
              <w:spacing w:before="120"/>
              <w:ind w:left="1944"/>
              <w:rPr>
                <w:sz w:val="20"/>
              </w:rPr>
            </w:pPr>
            <w:r>
              <w:rPr>
                <w:sz w:val="20"/>
              </w:rPr>
              <w:t>ve výši (Kč)</w:t>
            </w:r>
          </w:p>
        </w:tc>
      </w:tr>
      <w:tr w:rsidR="00281CE7">
        <w:trPr>
          <w:trHeight w:hRule="exact" w:val="517"/>
        </w:trPr>
        <w:tc>
          <w:tcPr>
            <w:tcW w:w="4532" w:type="dxa"/>
          </w:tcPr>
          <w:p w:rsidR="00281CE7" w:rsidRDefault="00947651">
            <w:pPr>
              <w:pStyle w:val="TableParagraph"/>
              <w:spacing w:before="120"/>
              <w:ind w:left="2044"/>
              <w:rPr>
                <w:sz w:val="20"/>
              </w:rPr>
            </w:pPr>
            <w:r>
              <w:rPr>
                <w:sz w:val="20"/>
              </w:rPr>
              <w:t>2020</w:t>
            </w:r>
          </w:p>
        </w:tc>
        <w:tc>
          <w:tcPr>
            <w:tcW w:w="4866" w:type="dxa"/>
          </w:tcPr>
          <w:p w:rsidR="00281CE7" w:rsidRDefault="00947651">
            <w:pPr>
              <w:pStyle w:val="TableParagraph"/>
              <w:spacing w:before="120"/>
              <w:ind w:left="1946"/>
              <w:rPr>
                <w:sz w:val="20"/>
              </w:rPr>
            </w:pPr>
            <w:r>
              <w:rPr>
                <w:sz w:val="20"/>
              </w:rPr>
              <w:t>308 180,71</w:t>
            </w:r>
          </w:p>
        </w:tc>
      </w:tr>
    </w:tbl>
    <w:p w:rsidR="00281CE7" w:rsidRDefault="00281CE7">
      <w:pPr>
        <w:pStyle w:val="Zkladntext"/>
        <w:spacing w:before="8"/>
        <w:rPr>
          <w:sz w:val="21"/>
        </w:rPr>
      </w:pPr>
    </w:p>
    <w:p w:rsidR="00281CE7" w:rsidRDefault="00947651">
      <w:pPr>
        <w:pStyle w:val="Odstavecseseznamem"/>
        <w:numPr>
          <w:ilvl w:val="0"/>
          <w:numId w:val="4"/>
        </w:numPr>
        <w:tabs>
          <w:tab w:val="left" w:pos="386"/>
        </w:tabs>
        <w:spacing w:before="99"/>
        <w:ind w:right="114"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w:t>
      </w:r>
      <w:r>
        <w:rPr>
          <w:spacing w:val="-8"/>
          <w:sz w:val="20"/>
        </w:rPr>
        <w:t xml:space="preserve"> </w:t>
      </w:r>
      <w:r>
        <w:rPr>
          <w:sz w:val="20"/>
        </w:rPr>
        <w:t>ČR“)</w:t>
      </w:r>
      <w:r>
        <w:rPr>
          <w:spacing w:val="-7"/>
          <w:sz w:val="20"/>
        </w:rPr>
        <w:t xml:space="preserve"> </w:t>
      </w:r>
      <w:r>
        <w:rPr>
          <w:sz w:val="20"/>
        </w:rPr>
        <w:t>s</w:t>
      </w:r>
      <w:r>
        <w:rPr>
          <w:spacing w:val="-2"/>
          <w:sz w:val="20"/>
        </w:rPr>
        <w:t xml:space="preserve"> </w:t>
      </w:r>
      <w:r>
        <w:rPr>
          <w:sz w:val="20"/>
        </w:rPr>
        <w:t>žádostí</w:t>
      </w:r>
      <w:r>
        <w:rPr>
          <w:spacing w:val="-10"/>
          <w:sz w:val="20"/>
        </w:rPr>
        <w:t xml:space="preserve"> </w:t>
      </w:r>
      <w:r>
        <w:rPr>
          <w:sz w:val="20"/>
        </w:rPr>
        <w:t>o</w:t>
      </w:r>
      <w:r>
        <w:rPr>
          <w:spacing w:val="-1"/>
          <w:sz w:val="20"/>
        </w:rPr>
        <w:t xml:space="preserve"> </w:t>
      </w:r>
      <w:r>
        <w:rPr>
          <w:sz w:val="20"/>
        </w:rPr>
        <w:t>uvolnění</w:t>
      </w:r>
      <w:r>
        <w:rPr>
          <w:spacing w:val="-9"/>
          <w:sz w:val="20"/>
        </w:rPr>
        <w:t xml:space="preserve"> </w:t>
      </w:r>
      <w:r>
        <w:rPr>
          <w:sz w:val="20"/>
        </w:rPr>
        <w:t>finančních</w:t>
      </w:r>
      <w:r>
        <w:rPr>
          <w:spacing w:val="-9"/>
          <w:sz w:val="20"/>
        </w:rPr>
        <w:t xml:space="preserve"> </w:t>
      </w:r>
      <w:r>
        <w:rPr>
          <w:sz w:val="20"/>
        </w:rPr>
        <w:t>prostředků</w:t>
      </w:r>
      <w:r>
        <w:rPr>
          <w:spacing w:val="-9"/>
          <w:sz w:val="20"/>
        </w:rPr>
        <w:t xml:space="preserve"> </w:t>
      </w:r>
      <w:r>
        <w:rPr>
          <w:sz w:val="20"/>
        </w:rPr>
        <w:t>(bod</w:t>
      </w:r>
      <w:r>
        <w:rPr>
          <w:spacing w:val="-9"/>
          <w:sz w:val="20"/>
        </w:rPr>
        <w:t xml:space="preserve"> </w:t>
      </w:r>
      <w:r>
        <w:rPr>
          <w:sz w:val="20"/>
        </w:rPr>
        <w:t>11)</w:t>
      </w:r>
      <w:r>
        <w:rPr>
          <w:spacing w:val="-9"/>
          <w:sz w:val="20"/>
        </w:rPr>
        <w:t xml:space="preserve"> </w:t>
      </w:r>
      <w:r>
        <w:rPr>
          <w:sz w:val="20"/>
        </w:rPr>
        <w:t>příslušné</w:t>
      </w:r>
      <w:r>
        <w:rPr>
          <w:spacing w:val="-8"/>
          <w:sz w:val="20"/>
        </w:rPr>
        <w:t xml:space="preserve"> </w:t>
      </w:r>
      <w:r>
        <w:rPr>
          <w:sz w:val="20"/>
        </w:rPr>
        <w:t>doklady</w:t>
      </w:r>
      <w:r>
        <w:rPr>
          <w:spacing w:val="-10"/>
          <w:sz w:val="20"/>
        </w:rPr>
        <w:t xml:space="preserve"> </w:t>
      </w:r>
      <w:r>
        <w:rPr>
          <w:sz w:val="20"/>
        </w:rPr>
        <w:t>prokazující</w:t>
      </w:r>
      <w:r>
        <w:rPr>
          <w:spacing w:val="-9"/>
          <w:sz w:val="20"/>
        </w:rPr>
        <w:t xml:space="preserve"> </w:t>
      </w:r>
      <w:r>
        <w:rPr>
          <w:sz w:val="20"/>
        </w:rPr>
        <w:t>oprávněnost</w:t>
      </w:r>
    </w:p>
    <w:p w:rsidR="00281CE7" w:rsidRDefault="00281CE7">
      <w:pPr>
        <w:jc w:val="both"/>
        <w:rPr>
          <w:sz w:val="20"/>
        </w:rPr>
        <w:sectPr w:rsidR="00281CE7">
          <w:pgSz w:w="12240" w:h="15840"/>
          <w:pgMar w:top="1060" w:right="1020" w:bottom="1660" w:left="1600" w:header="0" w:footer="1460" w:gutter="0"/>
          <w:cols w:space="708"/>
        </w:sectPr>
      </w:pPr>
    </w:p>
    <w:p w:rsidR="00281CE7" w:rsidRDefault="00947651">
      <w:pPr>
        <w:pStyle w:val="Zkladntext"/>
        <w:spacing w:before="73"/>
        <w:ind w:left="525"/>
      </w:pPr>
      <w:r>
        <w:lastRenderedPageBreak/>
        <w:t>vynaložených finančních prostředků.</w:t>
      </w:r>
    </w:p>
    <w:p w:rsidR="00281CE7" w:rsidRDefault="00947651">
      <w:pPr>
        <w:pStyle w:val="Odstavecseseznamem"/>
        <w:numPr>
          <w:ilvl w:val="0"/>
          <w:numId w:val="4"/>
        </w:numPr>
        <w:tabs>
          <w:tab w:val="left" w:pos="526"/>
        </w:tabs>
        <w:ind w:left="525" w:right="115" w:hanging="283"/>
        <w:jc w:val="both"/>
        <w:rPr>
          <w:sz w:val="20"/>
        </w:rPr>
      </w:pPr>
      <w:r>
        <w:rPr>
          <w:sz w:val="20"/>
        </w:rPr>
        <w:t xml:space="preserve">O prostředky nevyčerpané v daném roce či vrácené </w:t>
      </w:r>
      <w:r>
        <w:rPr>
          <w:spacing w:val="4"/>
          <w:sz w:val="20"/>
        </w:rPr>
        <w:t xml:space="preserve">se </w:t>
      </w:r>
      <w:r>
        <w:rPr>
          <w:sz w:val="20"/>
        </w:rPr>
        <w:t>zvýší finanční objem následujícího roku, pokud Fond tento převod</w:t>
      </w:r>
      <w:r>
        <w:rPr>
          <w:spacing w:val="-10"/>
          <w:sz w:val="20"/>
        </w:rPr>
        <w:t xml:space="preserve"> </w:t>
      </w:r>
      <w:r>
        <w:rPr>
          <w:sz w:val="20"/>
        </w:rPr>
        <w:t>akceptuje.</w:t>
      </w:r>
    </w:p>
    <w:p w:rsidR="00281CE7" w:rsidRDefault="00947651">
      <w:pPr>
        <w:pStyle w:val="Odstavecseseznamem"/>
        <w:numPr>
          <w:ilvl w:val="0"/>
          <w:numId w:val="4"/>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281CE7" w:rsidRDefault="00947651">
      <w:pPr>
        <w:pStyle w:val="Odstavecseseznamem"/>
        <w:numPr>
          <w:ilvl w:val="0"/>
          <w:numId w:val="4"/>
        </w:numPr>
        <w:tabs>
          <w:tab w:val="left" w:pos="526"/>
        </w:tabs>
        <w:spacing w:before="118"/>
        <w:ind w:left="525" w:right="114"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1"/>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281CE7" w:rsidRDefault="00947651">
      <w:pPr>
        <w:pStyle w:val="Odstavecseseznamem"/>
        <w:numPr>
          <w:ilvl w:val="0"/>
          <w:numId w:val="4"/>
        </w:numPr>
        <w:tabs>
          <w:tab w:val="left" w:pos="526"/>
        </w:tabs>
        <w:ind w:left="525" w:right="110"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281CE7" w:rsidRDefault="00947651">
      <w:pPr>
        <w:pStyle w:val="Odstavecseseznamem"/>
        <w:numPr>
          <w:ilvl w:val="0"/>
          <w:numId w:val="4"/>
        </w:numPr>
        <w:tabs>
          <w:tab w:val="left" w:pos="526"/>
        </w:tabs>
        <w:ind w:left="525" w:right="114"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281CE7" w:rsidRDefault="00947651">
      <w:pPr>
        <w:pStyle w:val="Odstavecseseznamem"/>
        <w:numPr>
          <w:ilvl w:val="0"/>
          <w:numId w:val="4"/>
        </w:numPr>
        <w:tabs>
          <w:tab w:val="left" w:pos="526"/>
        </w:tabs>
        <w:ind w:left="525" w:right="109"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281CE7" w:rsidRDefault="00947651">
      <w:pPr>
        <w:pStyle w:val="Odstavecseseznamem"/>
        <w:numPr>
          <w:ilvl w:val="0"/>
          <w:numId w:val="4"/>
        </w:numPr>
        <w:tabs>
          <w:tab w:val="left" w:pos="526"/>
        </w:tabs>
        <w:spacing w:before="118"/>
        <w:ind w:left="525" w:hanging="425"/>
        <w:jc w:val="left"/>
        <w:rPr>
          <w:sz w:val="20"/>
        </w:rPr>
      </w:pPr>
      <w:r>
        <w:rPr>
          <w:sz w:val="20"/>
        </w:rPr>
        <w:t>Žádost o uvolnění finančních prostředků bude obsahovat tyto</w:t>
      </w:r>
      <w:r>
        <w:rPr>
          <w:spacing w:val="-15"/>
          <w:sz w:val="20"/>
        </w:rPr>
        <w:t xml:space="preserve"> </w:t>
      </w:r>
      <w:r>
        <w:rPr>
          <w:sz w:val="20"/>
        </w:rPr>
        <w:t>náležitosti:</w:t>
      </w:r>
    </w:p>
    <w:p w:rsidR="00281CE7" w:rsidRDefault="00947651">
      <w:pPr>
        <w:pStyle w:val="Odstavecseseznamem"/>
        <w:numPr>
          <w:ilvl w:val="1"/>
          <w:numId w:val="4"/>
        </w:numPr>
        <w:tabs>
          <w:tab w:val="left" w:pos="809"/>
        </w:tabs>
        <w:ind w:hanging="357"/>
        <w:rPr>
          <w:sz w:val="20"/>
        </w:rPr>
      </w:pPr>
      <w:r>
        <w:rPr>
          <w:sz w:val="20"/>
        </w:rPr>
        <w:t>kopie faktur a ostatních účetních</w:t>
      </w:r>
      <w:r>
        <w:rPr>
          <w:spacing w:val="-15"/>
          <w:sz w:val="20"/>
        </w:rPr>
        <w:t xml:space="preserve"> </w:t>
      </w:r>
      <w:r>
        <w:rPr>
          <w:sz w:val="20"/>
        </w:rPr>
        <w:t>dokladů,</w:t>
      </w:r>
    </w:p>
    <w:p w:rsidR="00281CE7" w:rsidRDefault="00947651">
      <w:pPr>
        <w:pStyle w:val="Odstavecseseznamem"/>
        <w:numPr>
          <w:ilvl w:val="1"/>
          <w:numId w:val="4"/>
        </w:numPr>
        <w:tabs>
          <w:tab w:val="left" w:pos="809"/>
        </w:tabs>
        <w:ind w:right="118"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281CE7" w:rsidRDefault="00947651">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281CE7" w:rsidRDefault="00947651">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6"/>
          <w:sz w:val="20"/>
        </w:rPr>
        <w:t xml:space="preserve"> </w:t>
      </w:r>
      <w:r>
        <w:rPr>
          <w:sz w:val="20"/>
        </w:rPr>
        <w:t>akce.</w:t>
      </w:r>
    </w:p>
    <w:p w:rsidR="00281CE7" w:rsidRDefault="00947651">
      <w:pPr>
        <w:pStyle w:val="Odstavecseseznamem"/>
        <w:numPr>
          <w:ilvl w:val="0"/>
          <w:numId w:val="4"/>
        </w:numPr>
        <w:tabs>
          <w:tab w:val="left" w:pos="526"/>
        </w:tabs>
        <w:ind w:left="525" w:right="115"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2"/>
          <w:sz w:val="20"/>
        </w:rPr>
        <w:t xml:space="preserve"> </w:t>
      </w:r>
      <w:r>
        <w:rPr>
          <w:sz w:val="20"/>
        </w:rPr>
        <w:t>na formuláři finančně platebního</w:t>
      </w:r>
      <w:r>
        <w:rPr>
          <w:spacing w:val="-10"/>
          <w:sz w:val="20"/>
        </w:rPr>
        <w:t xml:space="preserve"> </w:t>
      </w:r>
      <w:r>
        <w:rPr>
          <w:sz w:val="20"/>
        </w:rPr>
        <w:t>kalendáře.</w:t>
      </w:r>
    </w:p>
    <w:p w:rsidR="00281CE7" w:rsidRDefault="00947651">
      <w:pPr>
        <w:pStyle w:val="Odstavecseseznamem"/>
        <w:numPr>
          <w:ilvl w:val="0"/>
          <w:numId w:val="4"/>
        </w:numPr>
        <w:tabs>
          <w:tab w:val="left" w:pos="526"/>
        </w:tabs>
        <w:ind w:left="525" w:right="114"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281CE7" w:rsidRDefault="00947651">
      <w:pPr>
        <w:pStyle w:val="Odstavecseseznamem"/>
        <w:numPr>
          <w:ilvl w:val="0"/>
          <w:numId w:val="4"/>
        </w:numPr>
        <w:tabs>
          <w:tab w:val="left" w:pos="526"/>
        </w:tabs>
        <w:spacing w:before="121"/>
        <w:ind w:left="525" w:right="115"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281CE7" w:rsidRDefault="00947651">
      <w:pPr>
        <w:pStyle w:val="Odstavecseseznamem"/>
        <w:numPr>
          <w:ilvl w:val="0"/>
          <w:numId w:val="4"/>
        </w:numPr>
        <w:tabs>
          <w:tab w:val="left" w:pos="526"/>
        </w:tabs>
        <w:ind w:left="525" w:right="111"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281CE7" w:rsidRDefault="00281CE7">
      <w:pPr>
        <w:jc w:val="both"/>
        <w:rPr>
          <w:sz w:val="20"/>
        </w:rPr>
        <w:sectPr w:rsidR="00281CE7">
          <w:footerReference w:type="default" r:id="rId8"/>
          <w:pgSz w:w="12240" w:h="15840"/>
          <w:pgMar w:top="1060" w:right="1020" w:bottom="1660" w:left="1460" w:header="0" w:footer="1460" w:gutter="0"/>
          <w:cols w:space="708"/>
        </w:sectPr>
      </w:pPr>
    </w:p>
    <w:p w:rsidR="00281CE7" w:rsidRDefault="00281CE7">
      <w:pPr>
        <w:pStyle w:val="Zkladntext"/>
        <w:spacing w:before="0"/>
        <w:rPr>
          <w:sz w:val="26"/>
        </w:rPr>
      </w:pPr>
    </w:p>
    <w:p w:rsidR="00281CE7" w:rsidRDefault="00281CE7">
      <w:pPr>
        <w:pStyle w:val="Zkladntext"/>
        <w:spacing w:before="8"/>
        <w:rPr>
          <w:sz w:val="37"/>
        </w:rPr>
      </w:pPr>
    </w:p>
    <w:p w:rsidR="00281CE7" w:rsidRDefault="00947651">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281CE7" w:rsidRDefault="00947651">
      <w:pPr>
        <w:spacing w:before="73"/>
        <w:ind w:left="80" w:right="2275"/>
        <w:jc w:val="center"/>
        <w:rPr>
          <w:b/>
          <w:sz w:val="20"/>
        </w:rPr>
      </w:pPr>
      <w:r>
        <w:br w:type="column"/>
      </w:r>
      <w:r>
        <w:rPr>
          <w:b/>
          <w:sz w:val="20"/>
        </w:rPr>
        <w:t>IV.</w:t>
      </w:r>
    </w:p>
    <w:p w:rsidR="00281CE7" w:rsidRDefault="00947651">
      <w:pPr>
        <w:pStyle w:val="Nadpis1"/>
        <w:ind w:left="80" w:right="2282"/>
      </w:pPr>
      <w:r>
        <w:t>Základní závazky a další povinnosti příjemce podpory</w:t>
      </w:r>
    </w:p>
    <w:p w:rsidR="00281CE7" w:rsidRDefault="00281CE7">
      <w:pPr>
        <w:sectPr w:rsidR="00281CE7">
          <w:footerReference w:type="default" r:id="rId9"/>
          <w:pgSz w:w="12240" w:h="15840"/>
          <w:pgMar w:top="1060" w:right="1020" w:bottom="280" w:left="1600" w:header="0" w:footer="0" w:gutter="0"/>
          <w:cols w:num="2" w:space="708" w:equalWidth="0">
            <w:col w:w="1985" w:space="203"/>
            <w:col w:w="7432"/>
          </w:cols>
        </w:sectPr>
      </w:pPr>
    </w:p>
    <w:p w:rsidR="00281CE7" w:rsidRDefault="00947651">
      <w:pPr>
        <w:pStyle w:val="Odstavecseseznamem"/>
        <w:numPr>
          <w:ilvl w:val="1"/>
          <w:numId w:val="3"/>
        </w:numPr>
        <w:tabs>
          <w:tab w:val="left" w:pos="669"/>
        </w:tabs>
        <w:ind w:hanging="283"/>
        <w:rPr>
          <w:sz w:val="20"/>
        </w:rPr>
      </w:pPr>
      <w:r>
        <w:rPr>
          <w:sz w:val="20"/>
        </w:rPr>
        <w:t>prohlašuje, že splnil účel akce tím,</w:t>
      </w:r>
      <w:r>
        <w:rPr>
          <w:spacing w:val="-15"/>
          <w:sz w:val="20"/>
        </w:rPr>
        <w:t xml:space="preserve"> </w:t>
      </w:r>
      <w:r>
        <w:rPr>
          <w:sz w:val="20"/>
        </w:rPr>
        <w:t>že:</w:t>
      </w:r>
    </w:p>
    <w:p w:rsidR="00281CE7" w:rsidRDefault="00947651">
      <w:pPr>
        <w:pStyle w:val="Odstavecseseznamem"/>
        <w:numPr>
          <w:ilvl w:val="2"/>
          <w:numId w:val="3"/>
        </w:numPr>
        <w:tabs>
          <w:tab w:val="left" w:pos="784"/>
        </w:tabs>
        <w:ind w:right="109" w:hanging="285"/>
        <w:rPr>
          <w:sz w:val="20"/>
        </w:rPr>
      </w:pPr>
      <w:r>
        <w:rPr>
          <w:sz w:val="20"/>
        </w:rPr>
        <w:t>akce byla provedena podle Fondem odsouhlaseného energetického posudku, zpracovaného Ing. Pavlem Kříhou (12/2019), podle dokumentace žádosti ze dne 30. 10. 2019, podle dokumentace výběrového řízení včetně smlouvy o dílo s firmou Pavel Doušek, Borová 25, 381 01 Chvalšiny, IČO: 606387427</w:t>
      </w:r>
      <w:r>
        <w:rPr>
          <w:spacing w:val="-12"/>
          <w:sz w:val="20"/>
        </w:rPr>
        <w:t xml:space="preserve"> </w:t>
      </w:r>
      <w:r>
        <w:rPr>
          <w:sz w:val="20"/>
        </w:rPr>
        <w:t>ze</w:t>
      </w:r>
      <w:r>
        <w:rPr>
          <w:spacing w:val="-13"/>
          <w:sz w:val="20"/>
        </w:rPr>
        <w:t xml:space="preserve"> </w:t>
      </w:r>
      <w:r>
        <w:rPr>
          <w:sz w:val="20"/>
        </w:rPr>
        <w:t>dne</w:t>
      </w:r>
      <w:r>
        <w:rPr>
          <w:spacing w:val="-14"/>
          <w:sz w:val="20"/>
        </w:rPr>
        <w:t xml:space="preserve"> </w:t>
      </w:r>
      <w:r>
        <w:rPr>
          <w:sz w:val="20"/>
        </w:rPr>
        <w:t>19.</w:t>
      </w:r>
      <w:r>
        <w:rPr>
          <w:spacing w:val="-13"/>
          <w:sz w:val="20"/>
        </w:rPr>
        <w:t xml:space="preserve"> </w:t>
      </w:r>
      <w:r>
        <w:rPr>
          <w:sz w:val="20"/>
        </w:rPr>
        <w:t>6.</w:t>
      </w:r>
      <w:r>
        <w:rPr>
          <w:spacing w:val="-13"/>
          <w:sz w:val="20"/>
        </w:rPr>
        <w:t xml:space="preserve"> </w:t>
      </w:r>
      <w:r>
        <w:rPr>
          <w:sz w:val="20"/>
        </w:rPr>
        <w:t>2020,</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změn</w:t>
      </w:r>
      <w:r>
        <w:rPr>
          <w:spacing w:val="-10"/>
          <w:sz w:val="20"/>
        </w:rPr>
        <w:t xml:space="preserve"> </w:t>
      </w:r>
      <w:r>
        <w:rPr>
          <w:sz w:val="20"/>
        </w:rPr>
        <w:t>a</w:t>
      </w:r>
      <w:r>
        <w:rPr>
          <w:spacing w:val="-13"/>
          <w:sz w:val="20"/>
        </w:rPr>
        <w:t xml:space="preserve"> </w:t>
      </w:r>
      <w:r>
        <w:rPr>
          <w:sz w:val="20"/>
        </w:rPr>
        <w:t>doplňků</w:t>
      </w:r>
      <w:r>
        <w:rPr>
          <w:spacing w:val="-13"/>
          <w:sz w:val="20"/>
        </w:rPr>
        <w:t xml:space="preserve"> </w:t>
      </w:r>
      <w:r>
        <w:rPr>
          <w:sz w:val="20"/>
        </w:rPr>
        <w:t>těchto</w:t>
      </w:r>
      <w:r>
        <w:rPr>
          <w:spacing w:val="-12"/>
          <w:sz w:val="20"/>
        </w:rPr>
        <w:t xml:space="preserve"> </w:t>
      </w:r>
      <w:r>
        <w:rPr>
          <w:sz w:val="20"/>
        </w:rPr>
        <w:t>dokumentů,</w:t>
      </w:r>
      <w:r>
        <w:rPr>
          <w:spacing w:val="-13"/>
          <w:sz w:val="20"/>
        </w:rPr>
        <w:t xml:space="preserve"> </w:t>
      </w:r>
      <w:r>
        <w:rPr>
          <w:sz w:val="20"/>
        </w:rPr>
        <w:t>pokud</w:t>
      </w:r>
      <w:r>
        <w:rPr>
          <w:spacing w:val="-12"/>
          <w:sz w:val="20"/>
        </w:rPr>
        <w:t xml:space="preserve"> </w:t>
      </w:r>
      <w:r>
        <w:rPr>
          <w:sz w:val="20"/>
        </w:rPr>
        <w:t>je</w:t>
      </w:r>
      <w:r>
        <w:rPr>
          <w:spacing w:val="-14"/>
          <w:sz w:val="20"/>
        </w:rPr>
        <w:t xml:space="preserve"> </w:t>
      </w:r>
      <w:r>
        <w:rPr>
          <w:sz w:val="20"/>
        </w:rPr>
        <w:t>Fond odsouhlasil,</w:t>
      </w:r>
    </w:p>
    <w:p w:rsidR="00281CE7" w:rsidRDefault="00947651">
      <w:pPr>
        <w:pStyle w:val="Odstavecseseznamem"/>
        <w:numPr>
          <w:ilvl w:val="2"/>
          <w:numId w:val="3"/>
        </w:numPr>
        <w:tabs>
          <w:tab w:val="left" w:pos="784"/>
        </w:tabs>
        <w:ind w:right="109" w:hanging="285"/>
        <w:rPr>
          <w:sz w:val="20"/>
        </w:rPr>
      </w:pPr>
      <w:r>
        <w:rPr>
          <w:sz w:val="20"/>
        </w:rPr>
        <w:t>v období od 6/2020 do 9/2020 provedl výměnu 25 ks svítidel veřejného osvětlení a nově doplnil    9 ks svítidel, bude dosaženo roční energetické úspory ve výši 21,62</w:t>
      </w:r>
      <w:r>
        <w:rPr>
          <w:spacing w:val="-22"/>
          <w:sz w:val="20"/>
        </w:rPr>
        <w:t xml:space="preserve"> </w:t>
      </w:r>
      <w:r>
        <w:rPr>
          <w:sz w:val="20"/>
        </w:rPr>
        <w:t>MWh/rok,</w:t>
      </w:r>
    </w:p>
    <w:p w:rsidR="00281CE7" w:rsidRDefault="00947651">
      <w:pPr>
        <w:pStyle w:val="Odstavecseseznamem"/>
        <w:numPr>
          <w:ilvl w:val="2"/>
          <w:numId w:val="3"/>
        </w:numPr>
        <w:tabs>
          <w:tab w:val="left" w:pos="784"/>
        </w:tabs>
        <w:ind w:right="109" w:hanging="285"/>
        <w:rPr>
          <w:sz w:val="20"/>
        </w:rPr>
      </w:pPr>
      <w:r>
        <w:rPr>
          <w:sz w:val="20"/>
        </w:rPr>
        <w:t>akce byla provedena na soustavách veřejného osvětlení,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15"/>
          <w:sz w:val="20"/>
        </w:rPr>
        <w:t xml:space="preserve"> </w:t>
      </w:r>
      <w:r>
        <w:rPr>
          <w:sz w:val="20"/>
        </w:rPr>
        <w:t>předány),</w:t>
      </w:r>
    </w:p>
    <w:p w:rsidR="00281CE7" w:rsidRDefault="00947651">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281CE7" w:rsidRDefault="00947651">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281CE7" w:rsidRDefault="00947651">
      <w:pPr>
        <w:pStyle w:val="Odstavecseseznamem"/>
        <w:numPr>
          <w:ilvl w:val="1"/>
          <w:numId w:val="3"/>
        </w:numPr>
        <w:tabs>
          <w:tab w:val="left" w:pos="669"/>
        </w:tabs>
        <w:ind w:hanging="283"/>
        <w:rPr>
          <w:sz w:val="20"/>
        </w:rPr>
      </w:pPr>
      <w:r>
        <w:rPr>
          <w:sz w:val="20"/>
        </w:rPr>
        <w:t>se zavazuje k tomu,</w:t>
      </w:r>
      <w:r>
        <w:rPr>
          <w:spacing w:val="-10"/>
          <w:sz w:val="20"/>
        </w:rPr>
        <w:t xml:space="preserve"> </w:t>
      </w:r>
      <w:r>
        <w:rPr>
          <w:sz w:val="20"/>
        </w:rPr>
        <w:t>že:</w:t>
      </w:r>
    </w:p>
    <w:p w:rsidR="00281CE7" w:rsidRDefault="00947651">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281CE7" w:rsidRDefault="00947651">
      <w:pPr>
        <w:pStyle w:val="Odstavecseseznamem"/>
        <w:numPr>
          <w:ilvl w:val="2"/>
          <w:numId w:val="3"/>
        </w:numPr>
        <w:tabs>
          <w:tab w:val="left" w:pos="78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5 let od ukončení realizace</w:t>
      </w:r>
      <w:r>
        <w:rPr>
          <w:spacing w:val="-16"/>
          <w:sz w:val="20"/>
        </w:rPr>
        <w:t xml:space="preserve"> </w:t>
      </w:r>
      <w:r>
        <w:rPr>
          <w:sz w:val="20"/>
        </w:rPr>
        <w:t>akce,</w:t>
      </w:r>
    </w:p>
    <w:p w:rsidR="00281CE7" w:rsidRDefault="00947651">
      <w:pPr>
        <w:pStyle w:val="Odstavecseseznamem"/>
        <w:numPr>
          <w:ilvl w:val="2"/>
          <w:numId w:val="3"/>
        </w:numPr>
        <w:tabs>
          <w:tab w:val="left" w:pos="784"/>
        </w:tabs>
        <w:spacing w:before="118"/>
        <w:ind w:right="111"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4"/>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281CE7" w:rsidRDefault="00947651">
      <w:pPr>
        <w:pStyle w:val="Odstavecseseznamem"/>
        <w:numPr>
          <w:ilvl w:val="2"/>
          <w:numId w:val="3"/>
        </w:numPr>
        <w:tabs>
          <w:tab w:val="left" w:pos="784"/>
        </w:tabs>
        <w:ind w:right="109"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do konce udržitelnosti</w:t>
      </w:r>
      <w:r>
        <w:rPr>
          <w:spacing w:val="-10"/>
          <w:sz w:val="20"/>
        </w:rPr>
        <w:t xml:space="preserve"> </w:t>
      </w:r>
      <w:r>
        <w:rPr>
          <w:sz w:val="20"/>
        </w:rPr>
        <w:t>projektu,</w:t>
      </w:r>
    </w:p>
    <w:p w:rsidR="00281CE7" w:rsidRDefault="00947651">
      <w:pPr>
        <w:pStyle w:val="Odstavecseseznamem"/>
        <w:numPr>
          <w:ilvl w:val="2"/>
          <w:numId w:val="3"/>
        </w:numPr>
        <w:tabs>
          <w:tab w:val="left" w:pos="783"/>
          <w:tab w:val="left" w:pos="784"/>
        </w:tabs>
        <w:spacing w:before="118"/>
        <w:ind w:hanging="285"/>
        <w:jc w:val="left"/>
        <w:rPr>
          <w:sz w:val="20"/>
        </w:rPr>
      </w:pPr>
      <w:r>
        <w:rPr>
          <w:sz w:val="20"/>
        </w:rPr>
        <w:t>bude dodržovat pravidla publicity dle pokynů v článku 18</w:t>
      </w:r>
      <w:r>
        <w:rPr>
          <w:spacing w:val="-11"/>
          <w:sz w:val="20"/>
        </w:rPr>
        <w:t xml:space="preserve"> </w:t>
      </w:r>
      <w:r>
        <w:rPr>
          <w:sz w:val="20"/>
        </w:rPr>
        <w:t>Výzvy.</w:t>
      </w:r>
    </w:p>
    <w:p w:rsidR="00281CE7" w:rsidRDefault="00947651">
      <w:pPr>
        <w:pStyle w:val="Odstavecseseznamem"/>
        <w:numPr>
          <w:ilvl w:val="1"/>
          <w:numId w:val="3"/>
        </w:numPr>
        <w:tabs>
          <w:tab w:val="left" w:pos="669"/>
        </w:tabs>
        <w:ind w:right="113" w:hanging="283"/>
        <w:jc w:val="both"/>
        <w:rPr>
          <w:sz w:val="20"/>
        </w:rPr>
      </w:pPr>
      <w:r>
        <w:rPr>
          <w:sz w:val="20"/>
        </w:rPr>
        <w:t>se zavazuje nejpozději do 13 měsíců od ukončení realizace akce předložit prostřednictvím AIS SFŽP ČR Fondu podklady k závěrečnému vyhodnocení akce (dále jen „ZVA") podle čl. 13 písm. d) Výzvy    a</w:t>
      </w:r>
      <w:r>
        <w:rPr>
          <w:spacing w:val="-3"/>
          <w:sz w:val="20"/>
        </w:rPr>
        <w:t xml:space="preserve"> </w:t>
      </w:r>
      <w:r>
        <w:rPr>
          <w:sz w:val="20"/>
        </w:rPr>
        <w:t>dále:</w:t>
      </w:r>
    </w:p>
    <w:p w:rsidR="00281CE7" w:rsidRDefault="00947651">
      <w:pPr>
        <w:pStyle w:val="Odstavecseseznamem"/>
        <w:numPr>
          <w:ilvl w:val="2"/>
          <w:numId w:val="3"/>
        </w:numPr>
        <w:tabs>
          <w:tab w:val="left" w:pos="783"/>
          <w:tab w:val="left" w:pos="784"/>
        </w:tabs>
        <w:spacing w:before="121"/>
        <w:ind w:hanging="285"/>
        <w:jc w:val="left"/>
        <w:rPr>
          <w:sz w:val="20"/>
        </w:rPr>
      </w:pPr>
      <w:r>
        <w:rPr>
          <w:sz w:val="20"/>
        </w:rPr>
        <w:t>protokol o předání a převzetí</w:t>
      </w:r>
      <w:r>
        <w:rPr>
          <w:spacing w:val="-10"/>
          <w:sz w:val="20"/>
        </w:rPr>
        <w:t xml:space="preserve"> </w:t>
      </w:r>
      <w:r>
        <w:rPr>
          <w:sz w:val="20"/>
        </w:rPr>
        <w:t>díla,</w:t>
      </w:r>
    </w:p>
    <w:p w:rsidR="00281CE7" w:rsidRDefault="00947651">
      <w:pPr>
        <w:pStyle w:val="Odstavecseseznamem"/>
        <w:numPr>
          <w:ilvl w:val="2"/>
          <w:numId w:val="3"/>
        </w:numPr>
        <w:tabs>
          <w:tab w:val="left" w:pos="783"/>
          <w:tab w:val="left" w:pos="784"/>
        </w:tabs>
        <w:ind w:hanging="285"/>
        <w:jc w:val="left"/>
        <w:rPr>
          <w:sz w:val="20"/>
        </w:rPr>
      </w:pPr>
      <w:r>
        <w:rPr>
          <w:sz w:val="20"/>
        </w:rPr>
        <w:t>doklad o zahájení realizace</w:t>
      </w:r>
      <w:r>
        <w:rPr>
          <w:spacing w:val="-13"/>
          <w:sz w:val="20"/>
        </w:rPr>
        <w:t xml:space="preserve"> </w:t>
      </w:r>
      <w:r>
        <w:rPr>
          <w:sz w:val="20"/>
        </w:rPr>
        <w:t>akce,</w:t>
      </w:r>
    </w:p>
    <w:p w:rsidR="00281CE7" w:rsidRDefault="00947651">
      <w:pPr>
        <w:pStyle w:val="Odstavecseseznamem"/>
        <w:numPr>
          <w:ilvl w:val="2"/>
          <w:numId w:val="3"/>
        </w:numPr>
        <w:tabs>
          <w:tab w:val="left" w:pos="783"/>
          <w:tab w:val="left" w:pos="784"/>
        </w:tabs>
        <w:spacing w:before="118"/>
        <w:ind w:hanging="285"/>
        <w:jc w:val="left"/>
        <w:rPr>
          <w:sz w:val="20"/>
        </w:rPr>
      </w:pPr>
      <w:r>
        <w:rPr>
          <w:sz w:val="20"/>
        </w:rPr>
        <w:t>stručnou závěrečnou zprávu o realizaci</w:t>
      </w:r>
      <w:r>
        <w:rPr>
          <w:spacing w:val="-11"/>
          <w:sz w:val="20"/>
        </w:rPr>
        <w:t xml:space="preserve"> </w:t>
      </w:r>
      <w:r>
        <w:rPr>
          <w:sz w:val="20"/>
        </w:rPr>
        <w:t>projektu,</w:t>
      </w:r>
    </w:p>
    <w:p w:rsidR="00281CE7" w:rsidRDefault="00947651">
      <w:pPr>
        <w:pStyle w:val="Odstavecseseznamem"/>
        <w:numPr>
          <w:ilvl w:val="2"/>
          <w:numId w:val="3"/>
        </w:numPr>
        <w:tabs>
          <w:tab w:val="left" w:pos="783"/>
          <w:tab w:val="left" w:pos="784"/>
        </w:tabs>
        <w:ind w:hanging="285"/>
        <w:jc w:val="left"/>
        <w:rPr>
          <w:sz w:val="20"/>
        </w:rPr>
      </w:pPr>
      <w:r>
        <w:rPr>
          <w:sz w:val="20"/>
        </w:rPr>
        <w:t xml:space="preserve">protokol o ověření osvětlenosti pozemních komunikací a dalších výzvou požadovaných </w:t>
      </w:r>
      <w:r>
        <w:rPr>
          <w:spacing w:val="29"/>
          <w:sz w:val="20"/>
        </w:rPr>
        <w:t xml:space="preserve"> </w:t>
      </w:r>
      <w:r>
        <w:rPr>
          <w:sz w:val="20"/>
        </w:rPr>
        <w:t>parametrů</w:t>
      </w:r>
    </w:p>
    <w:p w:rsidR="00281CE7" w:rsidRDefault="00947651">
      <w:pPr>
        <w:pStyle w:val="Zkladntext"/>
        <w:spacing w:before="122"/>
        <w:ind w:right="7"/>
        <w:jc w:val="center"/>
      </w:pPr>
      <w:r>
        <w:rPr>
          <w:w w:val="99"/>
        </w:rPr>
        <w:t>4</w:t>
      </w:r>
    </w:p>
    <w:p w:rsidR="00281CE7" w:rsidRDefault="00281CE7">
      <w:pPr>
        <w:jc w:val="center"/>
        <w:sectPr w:rsidR="00281CE7">
          <w:type w:val="continuous"/>
          <w:pgSz w:w="12240" w:h="15840"/>
          <w:pgMar w:top="1060" w:right="1020" w:bottom="1660" w:left="1600" w:header="708" w:footer="708" w:gutter="0"/>
          <w:cols w:space="708"/>
        </w:sectPr>
      </w:pPr>
    </w:p>
    <w:p w:rsidR="00281CE7" w:rsidRDefault="00947651">
      <w:pPr>
        <w:pStyle w:val="Zkladntext"/>
        <w:spacing w:before="73"/>
        <w:ind w:left="783"/>
      </w:pPr>
      <w:r>
        <w:lastRenderedPageBreak/>
        <w:t>vypracovaný dle metodického pokynu,</w:t>
      </w:r>
    </w:p>
    <w:p w:rsidR="00281CE7" w:rsidRDefault="00947651">
      <w:pPr>
        <w:pStyle w:val="Odstavecseseznamem"/>
        <w:numPr>
          <w:ilvl w:val="2"/>
          <w:numId w:val="3"/>
        </w:numPr>
        <w:tabs>
          <w:tab w:val="left" w:pos="783"/>
          <w:tab w:val="left" w:pos="784"/>
        </w:tabs>
        <w:ind w:hanging="285"/>
        <w:jc w:val="left"/>
        <w:rPr>
          <w:sz w:val="20"/>
        </w:rPr>
      </w:pPr>
      <w:r>
        <w:rPr>
          <w:sz w:val="20"/>
        </w:rPr>
        <w:t>posouzení reálně dosažených úspor energie po jednom roce</w:t>
      </w:r>
      <w:r>
        <w:rPr>
          <w:spacing w:val="-17"/>
          <w:sz w:val="20"/>
        </w:rPr>
        <w:t xml:space="preserve"> </w:t>
      </w:r>
      <w:r>
        <w:rPr>
          <w:sz w:val="20"/>
        </w:rPr>
        <w:t>provozu.</w:t>
      </w:r>
    </w:p>
    <w:p w:rsidR="00281CE7" w:rsidRDefault="00947651">
      <w:pPr>
        <w:pStyle w:val="Zkladntext"/>
        <w:ind w:left="385" w:right="110"/>
        <w:jc w:val="both"/>
      </w:pPr>
      <w:r>
        <w:t>K ZVA může Fond vydat závazné pokyny (či požádat o informace), které mohou jeho obsah blíže specifikovat či rozšířit. Příjemce podpory je povinen tyto pokyny (žádost o informace) bez zbytečného odkladu</w:t>
      </w:r>
      <w:r>
        <w:rPr>
          <w:spacing w:val="-9"/>
        </w:rPr>
        <w:t xml:space="preserve"> </w:t>
      </w:r>
      <w:r>
        <w:t>(případně</w:t>
      </w:r>
      <w:r>
        <w:rPr>
          <w:spacing w:val="-10"/>
        </w:rPr>
        <w:t xml:space="preserve"> </w:t>
      </w:r>
      <w:r>
        <w:t>ve</w:t>
      </w:r>
      <w:r>
        <w:rPr>
          <w:spacing w:val="-10"/>
        </w:rPr>
        <w:t xml:space="preserve"> </w:t>
      </w:r>
      <w:r>
        <w:t>lhůtě</w:t>
      </w:r>
      <w:r>
        <w:rPr>
          <w:spacing w:val="-10"/>
        </w:rPr>
        <w:t xml:space="preserve"> </w:t>
      </w:r>
      <w:r>
        <w:t>stanovené</w:t>
      </w:r>
      <w:r>
        <w:rPr>
          <w:spacing w:val="-10"/>
        </w:rPr>
        <w:t xml:space="preserve"> </w:t>
      </w:r>
      <w:r>
        <w:t>Fondem)</w:t>
      </w:r>
      <w:r>
        <w:rPr>
          <w:spacing w:val="-9"/>
        </w:rPr>
        <w:t xml:space="preserve"> </w:t>
      </w:r>
      <w:r>
        <w:t>splnit.</w:t>
      </w:r>
      <w:r>
        <w:rPr>
          <w:spacing w:val="-10"/>
        </w:rPr>
        <w:t xml:space="preserve"> </w:t>
      </w:r>
      <w:r>
        <w:t>Fond</w:t>
      </w:r>
      <w:r>
        <w:rPr>
          <w:spacing w:val="-9"/>
        </w:rPr>
        <w:t xml:space="preserve"> </w:t>
      </w:r>
      <w:r>
        <w:t>není</w:t>
      </w:r>
      <w:r>
        <w:rPr>
          <w:spacing w:val="-9"/>
        </w:rPr>
        <w:t xml:space="preserve"> </w:t>
      </w:r>
      <w:r>
        <w:t>povinen</w:t>
      </w:r>
      <w:r>
        <w:rPr>
          <w:spacing w:val="-10"/>
        </w:rPr>
        <w:t xml:space="preserve"> </w:t>
      </w:r>
      <w:r>
        <w:t>vydat</w:t>
      </w:r>
      <w:r>
        <w:rPr>
          <w:spacing w:val="-10"/>
        </w:rPr>
        <w:t xml:space="preserve"> </w:t>
      </w:r>
      <w:r>
        <w:t>protokol</w:t>
      </w:r>
      <w:r>
        <w:rPr>
          <w:spacing w:val="-9"/>
        </w:rPr>
        <w:t xml:space="preserve"> </w:t>
      </w:r>
      <w:r>
        <w:t>o</w:t>
      </w:r>
      <w:r>
        <w:rPr>
          <w:spacing w:val="-4"/>
        </w:rPr>
        <w:t xml:space="preserve"> </w:t>
      </w:r>
      <w:r>
        <w:t>ZVA</w:t>
      </w:r>
      <w:r>
        <w:rPr>
          <w:spacing w:val="-9"/>
        </w:rPr>
        <w:t xml:space="preserve"> </w:t>
      </w:r>
      <w:r>
        <w:t>dříve</w:t>
      </w:r>
      <w:r>
        <w:rPr>
          <w:spacing w:val="-10"/>
        </w:rPr>
        <w:t xml:space="preserve"> </w:t>
      </w:r>
      <w:r>
        <w:t>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281CE7" w:rsidRDefault="00947651">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281CE7" w:rsidRDefault="00947651">
      <w:pPr>
        <w:pStyle w:val="Odstavecseseznamem"/>
        <w:numPr>
          <w:ilvl w:val="1"/>
          <w:numId w:val="3"/>
        </w:numPr>
        <w:tabs>
          <w:tab w:val="left" w:pos="669"/>
        </w:tabs>
        <w:ind w:right="110"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81CE7" w:rsidRDefault="00947651">
      <w:pPr>
        <w:pStyle w:val="Odstavecseseznamem"/>
        <w:numPr>
          <w:ilvl w:val="1"/>
          <w:numId w:val="3"/>
        </w:numPr>
        <w:tabs>
          <w:tab w:val="left" w:pos="669"/>
        </w:tabs>
        <w:spacing w:before="118"/>
        <w:ind w:right="111" w:hanging="283"/>
        <w:jc w:val="both"/>
        <w:rPr>
          <w:sz w:val="20"/>
        </w:rPr>
      </w:pPr>
      <w:r>
        <w:rPr>
          <w:sz w:val="20"/>
        </w:rPr>
        <w:t>vést o použití poskytnutých prostředků samostatnou průkaznou evidenci v souladu s právními předpisy,</w:t>
      </w:r>
    </w:p>
    <w:p w:rsidR="00281CE7" w:rsidRDefault="00947651">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281CE7" w:rsidRDefault="00947651">
      <w:pPr>
        <w:pStyle w:val="Odstavecseseznamem"/>
        <w:numPr>
          <w:ilvl w:val="1"/>
          <w:numId w:val="3"/>
        </w:numPr>
        <w:tabs>
          <w:tab w:val="left" w:pos="669"/>
        </w:tabs>
        <w:spacing w:before="118"/>
        <w:ind w:right="110"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pacing w:val="2"/>
          <w:sz w:val="20"/>
        </w:rPr>
        <w:t xml:space="preserve">ode </w:t>
      </w:r>
      <w:r>
        <w:rPr>
          <w:sz w:val="20"/>
        </w:rPr>
        <w:t>dne, kdy mu příslušný nárok na odpočet DPH</w:t>
      </w:r>
      <w:r>
        <w:rPr>
          <w:spacing w:val="-17"/>
          <w:sz w:val="20"/>
        </w:rPr>
        <w:t xml:space="preserve"> </w:t>
      </w:r>
      <w:r>
        <w:rPr>
          <w:sz w:val="20"/>
        </w:rPr>
        <w:t>vznikne,</w:t>
      </w:r>
    </w:p>
    <w:p w:rsidR="00281CE7" w:rsidRDefault="00947651">
      <w:pPr>
        <w:pStyle w:val="Odstavecseseznamem"/>
        <w:numPr>
          <w:ilvl w:val="1"/>
          <w:numId w:val="3"/>
        </w:numPr>
        <w:tabs>
          <w:tab w:val="left" w:pos="669"/>
        </w:tabs>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6"/>
          <w:sz w:val="20"/>
        </w:rPr>
        <w:t xml:space="preserve"> </w:t>
      </w:r>
      <w:r>
        <w:rPr>
          <w:sz w:val="20"/>
        </w:rPr>
        <w:t>4,</w:t>
      </w:r>
    </w:p>
    <w:p w:rsidR="00281CE7" w:rsidRDefault="00947651">
      <w:pPr>
        <w:pStyle w:val="Odstavecseseznamem"/>
        <w:numPr>
          <w:ilvl w:val="1"/>
          <w:numId w:val="3"/>
        </w:numPr>
        <w:tabs>
          <w:tab w:val="left" w:pos="669"/>
        </w:tabs>
        <w:spacing w:before="118"/>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281CE7" w:rsidRDefault="00947651">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281CE7" w:rsidRDefault="00947651">
      <w:pPr>
        <w:pStyle w:val="Odstavecseseznamem"/>
        <w:numPr>
          <w:ilvl w:val="1"/>
          <w:numId w:val="3"/>
        </w:numPr>
        <w:tabs>
          <w:tab w:val="left" w:pos="669"/>
        </w:tabs>
        <w:spacing w:before="118"/>
        <w:ind w:right="113"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281CE7" w:rsidRDefault="00947651">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1"/>
          <w:sz w:val="20"/>
        </w:rPr>
        <w:t xml:space="preserve"> </w:t>
      </w:r>
      <w:r>
        <w:rPr>
          <w:sz w:val="20"/>
        </w:rPr>
        <w:t>Smlouvy,</w:t>
      </w:r>
    </w:p>
    <w:p w:rsidR="00281CE7" w:rsidRDefault="00947651">
      <w:pPr>
        <w:pStyle w:val="Odstavecseseznamem"/>
        <w:numPr>
          <w:ilvl w:val="1"/>
          <w:numId w:val="3"/>
        </w:numPr>
        <w:tabs>
          <w:tab w:val="left" w:pos="669"/>
        </w:tabs>
        <w:spacing w:before="121"/>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6"/>
          <w:sz w:val="20"/>
        </w:rPr>
        <w:t xml:space="preserve"> </w:t>
      </w:r>
      <w:r>
        <w:rPr>
          <w:sz w:val="20"/>
        </w:rPr>
        <w:t>Smlouvou,</w:t>
      </w:r>
    </w:p>
    <w:p w:rsidR="00281CE7" w:rsidRDefault="00281CE7">
      <w:pPr>
        <w:pStyle w:val="Zkladntext"/>
        <w:spacing w:before="11"/>
        <w:rPr>
          <w:sz w:val="15"/>
        </w:rPr>
      </w:pPr>
    </w:p>
    <w:p w:rsidR="00281CE7" w:rsidRDefault="00947651">
      <w:pPr>
        <w:pStyle w:val="Zkladntext"/>
        <w:spacing w:before="99"/>
        <w:ind w:right="7"/>
        <w:jc w:val="center"/>
      </w:pPr>
      <w:r>
        <w:rPr>
          <w:w w:val="99"/>
        </w:rPr>
        <w:t>5</w:t>
      </w:r>
    </w:p>
    <w:p w:rsidR="00281CE7" w:rsidRDefault="00281CE7">
      <w:pPr>
        <w:jc w:val="center"/>
        <w:sectPr w:rsidR="00281CE7">
          <w:footerReference w:type="default" r:id="rId10"/>
          <w:pgSz w:w="12240" w:h="15840"/>
          <w:pgMar w:top="1060" w:right="1020" w:bottom="280" w:left="1600" w:header="0" w:footer="0" w:gutter="0"/>
          <w:cols w:space="708"/>
        </w:sectPr>
      </w:pPr>
    </w:p>
    <w:p w:rsidR="00281CE7" w:rsidRDefault="00947651">
      <w:pPr>
        <w:pStyle w:val="Odstavecseseznamem"/>
        <w:numPr>
          <w:ilvl w:val="1"/>
          <w:numId w:val="3"/>
        </w:numPr>
        <w:tabs>
          <w:tab w:val="left" w:pos="669"/>
        </w:tabs>
        <w:spacing w:before="73"/>
        <w:ind w:right="112" w:hanging="283"/>
        <w:jc w:val="both"/>
        <w:rPr>
          <w:sz w:val="20"/>
        </w:rPr>
      </w:pPr>
      <w:r>
        <w:rPr>
          <w:sz w:val="20"/>
        </w:rPr>
        <w:lastRenderedPageBreak/>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11">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281CE7" w:rsidRDefault="00281CE7">
      <w:pPr>
        <w:pStyle w:val="Zkladntext"/>
        <w:spacing w:before="12"/>
        <w:rPr>
          <w:sz w:val="35"/>
        </w:rPr>
      </w:pPr>
    </w:p>
    <w:p w:rsidR="00281CE7" w:rsidRDefault="00947651">
      <w:pPr>
        <w:pStyle w:val="Nadpis1"/>
        <w:ind w:left="3137"/>
      </w:pPr>
      <w:r>
        <w:t>V.</w:t>
      </w:r>
    </w:p>
    <w:p w:rsidR="00281CE7" w:rsidRDefault="00947651">
      <w:pPr>
        <w:ind w:left="1003" w:right="1015"/>
        <w:jc w:val="center"/>
        <w:rPr>
          <w:b/>
          <w:sz w:val="20"/>
        </w:rPr>
      </w:pPr>
      <w:r>
        <w:rPr>
          <w:b/>
          <w:sz w:val="20"/>
        </w:rPr>
        <w:t>Porušení smluvních podmínek a sankce</w:t>
      </w:r>
    </w:p>
    <w:p w:rsidR="00281CE7" w:rsidRDefault="00281CE7">
      <w:pPr>
        <w:pStyle w:val="Zkladntext"/>
        <w:spacing w:before="0"/>
        <w:rPr>
          <w:b/>
          <w:sz w:val="18"/>
        </w:rPr>
      </w:pPr>
    </w:p>
    <w:p w:rsidR="00281CE7" w:rsidRDefault="00947651">
      <w:pPr>
        <w:pStyle w:val="Odstavecseseznamem"/>
        <w:numPr>
          <w:ilvl w:val="0"/>
          <w:numId w:val="2"/>
        </w:numPr>
        <w:tabs>
          <w:tab w:val="left" w:pos="386"/>
        </w:tabs>
        <w:spacing w:before="1"/>
        <w:ind w:right="112"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281CE7" w:rsidRDefault="00947651">
      <w:pPr>
        <w:pStyle w:val="Odstavecseseznamem"/>
        <w:numPr>
          <w:ilvl w:val="0"/>
          <w:numId w:val="2"/>
        </w:numPr>
        <w:tabs>
          <w:tab w:val="left" w:pos="386"/>
        </w:tabs>
        <w:ind w:right="110"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5"/>
          <w:sz w:val="20"/>
        </w:rPr>
        <w:t xml:space="preserve"> </w:t>
      </w:r>
      <w:r>
        <w:rPr>
          <w:sz w:val="20"/>
        </w:rPr>
        <w:t>poskytnuté podpory.</w:t>
      </w:r>
    </w:p>
    <w:p w:rsidR="00281CE7" w:rsidRDefault="00947651">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2"/>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281CE7" w:rsidRDefault="00947651">
      <w:pPr>
        <w:pStyle w:val="Odstavecseseznamem"/>
        <w:numPr>
          <w:ilvl w:val="0"/>
          <w:numId w:val="2"/>
        </w:numPr>
        <w:tabs>
          <w:tab w:val="left" w:pos="386"/>
        </w:tabs>
        <w:ind w:right="110" w:hanging="283"/>
        <w:jc w:val="both"/>
        <w:rPr>
          <w:sz w:val="20"/>
        </w:rPr>
      </w:pPr>
      <w:r>
        <w:rPr>
          <w:sz w:val="20"/>
        </w:rPr>
        <w:t>Porušení</w:t>
      </w:r>
      <w:r>
        <w:rPr>
          <w:spacing w:val="-9"/>
          <w:sz w:val="20"/>
        </w:rPr>
        <w:t xml:space="preserve"> </w:t>
      </w:r>
      <w:r>
        <w:rPr>
          <w:sz w:val="20"/>
        </w:rPr>
        <w:t>povinností</w:t>
      </w:r>
      <w:r>
        <w:rPr>
          <w:spacing w:val="-9"/>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1</w:t>
      </w:r>
      <w:r>
        <w:rPr>
          <w:spacing w:val="-9"/>
          <w:sz w:val="20"/>
        </w:rPr>
        <w:t xml:space="preserve"> </w:t>
      </w:r>
      <w:r>
        <w:rPr>
          <w:sz w:val="20"/>
        </w:rPr>
        <w:t>písm.</w:t>
      </w:r>
      <w:r>
        <w:rPr>
          <w:spacing w:val="-9"/>
          <w:sz w:val="20"/>
        </w:rPr>
        <w:t xml:space="preserve"> </w:t>
      </w:r>
      <w:r>
        <w:rPr>
          <w:sz w:val="20"/>
        </w:rPr>
        <w:t>c)</w:t>
      </w:r>
      <w:r>
        <w:rPr>
          <w:spacing w:val="-9"/>
          <w:sz w:val="20"/>
        </w:rPr>
        <w:t xml:space="preserve"> </w:t>
      </w:r>
      <w:r>
        <w:rPr>
          <w:sz w:val="20"/>
        </w:rPr>
        <w:t>bude</w:t>
      </w:r>
      <w:r>
        <w:rPr>
          <w:spacing w:val="-10"/>
          <w:sz w:val="20"/>
        </w:rPr>
        <w:t xml:space="preserve"> </w:t>
      </w:r>
      <w:r>
        <w:rPr>
          <w:sz w:val="20"/>
        </w:rPr>
        <w:t>postiženo</w:t>
      </w:r>
      <w:r>
        <w:rPr>
          <w:spacing w:val="-8"/>
          <w:sz w:val="20"/>
        </w:rPr>
        <w:t xml:space="preserve"> </w:t>
      </w:r>
      <w:r>
        <w:rPr>
          <w:sz w:val="20"/>
        </w:rPr>
        <w:t>odvodem</w:t>
      </w:r>
      <w:r>
        <w:rPr>
          <w:spacing w:val="-10"/>
          <w:sz w:val="20"/>
        </w:rPr>
        <w:t xml:space="preserve"> </w:t>
      </w:r>
      <w:r>
        <w:rPr>
          <w:sz w:val="20"/>
        </w:rPr>
        <w:t>ve</w:t>
      </w:r>
      <w:r>
        <w:rPr>
          <w:spacing w:val="-10"/>
          <w:sz w:val="20"/>
        </w:rPr>
        <w:t xml:space="preserve"> </w:t>
      </w:r>
      <w:r>
        <w:rPr>
          <w:sz w:val="20"/>
        </w:rPr>
        <w:t>výši</w:t>
      </w:r>
      <w:r>
        <w:rPr>
          <w:spacing w:val="-9"/>
          <w:sz w:val="20"/>
        </w:rPr>
        <w:t xml:space="preserve"> </w:t>
      </w:r>
      <w:r>
        <w:rPr>
          <w:sz w:val="20"/>
        </w:rPr>
        <w:t>0,5</w:t>
      </w:r>
      <w:r>
        <w:rPr>
          <w:spacing w:val="-9"/>
          <w:sz w:val="20"/>
        </w:rPr>
        <w:t xml:space="preserve"> </w:t>
      </w:r>
      <w:r>
        <w:rPr>
          <w:sz w:val="20"/>
        </w:rPr>
        <w:t>%</w:t>
      </w:r>
      <w:r>
        <w:rPr>
          <w:spacing w:val="-9"/>
          <w:sz w:val="20"/>
        </w:rPr>
        <w:t xml:space="preserve"> </w:t>
      </w:r>
      <w:r>
        <w:rPr>
          <w:sz w:val="20"/>
        </w:rPr>
        <w:t>z</w:t>
      </w:r>
      <w:r>
        <w:rPr>
          <w:spacing w:val="5"/>
          <w:sz w:val="20"/>
        </w:rPr>
        <w:t xml:space="preserve"> </w:t>
      </w:r>
      <w:r>
        <w:rPr>
          <w:sz w:val="20"/>
        </w:rPr>
        <w:t>poskytnuté podpory za každý započatý měsíc prodlení. Porušení těchto povinností nepřesahující lhůtu 10 kalendářních dnů nebude postiženo a nebude tak považováno za porušení podmínek poskytnutí podpory.</w:t>
      </w:r>
    </w:p>
    <w:p w:rsidR="00281CE7" w:rsidRDefault="00947651">
      <w:pPr>
        <w:pStyle w:val="Odstavecseseznamem"/>
        <w:numPr>
          <w:ilvl w:val="0"/>
          <w:numId w:val="2"/>
        </w:numPr>
        <w:tabs>
          <w:tab w:val="left" w:pos="386"/>
        </w:tabs>
        <w:ind w:right="111"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281CE7" w:rsidRDefault="00947651">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281CE7" w:rsidRDefault="00281CE7">
      <w:pPr>
        <w:pStyle w:val="Zkladntext"/>
        <w:spacing w:before="1"/>
        <w:rPr>
          <w:sz w:val="36"/>
        </w:rPr>
      </w:pPr>
    </w:p>
    <w:p w:rsidR="00281CE7" w:rsidRDefault="00947651">
      <w:pPr>
        <w:pStyle w:val="Nadpis1"/>
        <w:ind w:left="3140"/>
      </w:pPr>
      <w:r>
        <w:t>VI.</w:t>
      </w:r>
    </w:p>
    <w:p w:rsidR="00281CE7" w:rsidRDefault="00947651">
      <w:pPr>
        <w:ind w:left="3137" w:right="3148"/>
        <w:jc w:val="center"/>
        <w:rPr>
          <w:b/>
          <w:sz w:val="20"/>
        </w:rPr>
      </w:pPr>
      <w:r>
        <w:rPr>
          <w:b/>
          <w:sz w:val="20"/>
        </w:rPr>
        <w:t>Závěrečná ustanovení</w:t>
      </w:r>
    </w:p>
    <w:p w:rsidR="00281CE7" w:rsidRDefault="00281CE7">
      <w:pPr>
        <w:pStyle w:val="Zkladntext"/>
        <w:spacing w:before="11"/>
        <w:rPr>
          <w:b/>
          <w:sz w:val="17"/>
        </w:rPr>
      </w:pPr>
    </w:p>
    <w:p w:rsidR="00281CE7" w:rsidRDefault="00947651">
      <w:pPr>
        <w:pStyle w:val="Odstavecseseznamem"/>
        <w:numPr>
          <w:ilvl w:val="0"/>
          <w:numId w:val="1"/>
        </w:numPr>
        <w:tabs>
          <w:tab w:val="left" w:pos="386"/>
        </w:tabs>
        <w:spacing w:before="1"/>
        <w:ind w:right="114"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281CE7" w:rsidRDefault="00947651">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281CE7" w:rsidRDefault="00947651">
      <w:pPr>
        <w:pStyle w:val="Odstavecseseznamem"/>
        <w:numPr>
          <w:ilvl w:val="0"/>
          <w:numId w:val="1"/>
        </w:numPr>
        <w:tabs>
          <w:tab w:val="left" w:pos="386"/>
        </w:tabs>
        <w:spacing w:before="118"/>
        <w:ind w:right="116" w:hanging="283"/>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w:t>
      </w:r>
      <w:r>
        <w:rPr>
          <w:spacing w:val="50"/>
          <w:sz w:val="20"/>
        </w:rPr>
        <w:t xml:space="preserve"> </w:t>
      </w:r>
      <w:r>
        <w:rPr>
          <w:sz w:val="20"/>
        </w:rPr>
        <w:t>podpory</w:t>
      </w:r>
    </w:p>
    <w:p w:rsidR="00281CE7" w:rsidRDefault="00281CE7">
      <w:pPr>
        <w:jc w:val="both"/>
        <w:rPr>
          <w:sz w:val="20"/>
        </w:rPr>
        <w:sectPr w:rsidR="00281CE7">
          <w:footerReference w:type="default" r:id="rId12"/>
          <w:pgSz w:w="12240" w:h="15840"/>
          <w:pgMar w:top="1060" w:right="1020" w:bottom="1600" w:left="1600" w:header="0" w:footer="1400" w:gutter="0"/>
          <w:pgNumType w:start="6"/>
          <w:cols w:space="708"/>
        </w:sectPr>
      </w:pPr>
    </w:p>
    <w:p w:rsidR="00281CE7" w:rsidRDefault="00947651">
      <w:pPr>
        <w:pStyle w:val="Zkladntext"/>
        <w:spacing w:before="73"/>
        <w:ind w:left="385" w:right="103"/>
      </w:pPr>
      <w:r>
        <w:lastRenderedPageBreak/>
        <w:t>podle článku III bodů 2 až 8, a to zejména tehdy, kdy bude docíleno nižších přínosů (nebo dojde k jejich opoždění), než jak tato Smlouva původně předpokládala.</w:t>
      </w:r>
    </w:p>
    <w:p w:rsidR="00281CE7" w:rsidRDefault="00947651">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281CE7" w:rsidRDefault="00947651">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281CE7" w:rsidRDefault="00947651">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281CE7" w:rsidRDefault="00947651">
      <w:pPr>
        <w:pStyle w:val="Odstavecseseznamem"/>
        <w:numPr>
          <w:ilvl w:val="0"/>
          <w:numId w:val="1"/>
        </w:numPr>
        <w:tabs>
          <w:tab w:val="left" w:pos="386"/>
        </w:tabs>
        <w:spacing w:before="118"/>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281CE7" w:rsidRDefault="00947651">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281CE7" w:rsidRDefault="00947651">
      <w:pPr>
        <w:pStyle w:val="Odstavecseseznamem"/>
        <w:numPr>
          <w:ilvl w:val="0"/>
          <w:numId w:val="1"/>
        </w:numPr>
        <w:tabs>
          <w:tab w:val="left" w:pos="386"/>
        </w:tabs>
        <w:spacing w:before="118"/>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81CE7" w:rsidRDefault="00281CE7">
      <w:pPr>
        <w:pStyle w:val="Zkladntext"/>
        <w:spacing w:before="1"/>
        <w:rPr>
          <w:sz w:val="36"/>
        </w:rPr>
      </w:pPr>
    </w:p>
    <w:p w:rsidR="00281CE7" w:rsidRDefault="00947651">
      <w:pPr>
        <w:pStyle w:val="Zkladntext"/>
        <w:tabs>
          <w:tab w:val="left" w:pos="6573"/>
        </w:tabs>
        <w:spacing w:before="0"/>
        <w:ind w:left="102"/>
      </w:pPr>
      <w:r>
        <w:t>V:</w:t>
      </w:r>
      <w:r>
        <w:tab/>
        <w:t>V Praze</w:t>
      </w:r>
      <w:r>
        <w:rPr>
          <w:spacing w:val="-8"/>
        </w:rPr>
        <w:t xml:space="preserve"> </w:t>
      </w:r>
      <w:r>
        <w:t>dne:</w:t>
      </w:r>
    </w:p>
    <w:p w:rsidR="00281CE7" w:rsidRDefault="00281CE7">
      <w:pPr>
        <w:pStyle w:val="Zkladntext"/>
        <w:spacing w:before="11"/>
        <w:rPr>
          <w:sz w:val="17"/>
        </w:rPr>
      </w:pPr>
    </w:p>
    <w:p w:rsidR="00281CE7" w:rsidRDefault="00947651">
      <w:pPr>
        <w:pStyle w:val="Zkladntext"/>
        <w:spacing w:before="1"/>
        <w:ind w:left="102"/>
      </w:pPr>
      <w:r>
        <w:t>dne:</w:t>
      </w:r>
    </w:p>
    <w:p w:rsidR="00281CE7" w:rsidRDefault="00281CE7">
      <w:pPr>
        <w:pStyle w:val="Zkladntext"/>
        <w:spacing w:before="0"/>
        <w:rPr>
          <w:sz w:val="26"/>
        </w:rPr>
      </w:pPr>
    </w:p>
    <w:p w:rsidR="00281CE7" w:rsidRDefault="00281CE7">
      <w:pPr>
        <w:pStyle w:val="Zkladntext"/>
        <w:spacing w:before="0"/>
        <w:rPr>
          <w:sz w:val="26"/>
        </w:rPr>
      </w:pPr>
    </w:p>
    <w:p w:rsidR="00281CE7" w:rsidRDefault="00281CE7">
      <w:pPr>
        <w:pStyle w:val="Zkladntext"/>
        <w:spacing w:before="3"/>
        <w:rPr>
          <w:sz w:val="29"/>
        </w:rPr>
      </w:pPr>
    </w:p>
    <w:p w:rsidR="00281CE7" w:rsidRDefault="00947651">
      <w:pPr>
        <w:pStyle w:val="Zkladntext"/>
        <w:tabs>
          <w:tab w:val="left" w:pos="6582"/>
        </w:tabs>
        <w:spacing w:before="0"/>
        <w:ind w:left="102"/>
      </w:pPr>
      <w:r>
        <w:t>…………………………………………….</w:t>
      </w:r>
      <w:r>
        <w:tab/>
        <w:t>……………………………………</w:t>
      </w:r>
    </w:p>
    <w:p w:rsidR="00281CE7" w:rsidRDefault="00947651">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281CE7" w:rsidRDefault="00281CE7">
      <w:pPr>
        <w:pStyle w:val="Zkladntext"/>
        <w:spacing w:before="0"/>
        <w:rPr>
          <w:sz w:val="26"/>
        </w:rPr>
      </w:pPr>
    </w:p>
    <w:p w:rsidR="00281CE7" w:rsidRDefault="00281CE7">
      <w:pPr>
        <w:pStyle w:val="Zkladntext"/>
        <w:spacing w:before="0"/>
        <w:rPr>
          <w:sz w:val="26"/>
        </w:rPr>
      </w:pPr>
    </w:p>
    <w:p w:rsidR="00281CE7" w:rsidRDefault="00281CE7">
      <w:pPr>
        <w:pStyle w:val="Zkladntext"/>
        <w:spacing w:before="0"/>
        <w:rPr>
          <w:sz w:val="26"/>
        </w:rPr>
      </w:pPr>
    </w:p>
    <w:p w:rsidR="00281CE7" w:rsidRDefault="00281CE7">
      <w:pPr>
        <w:pStyle w:val="Zkladntext"/>
        <w:spacing w:before="0"/>
        <w:rPr>
          <w:sz w:val="26"/>
        </w:rPr>
      </w:pPr>
    </w:p>
    <w:p w:rsidR="00281CE7" w:rsidRDefault="00947651">
      <w:pPr>
        <w:pStyle w:val="Zkladntext"/>
        <w:spacing w:before="215" w:line="264" w:lineRule="auto"/>
        <w:ind w:left="102"/>
      </w:pPr>
      <w:r>
        <w:t>Příloha č. 1 - Stanovení finančních oprav, které se použijí v případě porušení povinností při zadávání zakázek/veřejných zakázek</w:t>
      </w:r>
    </w:p>
    <w:p w:rsidR="00281CE7" w:rsidRDefault="00281CE7">
      <w:pPr>
        <w:spacing w:line="264" w:lineRule="auto"/>
        <w:sectPr w:rsidR="00281CE7">
          <w:pgSz w:w="12240" w:h="15840"/>
          <w:pgMar w:top="1060" w:right="1020" w:bottom="1660" w:left="1600" w:header="0" w:footer="1400" w:gutter="0"/>
          <w:cols w:space="708"/>
        </w:sectPr>
      </w:pPr>
    </w:p>
    <w:p w:rsidR="00281CE7" w:rsidRDefault="00947651">
      <w:pPr>
        <w:pStyle w:val="Zkladntext"/>
        <w:spacing w:before="73"/>
        <w:ind w:left="242"/>
      </w:pPr>
      <w:r>
        <w:lastRenderedPageBreak/>
        <w:t>Příloha č. 1  Smlouva o poskytnutí podpory ze Státního fondu životního prostředí České republiky</w:t>
      </w:r>
    </w:p>
    <w:p w:rsidR="00281CE7" w:rsidRDefault="00281CE7">
      <w:pPr>
        <w:pStyle w:val="Zkladntext"/>
        <w:spacing w:before="0"/>
        <w:rPr>
          <w:sz w:val="26"/>
        </w:rPr>
      </w:pPr>
    </w:p>
    <w:p w:rsidR="00281CE7" w:rsidRDefault="00281CE7">
      <w:pPr>
        <w:pStyle w:val="Zkladntext"/>
        <w:spacing w:before="2"/>
        <w:rPr>
          <w:sz w:val="32"/>
        </w:rPr>
      </w:pPr>
    </w:p>
    <w:p w:rsidR="00281CE7" w:rsidRDefault="00947651">
      <w:pPr>
        <w:pStyle w:val="Nadpis1"/>
        <w:spacing w:line="264" w:lineRule="auto"/>
        <w:ind w:left="242" w:right="0"/>
        <w:jc w:val="left"/>
      </w:pPr>
      <w:r>
        <w:t>Stanovení finančních oprav, které se použijí v případě porušení povinností při zadávání zakázek/ veřejných zakázek</w:t>
      </w:r>
    </w:p>
    <w:p w:rsidR="00281CE7" w:rsidRDefault="00281CE7">
      <w:pPr>
        <w:pStyle w:val="Zkladntext"/>
        <w:spacing w:before="1"/>
        <w:rPr>
          <w:b/>
          <w:sz w:val="27"/>
        </w:rPr>
      </w:pPr>
    </w:p>
    <w:p w:rsidR="00281CE7" w:rsidRDefault="00947651">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3"/>
          <w:sz w:val="20"/>
        </w:rPr>
        <w:t xml:space="preserve"> </w:t>
      </w:r>
      <w:r>
        <w:rPr>
          <w:sz w:val="20"/>
        </w:rPr>
        <w:t>OPŽP“).</w:t>
      </w:r>
    </w:p>
    <w:p w:rsidR="00281CE7" w:rsidRDefault="00947651">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81CE7" w:rsidRDefault="00947651">
      <w:pPr>
        <w:pStyle w:val="Odstavecseseznamem"/>
        <w:numPr>
          <w:ilvl w:val="1"/>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81CE7" w:rsidRDefault="00947651">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81CE7" w:rsidRDefault="00947651">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281CE7" w:rsidRDefault="00947651">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281CE7" w:rsidRDefault="00947651">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4"/>
          <w:sz w:val="20"/>
        </w:rPr>
        <w:t xml:space="preserve"> </w:t>
      </w:r>
      <w:r>
        <w:rPr>
          <w:sz w:val="20"/>
        </w:rPr>
        <w:t>přiměřenosti.</w:t>
      </w:r>
    </w:p>
    <w:p w:rsidR="00281CE7" w:rsidRDefault="00281CE7">
      <w:pPr>
        <w:spacing w:line="264" w:lineRule="auto"/>
        <w:rPr>
          <w:sz w:val="20"/>
        </w:rPr>
        <w:sectPr w:rsidR="00281CE7">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81CE7">
        <w:trPr>
          <w:trHeight w:hRule="exact" w:val="548"/>
        </w:trPr>
        <w:tc>
          <w:tcPr>
            <w:tcW w:w="492" w:type="dxa"/>
            <w:tcBorders>
              <w:right w:val="single" w:sz="2" w:space="0" w:color="000000"/>
            </w:tcBorders>
            <w:shd w:val="clear" w:color="auto" w:fill="F1F1F1"/>
          </w:tcPr>
          <w:p w:rsidR="00281CE7" w:rsidRDefault="0094765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81CE7" w:rsidRDefault="00947651">
            <w:pPr>
              <w:pStyle w:val="TableParagraph"/>
              <w:spacing w:before="108"/>
              <w:ind w:left="103"/>
              <w:rPr>
                <w:b/>
                <w:sz w:val="20"/>
              </w:rPr>
            </w:pPr>
            <w:r>
              <w:rPr>
                <w:b/>
                <w:sz w:val="20"/>
              </w:rPr>
              <w:t>Sazba finanční opravy</w:t>
            </w:r>
          </w:p>
        </w:tc>
      </w:tr>
      <w:tr w:rsidR="00281CE7">
        <w:trPr>
          <w:trHeight w:hRule="exact" w:val="539"/>
        </w:trPr>
        <w:tc>
          <w:tcPr>
            <w:tcW w:w="492" w:type="dxa"/>
            <w:vMerge w:val="restart"/>
            <w:tcBorders>
              <w:right w:val="single" w:sz="2" w:space="0" w:color="000000"/>
            </w:tcBorders>
          </w:tcPr>
          <w:p w:rsidR="00281CE7" w:rsidRDefault="00947651">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81CE7" w:rsidRDefault="00947651">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81CE7" w:rsidRDefault="00947651">
            <w:pPr>
              <w:pStyle w:val="TableParagraph"/>
              <w:spacing w:before="109" w:line="264" w:lineRule="auto"/>
              <w:ind w:right="141"/>
              <w:rPr>
                <w:sz w:val="20"/>
              </w:rPr>
            </w:pPr>
            <w:r>
              <w:rPr>
                <w:sz w:val="20"/>
              </w:rPr>
              <w:t>Zadavatel zadal veřejnou zakázku, aniž by zahájil zadávací řízení</w:t>
            </w:r>
          </w:p>
          <w:p w:rsidR="00281CE7" w:rsidRDefault="00947651">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81CE7" w:rsidRDefault="00947651">
            <w:pPr>
              <w:pStyle w:val="TableParagraph"/>
              <w:spacing w:before="109"/>
              <w:ind w:left="103"/>
              <w:rPr>
                <w:sz w:val="20"/>
              </w:rPr>
            </w:pPr>
            <w:r>
              <w:rPr>
                <w:sz w:val="20"/>
              </w:rPr>
              <w:t>100 %</w:t>
            </w:r>
          </w:p>
        </w:tc>
      </w:tr>
      <w:tr w:rsidR="00281CE7">
        <w:trPr>
          <w:trHeight w:hRule="exact" w:val="1694"/>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81CE7">
        <w:trPr>
          <w:trHeight w:hRule="exact" w:val="523"/>
        </w:trPr>
        <w:tc>
          <w:tcPr>
            <w:tcW w:w="492" w:type="dxa"/>
            <w:vMerge w:val="restart"/>
            <w:tcBorders>
              <w:top w:val="single" w:sz="2" w:space="0" w:color="000000"/>
              <w:right w:val="single" w:sz="2" w:space="0" w:color="000000"/>
            </w:tcBorders>
          </w:tcPr>
          <w:p w:rsidR="00281CE7" w:rsidRDefault="00947651">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81CE7" w:rsidRDefault="00947651">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100 %</w:t>
            </w:r>
          </w:p>
        </w:tc>
      </w:tr>
      <w:tr w:rsidR="00281CE7">
        <w:trPr>
          <w:trHeight w:hRule="exact" w:val="1695"/>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81CE7">
        <w:trPr>
          <w:trHeight w:hRule="exact" w:val="1109"/>
        </w:trPr>
        <w:tc>
          <w:tcPr>
            <w:tcW w:w="492" w:type="dxa"/>
            <w:vMerge w:val="restart"/>
            <w:tcBorders>
              <w:top w:val="single" w:sz="2" w:space="0" w:color="000000"/>
              <w:right w:val="single" w:sz="2" w:space="0" w:color="000000"/>
            </w:tcBorders>
          </w:tcPr>
          <w:p w:rsidR="00281CE7" w:rsidRDefault="00947651">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81CE7" w:rsidRDefault="00947651">
            <w:pPr>
              <w:pStyle w:val="TableParagraph"/>
              <w:spacing w:before="0"/>
              <w:rPr>
                <w:sz w:val="20"/>
              </w:rPr>
            </w:pPr>
            <w:r>
              <w:rPr>
                <w:sz w:val="20"/>
              </w:rPr>
              <w:t>v  Pokynech OPŽP, příp.</w:t>
            </w:r>
          </w:p>
          <w:p w:rsidR="00281CE7" w:rsidRDefault="00947651">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90"/>
              <w:rPr>
                <w:sz w:val="20"/>
              </w:rPr>
            </w:pPr>
            <w:r>
              <w:rPr>
                <w:sz w:val="20"/>
              </w:rPr>
              <w:t>25 %, pokud je zkrácení vyšší nebo rovno 50 % délky minimální lhůty</w:t>
            </w:r>
          </w:p>
        </w:tc>
      </w:tr>
      <w:tr w:rsidR="00281CE7">
        <w:trPr>
          <w:trHeight w:hRule="exact" w:val="1109"/>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90"/>
              <w:rPr>
                <w:sz w:val="20"/>
              </w:rPr>
            </w:pPr>
            <w:r>
              <w:rPr>
                <w:sz w:val="20"/>
              </w:rPr>
              <w:t>10 %, pokud je zkrácení vyšší nebo rovno 30 % délky minimální lhůty</w:t>
            </w:r>
          </w:p>
        </w:tc>
      </w:tr>
      <w:tr w:rsidR="00281CE7">
        <w:trPr>
          <w:trHeight w:hRule="exact" w:val="1109"/>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81CE7">
        <w:trPr>
          <w:trHeight w:hRule="exact" w:val="1402"/>
        </w:trPr>
        <w:tc>
          <w:tcPr>
            <w:tcW w:w="492" w:type="dxa"/>
            <w:vMerge w:val="restart"/>
            <w:tcBorders>
              <w:top w:val="single" w:sz="2" w:space="0" w:color="000000"/>
              <w:right w:val="single" w:sz="2" w:space="0" w:color="000000"/>
            </w:tcBorders>
          </w:tcPr>
          <w:p w:rsidR="00281CE7" w:rsidRDefault="00947651">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81CE7">
        <w:trPr>
          <w:trHeight w:hRule="exact" w:val="1402"/>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81CE7">
        <w:trPr>
          <w:trHeight w:hRule="exact" w:val="1402"/>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281CE7" w:rsidRDefault="00281CE7">
      <w:pPr>
        <w:spacing w:line="264" w:lineRule="auto"/>
        <w:rPr>
          <w:sz w:val="20"/>
        </w:rPr>
        <w:sectPr w:rsidR="00281CE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81CE7">
        <w:trPr>
          <w:trHeight w:hRule="exact" w:val="548"/>
        </w:trPr>
        <w:tc>
          <w:tcPr>
            <w:tcW w:w="492" w:type="dxa"/>
            <w:tcBorders>
              <w:right w:val="single" w:sz="2" w:space="0" w:color="000000"/>
            </w:tcBorders>
            <w:shd w:val="clear" w:color="auto" w:fill="F1F1F1"/>
          </w:tcPr>
          <w:p w:rsidR="00281CE7" w:rsidRDefault="0094765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81CE7" w:rsidRDefault="00947651">
            <w:pPr>
              <w:pStyle w:val="TableParagraph"/>
              <w:spacing w:before="108"/>
              <w:ind w:left="103"/>
              <w:rPr>
                <w:b/>
                <w:sz w:val="20"/>
              </w:rPr>
            </w:pPr>
            <w:r>
              <w:rPr>
                <w:b/>
                <w:sz w:val="20"/>
              </w:rPr>
              <w:t>Sazba finanční opravy</w:t>
            </w:r>
          </w:p>
        </w:tc>
      </w:tr>
      <w:tr w:rsidR="00281CE7">
        <w:trPr>
          <w:trHeight w:hRule="exact" w:val="513"/>
        </w:trPr>
        <w:tc>
          <w:tcPr>
            <w:tcW w:w="492" w:type="dxa"/>
            <w:vMerge w:val="restart"/>
            <w:tcBorders>
              <w:right w:val="single" w:sz="2" w:space="0" w:color="000000"/>
            </w:tcBorders>
          </w:tcPr>
          <w:p w:rsidR="00281CE7" w:rsidRDefault="00947651">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81CE7" w:rsidRDefault="00947651">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81CE7" w:rsidRDefault="00947651">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81CE7" w:rsidRDefault="00947651">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281CE7" w:rsidRDefault="00947651">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81CE7" w:rsidRDefault="00947651">
            <w:pPr>
              <w:pStyle w:val="TableParagraph"/>
              <w:spacing w:before="83"/>
              <w:ind w:left="103"/>
              <w:rPr>
                <w:sz w:val="20"/>
              </w:rPr>
            </w:pPr>
            <w:r>
              <w:rPr>
                <w:sz w:val="20"/>
              </w:rPr>
              <w:t>10 %</w:t>
            </w:r>
          </w:p>
        </w:tc>
      </w:tr>
      <w:tr w:rsidR="00281CE7">
        <w:trPr>
          <w:trHeight w:hRule="exact" w:val="2635"/>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v případě menší závažnosti porušení</w:t>
            </w:r>
          </w:p>
        </w:tc>
      </w:tr>
      <w:tr w:rsidR="00281CE7">
        <w:trPr>
          <w:trHeight w:hRule="exact" w:val="625"/>
        </w:trPr>
        <w:tc>
          <w:tcPr>
            <w:tcW w:w="492" w:type="dxa"/>
            <w:vMerge w:val="restart"/>
            <w:tcBorders>
              <w:top w:val="single" w:sz="2" w:space="0" w:color="000000"/>
              <w:right w:val="single" w:sz="2" w:space="0" w:color="000000"/>
            </w:tcBorders>
          </w:tcPr>
          <w:p w:rsidR="00281CE7" w:rsidRDefault="00947651">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324"/>
              <w:rPr>
                <w:sz w:val="20"/>
              </w:rPr>
            </w:pPr>
            <w:r>
              <w:rPr>
                <w:sz w:val="20"/>
              </w:rPr>
              <w:t>Použití jednacího řízení s uveřejněním</w:t>
            </w:r>
          </w:p>
          <w:p w:rsidR="00281CE7" w:rsidRDefault="00947651">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rPr>
                <w:sz w:val="20"/>
              </w:rPr>
            </w:pPr>
            <w:r>
              <w:rPr>
                <w:sz w:val="20"/>
              </w:rPr>
              <w:t>Zadavatel zadal veřejnou zakázku</w:t>
            </w:r>
          </w:p>
          <w:p w:rsidR="00281CE7" w:rsidRDefault="00947651">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25 %</w:t>
            </w:r>
          </w:p>
        </w:tc>
      </w:tr>
      <w:tr w:rsidR="00281CE7">
        <w:trPr>
          <w:trHeight w:hRule="exact" w:val="1361"/>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line="261" w:lineRule="auto"/>
              <w:ind w:left="103"/>
              <w:rPr>
                <w:sz w:val="20"/>
              </w:rPr>
            </w:pPr>
            <w:r>
              <w:rPr>
                <w:sz w:val="20"/>
              </w:rPr>
              <w:t>5 % nebo 10 % dle závažnosti porušení</w:t>
            </w:r>
          </w:p>
        </w:tc>
      </w:tr>
      <w:tr w:rsidR="00281CE7">
        <w:trPr>
          <w:trHeight w:hRule="exact" w:val="526"/>
        </w:trPr>
        <w:tc>
          <w:tcPr>
            <w:tcW w:w="492" w:type="dxa"/>
            <w:vMerge w:val="restart"/>
            <w:tcBorders>
              <w:top w:val="single" w:sz="2" w:space="0" w:color="000000"/>
              <w:right w:val="single" w:sz="2" w:space="0" w:color="000000"/>
            </w:tcBorders>
          </w:tcPr>
          <w:p w:rsidR="00281CE7" w:rsidRDefault="00947651">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line="264" w:lineRule="auto"/>
              <w:ind w:right="24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rPr>
                <w:sz w:val="20"/>
              </w:rPr>
            </w:pPr>
            <w:r>
              <w:rPr>
                <w:sz w:val="20"/>
              </w:rPr>
              <w:t>Zadavatel neuvedl v oznámení</w:t>
            </w:r>
          </w:p>
          <w:p w:rsidR="00281CE7" w:rsidRDefault="00947651">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ind w:left="103"/>
              <w:rPr>
                <w:sz w:val="20"/>
              </w:rPr>
            </w:pPr>
            <w:r>
              <w:rPr>
                <w:sz w:val="20"/>
              </w:rPr>
              <w:t>25 %</w:t>
            </w:r>
          </w:p>
        </w:tc>
      </w:tr>
      <w:tr w:rsidR="00281CE7">
        <w:trPr>
          <w:trHeight w:hRule="exact" w:val="1692"/>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81CE7">
        <w:trPr>
          <w:trHeight w:hRule="exact" w:val="526"/>
        </w:trPr>
        <w:tc>
          <w:tcPr>
            <w:tcW w:w="492" w:type="dxa"/>
            <w:vMerge w:val="restart"/>
            <w:tcBorders>
              <w:top w:val="single" w:sz="2" w:space="0" w:color="000000"/>
              <w:right w:val="single" w:sz="2" w:space="0" w:color="000000"/>
            </w:tcBorders>
          </w:tcPr>
          <w:p w:rsidR="00281CE7" w:rsidRDefault="00947651">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rPr>
                <w:sz w:val="20"/>
              </w:rPr>
            </w:pPr>
            <w:r>
              <w:rPr>
                <w:sz w:val="20"/>
              </w:rPr>
              <w:t>Zadavatel neuvedl v oznámení</w:t>
            </w:r>
          </w:p>
          <w:p w:rsidR="00281CE7" w:rsidRDefault="00947651">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ind w:left="103"/>
              <w:rPr>
                <w:sz w:val="20"/>
              </w:rPr>
            </w:pPr>
            <w:r>
              <w:rPr>
                <w:sz w:val="20"/>
              </w:rPr>
              <w:t>25 %</w:t>
            </w:r>
          </w:p>
        </w:tc>
      </w:tr>
      <w:tr w:rsidR="00281CE7">
        <w:trPr>
          <w:trHeight w:hRule="exact" w:val="1498"/>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81CE7">
        <w:trPr>
          <w:trHeight w:hRule="exact" w:val="696"/>
        </w:trPr>
        <w:tc>
          <w:tcPr>
            <w:tcW w:w="492" w:type="dxa"/>
            <w:vMerge w:val="restart"/>
            <w:tcBorders>
              <w:top w:val="single" w:sz="2" w:space="0" w:color="000000"/>
              <w:right w:val="single" w:sz="2" w:space="0" w:color="000000"/>
            </w:tcBorders>
          </w:tcPr>
          <w:p w:rsidR="00281CE7" w:rsidRDefault="00947651">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15"/>
              <w:rPr>
                <w:sz w:val="20"/>
              </w:rPr>
            </w:pPr>
            <w:r>
              <w:rPr>
                <w:sz w:val="20"/>
              </w:rPr>
              <w:t>Stanovení požadavků na kvalifikaci</w:t>
            </w:r>
          </w:p>
          <w:p w:rsidR="00281CE7" w:rsidRDefault="0094765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25 %</w:t>
            </w:r>
          </w:p>
        </w:tc>
      </w:tr>
      <w:tr w:rsidR="00281CE7">
        <w:trPr>
          <w:trHeight w:hRule="exact" w:val="1371"/>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nebo 10 % dle závažnosti porušení</w:t>
            </w:r>
          </w:p>
        </w:tc>
      </w:tr>
    </w:tbl>
    <w:p w:rsidR="00281CE7" w:rsidRDefault="00281CE7">
      <w:pPr>
        <w:spacing w:line="264" w:lineRule="auto"/>
        <w:rPr>
          <w:sz w:val="20"/>
        </w:rPr>
        <w:sectPr w:rsidR="00281CE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81CE7">
        <w:trPr>
          <w:trHeight w:hRule="exact" w:val="548"/>
        </w:trPr>
        <w:tc>
          <w:tcPr>
            <w:tcW w:w="492" w:type="dxa"/>
            <w:tcBorders>
              <w:right w:val="single" w:sz="2" w:space="0" w:color="000000"/>
            </w:tcBorders>
            <w:shd w:val="clear" w:color="auto" w:fill="F1F1F1"/>
          </w:tcPr>
          <w:p w:rsidR="00281CE7" w:rsidRDefault="0094765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81CE7" w:rsidRDefault="00947651">
            <w:pPr>
              <w:pStyle w:val="TableParagraph"/>
              <w:spacing w:before="108"/>
              <w:ind w:left="103"/>
              <w:rPr>
                <w:b/>
                <w:sz w:val="20"/>
              </w:rPr>
            </w:pPr>
            <w:r>
              <w:rPr>
                <w:b/>
                <w:sz w:val="20"/>
              </w:rPr>
              <w:t>Sazba finanční opravy</w:t>
            </w:r>
          </w:p>
        </w:tc>
      </w:tr>
      <w:tr w:rsidR="00281CE7">
        <w:trPr>
          <w:trHeight w:hRule="exact" w:val="513"/>
        </w:trPr>
        <w:tc>
          <w:tcPr>
            <w:tcW w:w="492" w:type="dxa"/>
            <w:vMerge w:val="restart"/>
            <w:tcBorders>
              <w:right w:val="single" w:sz="2" w:space="0" w:color="000000"/>
            </w:tcBorders>
          </w:tcPr>
          <w:p w:rsidR="00281CE7" w:rsidRDefault="00947651">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81CE7" w:rsidRDefault="00947651">
            <w:pPr>
              <w:pStyle w:val="TableParagraph"/>
              <w:spacing w:before="83" w:line="264" w:lineRule="auto"/>
              <w:ind w:right="95"/>
              <w:rPr>
                <w:sz w:val="20"/>
              </w:rPr>
            </w:pPr>
            <w:r>
              <w:rPr>
                <w:sz w:val="20"/>
              </w:rPr>
              <w:t>Stanovení pravidel pro hodnocení nabídek</w:t>
            </w:r>
          </w:p>
          <w:p w:rsidR="00281CE7" w:rsidRDefault="0094765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281CE7" w:rsidRDefault="00947651">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81CE7" w:rsidRDefault="00947651">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81CE7" w:rsidRDefault="00947651">
            <w:pPr>
              <w:pStyle w:val="TableParagraph"/>
              <w:spacing w:before="83"/>
              <w:ind w:left="103"/>
              <w:rPr>
                <w:sz w:val="20"/>
              </w:rPr>
            </w:pPr>
            <w:r>
              <w:rPr>
                <w:sz w:val="20"/>
              </w:rPr>
              <w:t>25 %</w:t>
            </w:r>
          </w:p>
        </w:tc>
      </w:tr>
      <w:tr w:rsidR="00281CE7">
        <w:trPr>
          <w:trHeight w:hRule="exact" w:val="2050"/>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nebo 10 % dle závažnosti porušení</w:t>
            </w:r>
          </w:p>
        </w:tc>
      </w:tr>
      <w:tr w:rsidR="00281CE7">
        <w:trPr>
          <w:trHeight w:hRule="exact" w:val="523"/>
        </w:trPr>
        <w:tc>
          <w:tcPr>
            <w:tcW w:w="492" w:type="dxa"/>
            <w:vMerge w:val="restart"/>
            <w:tcBorders>
              <w:top w:val="single" w:sz="2" w:space="0" w:color="000000"/>
              <w:right w:val="single" w:sz="2" w:space="0" w:color="000000"/>
            </w:tcBorders>
          </w:tcPr>
          <w:p w:rsidR="00281CE7" w:rsidRDefault="00947651">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35"/>
              <w:jc w:val="both"/>
              <w:rPr>
                <w:sz w:val="20"/>
              </w:rPr>
            </w:pPr>
            <w:r>
              <w:rPr>
                <w:sz w:val="20"/>
              </w:rPr>
              <w:t>Stanovení technických podmínek nebo jiných podmínek účasti</w:t>
            </w:r>
          </w:p>
          <w:p w:rsidR="00281CE7" w:rsidRDefault="00947651">
            <w:pPr>
              <w:pStyle w:val="TableParagraph"/>
              <w:spacing w:before="0" w:line="264" w:lineRule="auto"/>
              <w:ind w:right="311"/>
              <w:rPr>
                <w:sz w:val="20"/>
              </w:rPr>
            </w:pPr>
            <w:r>
              <w:rPr>
                <w:sz w:val="20"/>
              </w:rPr>
              <w:t>v řízení v rozporu se zákonem nebo</w:t>
            </w:r>
          </w:p>
          <w:p w:rsidR="00281CE7" w:rsidRDefault="00947651">
            <w:pPr>
              <w:pStyle w:val="TableParagraph"/>
              <w:spacing w:before="0" w:line="264" w:lineRule="auto"/>
              <w:ind w:right="245"/>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25 %</w:t>
            </w:r>
          </w:p>
        </w:tc>
      </w:tr>
      <w:tr w:rsidR="00281CE7">
        <w:trPr>
          <w:trHeight w:hRule="exact" w:val="819"/>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4" w:space="0" w:color="000000"/>
            </w:tcBorders>
          </w:tcPr>
          <w:p w:rsidR="00281CE7" w:rsidRDefault="00947651">
            <w:pPr>
              <w:pStyle w:val="TableParagraph"/>
              <w:spacing w:line="264" w:lineRule="auto"/>
              <w:ind w:left="103"/>
              <w:rPr>
                <w:sz w:val="20"/>
              </w:rPr>
            </w:pPr>
            <w:r>
              <w:rPr>
                <w:sz w:val="20"/>
              </w:rPr>
              <w:t>5 % nebo 10 % dle závažnosti porušení</w:t>
            </w:r>
          </w:p>
        </w:tc>
      </w:tr>
      <w:tr w:rsidR="00281CE7">
        <w:trPr>
          <w:trHeight w:hRule="exact" w:val="1406"/>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4" w:space="0" w:color="000000"/>
              <w:left w:val="single" w:sz="2" w:space="0" w:color="000000"/>
              <w:bottom w:val="single" w:sz="4" w:space="0" w:color="000000"/>
            </w:tcBorders>
          </w:tcPr>
          <w:p w:rsidR="00281CE7" w:rsidRDefault="00947651">
            <w:pPr>
              <w:pStyle w:val="TableParagraph"/>
              <w:spacing w:line="264" w:lineRule="auto"/>
              <w:ind w:left="103" w:right="173"/>
              <w:rPr>
                <w:sz w:val="20"/>
              </w:rPr>
            </w:pPr>
            <w:r>
              <w:rPr>
                <w:sz w:val="20"/>
              </w:rPr>
              <w:t>25 % v případě značkové specifikace v míře vyšší než 30 % z finančního objemu veřejné zakázky</w:t>
            </w:r>
          </w:p>
        </w:tc>
      </w:tr>
      <w:tr w:rsidR="00281CE7">
        <w:trPr>
          <w:trHeight w:hRule="exact" w:val="1406"/>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4" w:space="0" w:color="000000"/>
              <w:left w:val="single" w:sz="2" w:space="0" w:color="000000"/>
              <w:bottom w:val="single" w:sz="4" w:space="0" w:color="000000"/>
            </w:tcBorders>
          </w:tcPr>
          <w:p w:rsidR="00281CE7" w:rsidRDefault="00947651">
            <w:pPr>
              <w:pStyle w:val="TableParagraph"/>
              <w:spacing w:line="264" w:lineRule="auto"/>
              <w:ind w:left="103" w:right="555"/>
              <w:rPr>
                <w:sz w:val="20"/>
              </w:rPr>
            </w:pPr>
            <w:r>
              <w:rPr>
                <w:sz w:val="20"/>
              </w:rPr>
              <w:t>10 % v případě značkové specifikace v míře 20 – 30 % z finančního objemu veřejné zakázky</w:t>
            </w:r>
          </w:p>
        </w:tc>
      </w:tr>
      <w:tr w:rsidR="00281CE7">
        <w:trPr>
          <w:trHeight w:hRule="exact" w:val="1404"/>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4" w:space="0" w:color="000000"/>
              <w:left w:val="single" w:sz="2" w:space="0" w:color="000000"/>
              <w:bottom w:val="single" w:sz="2" w:space="0" w:color="000000"/>
            </w:tcBorders>
          </w:tcPr>
          <w:p w:rsidR="00281CE7" w:rsidRDefault="00947651">
            <w:pPr>
              <w:pStyle w:val="TableParagraph"/>
              <w:spacing w:line="264" w:lineRule="auto"/>
              <w:ind w:left="103" w:right="489"/>
              <w:rPr>
                <w:sz w:val="20"/>
              </w:rPr>
            </w:pPr>
            <w:r>
              <w:rPr>
                <w:sz w:val="20"/>
              </w:rPr>
              <w:t>5 % v případě značkové specifikace v míře 10 &lt; 20 % z finančního objemu veřejné zakázky</w:t>
            </w:r>
          </w:p>
        </w:tc>
      </w:tr>
      <w:tr w:rsidR="00281CE7">
        <w:trPr>
          <w:trHeight w:hRule="exact" w:val="523"/>
        </w:trPr>
        <w:tc>
          <w:tcPr>
            <w:tcW w:w="492" w:type="dxa"/>
            <w:vMerge w:val="restart"/>
            <w:tcBorders>
              <w:top w:val="single" w:sz="2" w:space="0" w:color="000000"/>
              <w:right w:val="single" w:sz="2" w:space="0" w:color="000000"/>
            </w:tcBorders>
          </w:tcPr>
          <w:p w:rsidR="00281CE7" w:rsidRDefault="00947651">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10 %</w:t>
            </w:r>
          </w:p>
        </w:tc>
      </w:tr>
      <w:tr w:rsidR="00281CE7">
        <w:trPr>
          <w:trHeight w:hRule="exact" w:val="586"/>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5 % dle závažnosti porušení</w:t>
            </w:r>
          </w:p>
        </w:tc>
      </w:tr>
      <w:tr w:rsidR="00281CE7">
        <w:trPr>
          <w:trHeight w:hRule="exact" w:val="523"/>
        </w:trPr>
        <w:tc>
          <w:tcPr>
            <w:tcW w:w="492" w:type="dxa"/>
            <w:vMerge w:val="restart"/>
            <w:tcBorders>
              <w:top w:val="single" w:sz="2" w:space="0" w:color="000000"/>
              <w:right w:val="single" w:sz="2" w:space="0" w:color="000000"/>
            </w:tcBorders>
          </w:tcPr>
          <w:p w:rsidR="00281CE7" w:rsidRDefault="00947651">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25 %</w:t>
            </w:r>
          </w:p>
        </w:tc>
      </w:tr>
      <w:tr w:rsidR="00281CE7">
        <w:trPr>
          <w:trHeight w:hRule="exact" w:val="2636"/>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433"/>
              <w:rPr>
                <w:sz w:val="20"/>
              </w:rPr>
            </w:pPr>
            <w:r>
              <w:rPr>
                <w:sz w:val="20"/>
              </w:rPr>
              <w:t>5 % nebo 10 % dle závažnosti porušení</w:t>
            </w:r>
          </w:p>
        </w:tc>
      </w:tr>
    </w:tbl>
    <w:p w:rsidR="00281CE7" w:rsidRDefault="00281CE7">
      <w:pPr>
        <w:spacing w:line="264" w:lineRule="auto"/>
        <w:rPr>
          <w:sz w:val="20"/>
        </w:rPr>
        <w:sectPr w:rsidR="00281CE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81CE7">
        <w:trPr>
          <w:trHeight w:hRule="exact" w:val="548"/>
        </w:trPr>
        <w:tc>
          <w:tcPr>
            <w:tcW w:w="492" w:type="dxa"/>
            <w:tcBorders>
              <w:right w:val="single" w:sz="2" w:space="0" w:color="000000"/>
            </w:tcBorders>
            <w:shd w:val="clear" w:color="auto" w:fill="F1F1F1"/>
          </w:tcPr>
          <w:p w:rsidR="00281CE7" w:rsidRDefault="0094765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81CE7" w:rsidRDefault="00947651">
            <w:pPr>
              <w:pStyle w:val="TableParagraph"/>
              <w:spacing w:before="108"/>
              <w:ind w:left="103"/>
              <w:rPr>
                <w:b/>
                <w:sz w:val="20"/>
              </w:rPr>
            </w:pPr>
            <w:r>
              <w:rPr>
                <w:b/>
                <w:sz w:val="20"/>
              </w:rPr>
              <w:t>Sazba finanční opravy</w:t>
            </w:r>
          </w:p>
        </w:tc>
      </w:tr>
      <w:tr w:rsidR="00281CE7">
        <w:trPr>
          <w:trHeight w:hRule="exact" w:val="513"/>
        </w:trPr>
        <w:tc>
          <w:tcPr>
            <w:tcW w:w="492" w:type="dxa"/>
            <w:vMerge w:val="restart"/>
            <w:tcBorders>
              <w:right w:val="single" w:sz="2" w:space="0" w:color="000000"/>
            </w:tcBorders>
          </w:tcPr>
          <w:p w:rsidR="00281CE7" w:rsidRDefault="00947651">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81CE7" w:rsidRDefault="00947651">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81CE7" w:rsidRDefault="00947651">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81CE7" w:rsidRDefault="00947651">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81CE7" w:rsidRDefault="00947651">
            <w:pPr>
              <w:pStyle w:val="TableParagraph"/>
              <w:spacing w:before="83"/>
              <w:ind w:left="103"/>
              <w:rPr>
                <w:sz w:val="20"/>
              </w:rPr>
            </w:pPr>
            <w:r>
              <w:rPr>
                <w:sz w:val="20"/>
              </w:rPr>
              <w:t>25 %</w:t>
            </w:r>
          </w:p>
        </w:tc>
      </w:tr>
      <w:tr w:rsidR="00281CE7">
        <w:trPr>
          <w:trHeight w:hRule="exact" w:val="2635"/>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nebo 10 % dle závažnosti porušení</w:t>
            </w:r>
          </w:p>
        </w:tc>
      </w:tr>
      <w:tr w:rsidR="00281CE7">
        <w:trPr>
          <w:trHeight w:hRule="exact" w:val="1693"/>
        </w:trPr>
        <w:tc>
          <w:tcPr>
            <w:tcW w:w="492" w:type="dxa"/>
            <w:tcBorders>
              <w:top w:val="single" w:sz="2" w:space="0" w:color="000000"/>
              <w:bottom w:val="single" w:sz="2" w:space="0" w:color="000000"/>
              <w:right w:val="single" w:sz="2" w:space="0" w:color="000000"/>
            </w:tcBorders>
          </w:tcPr>
          <w:p w:rsidR="00281CE7" w:rsidRDefault="00947651">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81CE7" w:rsidRDefault="00947651">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25 %</w:t>
            </w:r>
          </w:p>
        </w:tc>
      </w:tr>
      <w:tr w:rsidR="00281CE7">
        <w:trPr>
          <w:trHeight w:hRule="exact" w:val="526"/>
        </w:trPr>
        <w:tc>
          <w:tcPr>
            <w:tcW w:w="492" w:type="dxa"/>
            <w:vMerge w:val="restart"/>
            <w:tcBorders>
              <w:top w:val="single" w:sz="2" w:space="0" w:color="000000"/>
              <w:right w:val="single" w:sz="2" w:space="0" w:color="000000"/>
            </w:tcBorders>
          </w:tcPr>
          <w:p w:rsidR="00281CE7" w:rsidRDefault="00947651">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ind w:left="103"/>
              <w:rPr>
                <w:sz w:val="20"/>
              </w:rPr>
            </w:pPr>
            <w:r>
              <w:rPr>
                <w:sz w:val="20"/>
              </w:rPr>
              <w:t>25 %</w:t>
            </w:r>
          </w:p>
        </w:tc>
      </w:tr>
      <w:tr w:rsidR="00281CE7">
        <w:trPr>
          <w:trHeight w:hRule="exact" w:val="3219"/>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5 % nebo 10 % dle závažnosti porušení</w:t>
            </w:r>
          </w:p>
        </w:tc>
      </w:tr>
      <w:tr w:rsidR="00281CE7">
        <w:trPr>
          <w:trHeight w:hRule="exact" w:val="2571"/>
        </w:trPr>
        <w:tc>
          <w:tcPr>
            <w:tcW w:w="492" w:type="dxa"/>
            <w:tcBorders>
              <w:top w:val="single" w:sz="2" w:space="0" w:color="000000"/>
              <w:bottom w:val="single" w:sz="2" w:space="0" w:color="000000"/>
              <w:right w:val="single" w:sz="2" w:space="0" w:color="000000"/>
            </w:tcBorders>
          </w:tcPr>
          <w:p w:rsidR="00281CE7" w:rsidRDefault="00947651">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81CE7" w:rsidRDefault="00947651">
            <w:pPr>
              <w:pStyle w:val="TableParagraph"/>
              <w:ind w:left="103"/>
              <w:rPr>
                <w:sz w:val="20"/>
              </w:rPr>
            </w:pPr>
            <w:r>
              <w:rPr>
                <w:sz w:val="20"/>
              </w:rPr>
              <w:t>100 %</w:t>
            </w:r>
          </w:p>
        </w:tc>
      </w:tr>
      <w:tr w:rsidR="00281CE7">
        <w:trPr>
          <w:trHeight w:hRule="exact" w:val="1111"/>
        </w:trPr>
        <w:tc>
          <w:tcPr>
            <w:tcW w:w="492" w:type="dxa"/>
            <w:tcBorders>
              <w:top w:val="single" w:sz="2" w:space="0" w:color="000000"/>
              <w:bottom w:val="single" w:sz="2" w:space="0" w:color="000000"/>
              <w:right w:val="single" w:sz="2" w:space="0" w:color="000000"/>
            </w:tcBorders>
          </w:tcPr>
          <w:p w:rsidR="00281CE7" w:rsidRDefault="00947651">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line="264" w:lineRule="auto"/>
              <w:ind w:left="103" w:right="533"/>
              <w:rPr>
                <w:sz w:val="20"/>
              </w:rPr>
            </w:pPr>
            <w:r>
              <w:rPr>
                <w:sz w:val="20"/>
              </w:rPr>
              <w:t>25 % z ceny původní veřejné zakázky</w:t>
            </w:r>
          </w:p>
        </w:tc>
      </w:tr>
    </w:tbl>
    <w:p w:rsidR="00281CE7" w:rsidRDefault="00281CE7">
      <w:pPr>
        <w:spacing w:line="264" w:lineRule="auto"/>
        <w:rPr>
          <w:sz w:val="20"/>
        </w:rPr>
        <w:sectPr w:rsidR="00281CE7">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81CE7">
        <w:trPr>
          <w:trHeight w:hRule="exact" w:val="548"/>
        </w:trPr>
        <w:tc>
          <w:tcPr>
            <w:tcW w:w="492" w:type="dxa"/>
            <w:tcBorders>
              <w:right w:val="single" w:sz="2" w:space="0" w:color="000000"/>
            </w:tcBorders>
            <w:shd w:val="clear" w:color="auto" w:fill="F1F1F1"/>
          </w:tcPr>
          <w:p w:rsidR="00281CE7" w:rsidRDefault="0094765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81CE7" w:rsidRDefault="0094765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81CE7" w:rsidRDefault="00947651">
            <w:pPr>
              <w:pStyle w:val="TableParagraph"/>
              <w:spacing w:before="108"/>
              <w:ind w:left="103"/>
              <w:rPr>
                <w:b/>
                <w:sz w:val="20"/>
              </w:rPr>
            </w:pPr>
            <w:r>
              <w:rPr>
                <w:b/>
                <w:sz w:val="20"/>
              </w:rPr>
              <w:t>Sazba finanční opravy</w:t>
            </w:r>
          </w:p>
        </w:tc>
      </w:tr>
      <w:tr w:rsidR="00281CE7">
        <w:trPr>
          <w:trHeight w:hRule="exact" w:val="1631"/>
        </w:trPr>
        <w:tc>
          <w:tcPr>
            <w:tcW w:w="492" w:type="dxa"/>
            <w:tcBorders>
              <w:bottom w:val="single" w:sz="2" w:space="0" w:color="000000"/>
              <w:right w:val="single" w:sz="2" w:space="0" w:color="000000"/>
            </w:tcBorders>
          </w:tcPr>
          <w:p w:rsidR="00281CE7" w:rsidRDefault="00281CE7"/>
        </w:tc>
        <w:tc>
          <w:tcPr>
            <w:tcW w:w="2211" w:type="dxa"/>
            <w:tcBorders>
              <w:left w:val="single" w:sz="2" w:space="0" w:color="000000"/>
              <w:bottom w:val="single" w:sz="2" w:space="0" w:color="000000"/>
              <w:right w:val="single" w:sz="2" w:space="0" w:color="000000"/>
            </w:tcBorders>
          </w:tcPr>
          <w:p w:rsidR="00281CE7" w:rsidRDefault="00281CE7"/>
        </w:tc>
        <w:tc>
          <w:tcPr>
            <w:tcW w:w="3485" w:type="dxa"/>
            <w:tcBorders>
              <w:left w:val="single" w:sz="2" w:space="0" w:color="000000"/>
              <w:bottom w:val="single" w:sz="2" w:space="0" w:color="000000"/>
              <w:right w:val="single" w:sz="2" w:space="0" w:color="000000"/>
            </w:tcBorders>
          </w:tcPr>
          <w:p w:rsidR="00281CE7" w:rsidRDefault="00947651">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281CE7" w:rsidRDefault="00947651">
            <w:pPr>
              <w:pStyle w:val="TableParagraph"/>
              <w:spacing w:before="203"/>
              <w:ind w:left="103"/>
              <w:rPr>
                <w:sz w:val="20"/>
              </w:rPr>
            </w:pPr>
            <w:r>
              <w:rPr>
                <w:sz w:val="20"/>
              </w:rPr>
              <w:t>a dále</w:t>
            </w:r>
          </w:p>
          <w:p w:rsidR="00281CE7" w:rsidRDefault="00947651">
            <w:pPr>
              <w:pStyle w:val="TableParagraph"/>
              <w:spacing w:before="146" w:line="264" w:lineRule="auto"/>
              <w:ind w:left="103" w:right="353"/>
              <w:rPr>
                <w:sz w:val="20"/>
              </w:rPr>
            </w:pPr>
            <w:r>
              <w:rPr>
                <w:sz w:val="20"/>
              </w:rPr>
              <w:t>100 % částky, o kterou byla případně zvýšena cena veřejné zakázky</w:t>
            </w:r>
          </w:p>
        </w:tc>
      </w:tr>
      <w:tr w:rsidR="00281CE7">
        <w:trPr>
          <w:trHeight w:hRule="exact" w:val="2281"/>
        </w:trPr>
        <w:tc>
          <w:tcPr>
            <w:tcW w:w="492" w:type="dxa"/>
            <w:tcBorders>
              <w:top w:val="single" w:sz="2" w:space="0" w:color="000000"/>
              <w:bottom w:val="single" w:sz="2" w:space="0" w:color="000000"/>
              <w:right w:val="single" w:sz="2" w:space="0" w:color="000000"/>
            </w:tcBorders>
          </w:tcPr>
          <w:p w:rsidR="00281CE7" w:rsidRDefault="00947651">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81CE7" w:rsidRDefault="00947651">
            <w:pPr>
              <w:pStyle w:val="TableParagraph"/>
              <w:spacing w:line="264" w:lineRule="auto"/>
              <w:rPr>
                <w:sz w:val="20"/>
              </w:rPr>
            </w:pPr>
            <w:r>
              <w:rPr>
                <w:sz w:val="20"/>
              </w:rPr>
              <w:t>Zadavatel umožnil podstatné zúžení rozsahu plnění veřejné zakázky</w:t>
            </w:r>
          </w:p>
          <w:p w:rsidR="00281CE7" w:rsidRDefault="00947651">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25 % z ceny veřejné zakázky po zúžení rozsahu plnění</w:t>
            </w:r>
          </w:p>
          <w:p w:rsidR="00281CE7" w:rsidRDefault="00947651">
            <w:pPr>
              <w:pStyle w:val="TableParagraph"/>
              <w:spacing w:before="120"/>
              <w:ind w:left="103"/>
              <w:rPr>
                <w:sz w:val="20"/>
              </w:rPr>
            </w:pPr>
            <w:r>
              <w:rPr>
                <w:sz w:val="20"/>
              </w:rPr>
              <w:t>a dále</w:t>
            </w:r>
          </w:p>
          <w:p w:rsidR="00281CE7" w:rsidRDefault="00947651">
            <w:pPr>
              <w:pStyle w:val="TableParagraph"/>
              <w:spacing w:before="146" w:line="264" w:lineRule="auto"/>
              <w:ind w:left="103" w:right="96"/>
              <w:rPr>
                <w:sz w:val="20"/>
              </w:rPr>
            </w:pPr>
            <w:r>
              <w:rPr>
                <w:sz w:val="20"/>
              </w:rPr>
              <w:t>100 % částky, o kterou byla snížena cena veřejné zakázky</w:t>
            </w:r>
          </w:p>
        </w:tc>
      </w:tr>
      <w:tr w:rsidR="00281CE7">
        <w:trPr>
          <w:trHeight w:hRule="exact" w:val="1109"/>
        </w:trPr>
        <w:tc>
          <w:tcPr>
            <w:tcW w:w="492" w:type="dxa"/>
            <w:vMerge w:val="restart"/>
            <w:tcBorders>
              <w:top w:val="single" w:sz="2" w:space="0" w:color="000000"/>
              <w:right w:val="single" w:sz="2" w:space="0" w:color="000000"/>
            </w:tcBorders>
          </w:tcPr>
          <w:p w:rsidR="00281CE7" w:rsidRDefault="00947651">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81CE7" w:rsidRDefault="00947651">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Pr>
                <w:sz w:val="20"/>
              </w:rPr>
            </w:pPr>
            <w:r>
              <w:rPr>
                <w:sz w:val="20"/>
              </w:rPr>
              <w:t>100 % hodnoty dodatečných stavebních prací, dodávek nebo služeb</w:t>
            </w:r>
          </w:p>
        </w:tc>
      </w:tr>
      <w:tr w:rsidR="00281CE7">
        <w:trPr>
          <w:trHeight w:hRule="exact" w:val="2571"/>
        </w:trPr>
        <w:tc>
          <w:tcPr>
            <w:tcW w:w="492" w:type="dxa"/>
            <w:vMerge/>
            <w:tcBorders>
              <w:bottom w:val="single" w:sz="2" w:space="0" w:color="000000"/>
              <w:right w:val="single" w:sz="2" w:space="0" w:color="000000"/>
            </w:tcBorders>
          </w:tcPr>
          <w:p w:rsidR="00281CE7" w:rsidRDefault="00281CE7"/>
        </w:tc>
        <w:tc>
          <w:tcPr>
            <w:tcW w:w="2211" w:type="dxa"/>
            <w:vMerge/>
            <w:tcBorders>
              <w:left w:val="single" w:sz="2" w:space="0" w:color="000000"/>
              <w:bottom w:val="single" w:sz="2" w:space="0" w:color="000000"/>
              <w:right w:val="single" w:sz="2" w:space="0" w:color="000000"/>
            </w:tcBorders>
          </w:tcPr>
          <w:p w:rsidR="00281CE7" w:rsidRDefault="00281CE7"/>
        </w:tc>
        <w:tc>
          <w:tcPr>
            <w:tcW w:w="3485" w:type="dxa"/>
            <w:vMerge/>
            <w:tcBorders>
              <w:left w:val="single" w:sz="2" w:space="0" w:color="000000"/>
              <w:bottom w:val="single" w:sz="2" w:space="0" w:color="000000"/>
              <w:right w:val="single" w:sz="2" w:space="0" w:color="000000"/>
            </w:tcBorders>
          </w:tcPr>
          <w:p w:rsidR="00281CE7" w:rsidRDefault="00281CE7"/>
        </w:tc>
        <w:tc>
          <w:tcPr>
            <w:tcW w:w="3188" w:type="dxa"/>
            <w:tcBorders>
              <w:top w:val="single" w:sz="2" w:space="0" w:color="000000"/>
              <w:left w:val="single" w:sz="2" w:space="0" w:color="000000"/>
              <w:bottom w:val="single" w:sz="2" w:space="0" w:color="000000"/>
            </w:tcBorders>
          </w:tcPr>
          <w:p w:rsidR="00281CE7" w:rsidRDefault="00947651">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81CE7">
        <w:trPr>
          <w:trHeight w:hRule="exact" w:val="526"/>
        </w:trPr>
        <w:tc>
          <w:tcPr>
            <w:tcW w:w="492" w:type="dxa"/>
            <w:vMerge w:val="restart"/>
            <w:tcBorders>
              <w:top w:val="single" w:sz="2" w:space="0" w:color="000000"/>
              <w:right w:val="single" w:sz="2" w:space="0" w:color="000000"/>
            </w:tcBorders>
          </w:tcPr>
          <w:p w:rsidR="00281CE7" w:rsidRDefault="00947651">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81CE7" w:rsidRDefault="00947651">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281CE7" w:rsidRDefault="00947651">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281CE7" w:rsidRDefault="00947651">
            <w:pPr>
              <w:pStyle w:val="TableParagraph"/>
              <w:spacing w:before="108"/>
              <w:ind w:left="103"/>
              <w:rPr>
                <w:sz w:val="20"/>
              </w:rPr>
            </w:pPr>
            <w:r>
              <w:rPr>
                <w:sz w:val="20"/>
              </w:rPr>
              <w:t>25 %</w:t>
            </w:r>
          </w:p>
        </w:tc>
      </w:tr>
      <w:tr w:rsidR="00281CE7">
        <w:trPr>
          <w:trHeight w:hRule="exact" w:val="2645"/>
        </w:trPr>
        <w:tc>
          <w:tcPr>
            <w:tcW w:w="492" w:type="dxa"/>
            <w:vMerge/>
            <w:tcBorders>
              <w:right w:val="single" w:sz="2" w:space="0" w:color="000000"/>
            </w:tcBorders>
          </w:tcPr>
          <w:p w:rsidR="00281CE7" w:rsidRDefault="00281CE7"/>
        </w:tc>
        <w:tc>
          <w:tcPr>
            <w:tcW w:w="2211" w:type="dxa"/>
            <w:vMerge/>
            <w:tcBorders>
              <w:left w:val="single" w:sz="2" w:space="0" w:color="000000"/>
              <w:right w:val="single" w:sz="2" w:space="0" w:color="000000"/>
            </w:tcBorders>
          </w:tcPr>
          <w:p w:rsidR="00281CE7" w:rsidRDefault="00281CE7"/>
        </w:tc>
        <w:tc>
          <w:tcPr>
            <w:tcW w:w="3485" w:type="dxa"/>
            <w:vMerge/>
            <w:tcBorders>
              <w:left w:val="single" w:sz="2" w:space="0" w:color="000000"/>
              <w:right w:val="single" w:sz="2" w:space="0" w:color="000000"/>
            </w:tcBorders>
          </w:tcPr>
          <w:p w:rsidR="00281CE7" w:rsidRDefault="00281CE7"/>
        </w:tc>
        <w:tc>
          <w:tcPr>
            <w:tcW w:w="3188" w:type="dxa"/>
            <w:tcBorders>
              <w:top w:val="single" w:sz="2" w:space="0" w:color="000000"/>
              <w:left w:val="single" w:sz="2" w:space="0" w:color="000000"/>
            </w:tcBorders>
          </w:tcPr>
          <w:p w:rsidR="00281CE7" w:rsidRDefault="00947651">
            <w:pPr>
              <w:pStyle w:val="TableParagraph"/>
              <w:spacing w:line="264" w:lineRule="auto"/>
              <w:ind w:left="103"/>
              <w:rPr>
                <w:sz w:val="20"/>
              </w:rPr>
            </w:pPr>
            <w:r>
              <w:rPr>
                <w:sz w:val="20"/>
              </w:rPr>
              <w:t>2 % nebo 5 % nebo 10 % dle závažnosti porušení</w:t>
            </w:r>
          </w:p>
        </w:tc>
      </w:tr>
    </w:tbl>
    <w:p w:rsidR="00947651" w:rsidRDefault="00947651"/>
    <w:sectPr w:rsidR="00947651">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A5" w:rsidRDefault="004942A5">
      <w:r>
        <w:separator/>
      </w:r>
    </w:p>
  </w:endnote>
  <w:endnote w:type="continuationSeparator" w:id="0">
    <w:p w:rsidR="004942A5" w:rsidRDefault="0049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E7" w:rsidRDefault="0097314B">
    <w:pPr>
      <w:pStyle w:val="Zkladntext"/>
      <w:spacing w:before="0" w:line="14" w:lineRule="auto"/>
    </w:pPr>
    <w:r>
      <w:rPr>
        <w:noProof/>
        <w:lang w:val="cs-CZ" w:eastAsia="cs-CZ"/>
      </w:rPr>
      <mc:AlternateContent>
        <mc:Choice Requires="wps">
          <w:drawing>
            <wp:anchor distT="0" distB="0" distL="114300" distR="114300" simplePos="0" relativeHeight="50329596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E7" w:rsidRDefault="00947651">
                          <w:pPr>
                            <w:pStyle w:val="Zkladntext"/>
                            <w:spacing w:before="19"/>
                            <w:ind w:left="40"/>
                          </w:pPr>
                          <w:r>
                            <w:fldChar w:fldCharType="begin"/>
                          </w:r>
                          <w:r>
                            <w:rPr>
                              <w:w w:val="99"/>
                            </w:rPr>
                            <w:instrText xml:space="preserve"> PAGE </w:instrText>
                          </w:r>
                          <w:r>
                            <w:fldChar w:fldCharType="separate"/>
                          </w:r>
                          <w:r w:rsidR="00E62806">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ctqg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KOhctqgIAAKgFAAAOAAAAAAAA&#10;AAAAAAAAAC4CAABkcnMvZTJvRG9jLnhtbFBLAQItABQABgAIAAAAIQC0qj8Y4AAAAA0BAAAPAAAA&#10;AAAAAAAAAAAAAAQFAABkcnMvZG93bnJldi54bWxQSwUGAAAAAAQABADzAAAAEQYAAAAA&#10;" filled="f" stroked="f">
              <v:textbox inset="0,0,0,0">
                <w:txbxContent>
                  <w:p w:rsidR="00281CE7" w:rsidRDefault="00947651">
                    <w:pPr>
                      <w:pStyle w:val="Zkladntext"/>
                      <w:spacing w:before="19"/>
                      <w:ind w:left="40"/>
                    </w:pPr>
                    <w:r>
                      <w:fldChar w:fldCharType="begin"/>
                    </w:r>
                    <w:r>
                      <w:rPr>
                        <w:w w:val="99"/>
                      </w:rPr>
                      <w:instrText xml:space="preserve"> PAGE </w:instrText>
                    </w:r>
                    <w:r>
                      <w:fldChar w:fldCharType="separate"/>
                    </w:r>
                    <w:r w:rsidR="00E62806">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E7" w:rsidRDefault="0097314B">
    <w:pPr>
      <w:pStyle w:val="Zkladntext"/>
      <w:spacing w:before="0" w:line="14" w:lineRule="auto"/>
    </w:pPr>
    <w:r>
      <w:rPr>
        <w:noProof/>
        <w:lang w:val="cs-CZ" w:eastAsia="cs-CZ"/>
      </w:rPr>
      <mc:AlternateContent>
        <mc:Choice Requires="wps">
          <w:drawing>
            <wp:anchor distT="0" distB="0" distL="114300" distR="114300" simplePos="0" relativeHeight="503295992"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E7" w:rsidRDefault="00947651">
                          <w:pPr>
                            <w:pStyle w:val="Zkladntext"/>
                            <w:spacing w:before="19"/>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1rQIAAK4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PPvda0CAACuBQAADgAA&#10;AAAAAAAAAAAAAAAuAgAAZHJzL2Uyb0RvYy54bWxQSwECLQAUAAYACAAAACEA4qbKbOEAAAANAQAA&#10;DwAAAAAAAAAAAAAAAAAHBQAAZHJzL2Rvd25yZXYueG1sUEsFBgAAAAAEAAQA8wAAABUGAAAAAA==&#10;" filled="f" stroked="f">
              <v:textbox inset="0,0,0,0">
                <w:txbxContent>
                  <w:p w:rsidR="00281CE7" w:rsidRDefault="00947651">
                    <w:pPr>
                      <w:pStyle w:val="Zkladntext"/>
                      <w:spacing w:before="19"/>
                      <w:ind w:left="20"/>
                    </w:pPr>
                    <w:r>
                      <w:rPr>
                        <w:w w:val="99"/>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E7" w:rsidRDefault="00281CE7">
    <w:pPr>
      <w:pStyle w:val="Zkladntext"/>
      <w:spacing w:before="0"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E7" w:rsidRDefault="00281CE7">
    <w:pPr>
      <w:pStyle w:val="Zkladntext"/>
      <w:spacing w:before="0"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E7" w:rsidRDefault="0097314B">
    <w:pPr>
      <w:pStyle w:val="Zkladntext"/>
      <w:spacing w:before="0" w:line="14" w:lineRule="auto"/>
    </w:pPr>
    <w:r>
      <w:rPr>
        <w:noProof/>
        <w:lang w:val="cs-CZ" w:eastAsia="cs-CZ"/>
      </w:rPr>
      <mc:AlternateContent>
        <mc:Choice Requires="wps">
          <w:drawing>
            <wp:anchor distT="0" distB="0" distL="114300" distR="114300" simplePos="0" relativeHeight="50329601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CE7" w:rsidRDefault="00947651">
                          <w:pPr>
                            <w:pStyle w:val="Zkladntext"/>
                            <w:spacing w:before="19"/>
                            <w:ind w:left="40"/>
                          </w:pPr>
                          <w:r>
                            <w:fldChar w:fldCharType="begin"/>
                          </w:r>
                          <w:r>
                            <w:instrText xml:space="preserve"> PAGE </w:instrText>
                          </w:r>
                          <w:r>
                            <w:fldChar w:fldCharType="separate"/>
                          </w:r>
                          <w:r w:rsidR="00E62806">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281CE7" w:rsidRDefault="00947651">
                    <w:pPr>
                      <w:pStyle w:val="Zkladntext"/>
                      <w:spacing w:before="19"/>
                      <w:ind w:left="40"/>
                    </w:pPr>
                    <w:r>
                      <w:fldChar w:fldCharType="begin"/>
                    </w:r>
                    <w:r>
                      <w:instrText xml:space="preserve"> PAGE </w:instrText>
                    </w:r>
                    <w:r>
                      <w:fldChar w:fldCharType="separate"/>
                    </w:r>
                    <w:r w:rsidR="00E62806">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A5" w:rsidRDefault="004942A5">
      <w:r>
        <w:separator/>
      </w:r>
    </w:p>
  </w:footnote>
  <w:footnote w:type="continuationSeparator" w:id="0">
    <w:p w:rsidR="004942A5" w:rsidRDefault="00494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41BC3"/>
    <w:multiLevelType w:val="hybridMultilevel"/>
    <w:tmpl w:val="98766992"/>
    <w:lvl w:ilvl="0" w:tplc="5D38A564">
      <w:start w:val="1"/>
      <w:numFmt w:val="decimal"/>
      <w:lvlText w:val="%1)"/>
      <w:lvlJc w:val="left"/>
      <w:pPr>
        <w:ind w:left="385" w:hanging="284"/>
        <w:jc w:val="left"/>
      </w:pPr>
      <w:rPr>
        <w:rFonts w:ascii="Segoe UI" w:eastAsia="Segoe UI" w:hAnsi="Segoe UI" w:cs="Segoe UI" w:hint="default"/>
        <w:w w:val="99"/>
        <w:sz w:val="20"/>
        <w:szCs w:val="20"/>
      </w:rPr>
    </w:lvl>
    <w:lvl w:ilvl="1" w:tplc="5E208AC2">
      <w:numFmt w:val="bullet"/>
      <w:lvlText w:val="•"/>
      <w:lvlJc w:val="left"/>
      <w:pPr>
        <w:ind w:left="1304" w:hanging="284"/>
      </w:pPr>
      <w:rPr>
        <w:rFonts w:hint="default"/>
      </w:rPr>
    </w:lvl>
    <w:lvl w:ilvl="2" w:tplc="C91A9EBA">
      <w:numFmt w:val="bullet"/>
      <w:lvlText w:val="•"/>
      <w:lvlJc w:val="left"/>
      <w:pPr>
        <w:ind w:left="2228" w:hanging="284"/>
      </w:pPr>
      <w:rPr>
        <w:rFonts w:hint="default"/>
      </w:rPr>
    </w:lvl>
    <w:lvl w:ilvl="3" w:tplc="C5166292">
      <w:numFmt w:val="bullet"/>
      <w:lvlText w:val="•"/>
      <w:lvlJc w:val="left"/>
      <w:pPr>
        <w:ind w:left="3152" w:hanging="284"/>
      </w:pPr>
      <w:rPr>
        <w:rFonts w:hint="default"/>
      </w:rPr>
    </w:lvl>
    <w:lvl w:ilvl="4" w:tplc="CF966A0A">
      <w:numFmt w:val="bullet"/>
      <w:lvlText w:val="•"/>
      <w:lvlJc w:val="left"/>
      <w:pPr>
        <w:ind w:left="4076" w:hanging="284"/>
      </w:pPr>
      <w:rPr>
        <w:rFonts w:hint="default"/>
      </w:rPr>
    </w:lvl>
    <w:lvl w:ilvl="5" w:tplc="7B9A23D6">
      <w:numFmt w:val="bullet"/>
      <w:lvlText w:val="•"/>
      <w:lvlJc w:val="left"/>
      <w:pPr>
        <w:ind w:left="5000" w:hanging="284"/>
      </w:pPr>
      <w:rPr>
        <w:rFonts w:hint="default"/>
      </w:rPr>
    </w:lvl>
    <w:lvl w:ilvl="6" w:tplc="0C92B862">
      <w:numFmt w:val="bullet"/>
      <w:lvlText w:val="•"/>
      <w:lvlJc w:val="left"/>
      <w:pPr>
        <w:ind w:left="5924" w:hanging="284"/>
      </w:pPr>
      <w:rPr>
        <w:rFonts w:hint="default"/>
      </w:rPr>
    </w:lvl>
    <w:lvl w:ilvl="7" w:tplc="2F58D3F8">
      <w:numFmt w:val="bullet"/>
      <w:lvlText w:val="•"/>
      <w:lvlJc w:val="left"/>
      <w:pPr>
        <w:ind w:left="6848" w:hanging="284"/>
      </w:pPr>
      <w:rPr>
        <w:rFonts w:hint="default"/>
      </w:rPr>
    </w:lvl>
    <w:lvl w:ilvl="8" w:tplc="53267474">
      <w:numFmt w:val="bullet"/>
      <w:lvlText w:val="•"/>
      <w:lvlJc w:val="left"/>
      <w:pPr>
        <w:ind w:left="7772" w:hanging="284"/>
      </w:pPr>
      <w:rPr>
        <w:rFonts w:hint="default"/>
      </w:rPr>
    </w:lvl>
  </w:abstractNum>
  <w:abstractNum w:abstractNumId="1" w15:restartNumberingAfterBreak="0">
    <w:nsid w:val="23D56071"/>
    <w:multiLevelType w:val="hybridMultilevel"/>
    <w:tmpl w:val="3E92D698"/>
    <w:lvl w:ilvl="0" w:tplc="39725B1E">
      <w:start w:val="1"/>
      <w:numFmt w:val="decimal"/>
      <w:lvlText w:val="%1)"/>
      <w:lvlJc w:val="left"/>
      <w:pPr>
        <w:ind w:left="385" w:hanging="284"/>
        <w:jc w:val="left"/>
      </w:pPr>
      <w:rPr>
        <w:rFonts w:ascii="Segoe UI" w:eastAsia="Segoe UI" w:hAnsi="Segoe UI" w:cs="Segoe UI" w:hint="default"/>
        <w:w w:val="99"/>
        <w:sz w:val="20"/>
        <w:szCs w:val="20"/>
      </w:rPr>
    </w:lvl>
    <w:lvl w:ilvl="1" w:tplc="F288DD70">
      <w:numFmt w:val="bullet"/>
      <w:lvlText w:val="•"/>
      <w:lvlJc w:val="left"/>
      <w:pPr>
        <w:ind w:left="1304" w:hanging="284"/>
      </w:pPr>
      <w:rPr>
        <w:rFonts w:hint="default"/>
      </w:rPr>
    </w:lvl>
    <w:lvl w:ilvl="2" w:tplc="9F5E8A76">
      <w:numFmt w:val="bullet"/>
      <w:lvlText w:val="•"/>
      <w:lvlJc w:val="left"/>
      <w:pPr>
        <w:ind w:left="2228" w:hanging="284"/>
      </w:pPr>
      <w:rPr>
        <w:rFonts w:hint="default"/>
      </w:rPr>
    </w:lvl>
    <w:lvl w:ilvl="3" w:tplc="3B7094F0">
      <w:numFmt w:val="bullet"/>
      <w:lvlText w:val="•"/>
      <w:lvlJc w:val="left"/>
      <w:pPr>
        <w:ind w:left="3152" w:hanging="284"/>
      </w:pPr>
      <w:rPr>
        <w:rFonts w:hint="default"/>
      </w:rPr>
    </w:lvl>
    <w:lvl w:ilvl="4" w:tplc="56C07C6E">
      <w:numFmt w:val="bullet"/>
      <w:lvlText w:val="•"/>
      <w:lvlJc w:val="left"/>
      <w:pPr>
        <w:ind w:left="4076" w:hanging="284"/>
      </w:pPr>
      <w:rPr>
        <w:rFonts w:hint="default"/>
      </w:rPr>
    </w:lvl>
    <w:lvl w:ilvl="5" w:tplc="F6BE8C22">
      <w:numFmt w:val="bullet"/>
      <w:lvlText w:val="•"/>
      <w:lvlJc w:val="left"/>
      <w:pPr>
        <w:ind w:left="5000" w:hanging="284"/>
      </w:pPr>
      <w:rPr>
        <w:rFonts w:hint="default"/>
      </w:rPr>
    </w:lvl>
    <w:lvl w:ilvl="6" w:tplc="A02EAABA">
      <w:numFmt w:val="bullet"/>
      <w:lvlText w:val="•"/>
      <w:lvlJc w:val="left"/>
      <w:pPr>
        <w:ind w:left="5924" w:hanging="284"/>
      </w:pPr>
      <w:rPr>
        <w:rFonts w:hint="default"/>
      </w:rPr>
    </w:lvl>
    <w:lvl w:ilvl="7" w:tplc="504034FE">
      <w:numFmt w:val="bullet"/>
      <w:lvlText w:val="•"/>
      <w:lvlJc w:val="left"/>
      <w:pPr>
        <w:ind w:left="6848" w:hanging="284"/>
      </w:pPr>
      <w:rPr>
        <w:rFonts w:hint="default"/>
      </w:rPr>
    </w:lvl>
    <w:lvl w:ilvl="8" w:tplc="6DDAB42C">
      <w:numFmt w:val="bullet"/>
      <w:lvlText w:val="•"/>
      <w:lvlJc w:val="left"/>
      <w:pPr>
        <w:ind w:left="7772" w:hanging="284"/>
      </w:pPr>
      <w:rPr>
        <w:rFonts w:hint="default"/>
      </w:rPr>
    </w:lvl>
  </w:abstractNum>
  <w:abstractNum w:abstractNumId="2" w15:restartNumberingAfterBreak="0">
    <w:nsid w:val="6B9617E3"/>
    <w:multiLevelType w:val="hybridMultilevel"/>
    <w:tmpl w:val="143CAFF6"/>
    <w:lvl w:ilvl="0" w:tplc="048CE866">
      <w:start w:val="1"/>
      <w:numFmt w:val="decimal"/>
      <w:lvlText w:val="%1)"/>
      <w:lvlJc w:val="left"/>
      <w:pPr>
        <w:ind w:left="385" w:hanging="284"/>
        <w:jc w:val="left"/>
      </w:pPr>
      <w:rPr>
        <w:rFonts w:ascii="Segoe UI" w:eastAsia="Segoe UI" w:hAnsi="Segoe UI" w:cs="Segoe UI" w:hint="default"/>
        <w:w w:val="99"/>
        <w:sz w:val="20"/>
        <w:szCs w:val="20"/>
      </w:rPr>
    </w:lvl>
    <w:lvl w:ilvl="1" w:tplc="0CFC5F46">
      <w:numFmt w:val="bullet"/>
      <w:lvlText w:val="•"/>
      <w:lvlJc w:val="left"/>
      <w:pPr>
        <w:ind w:left="1304" w:hanging="284"/>
      </w:pPr>
      <w:rPr>
        <w:rFonts w:hint="default"/>
      </w:rPr>
    </w:lvl>
    <w:lvl w:ilvl="2" w:tplc="5FF6BD2C">
      <w:numFmt w:val="bullet"/>
      <w:lvlText w:val="•"/>
      <w:lvlJc w:val="left"/>
      <w:pPr>
        <w:ind w:left="2228" w:hanging="284"/>
      </w:pPr>
      <w:rPr>
        <w:rFonts w:hint="default"/>
      </w:rPr>
    </w:lvl>
    <w:lvl w:ilvl="3" w:tplc="F6BC196E">
      <w:numFmt w:val="bullet"/>
      <w:lvlText w:val="•"/>
      <w:lvlJc w:val="left"/>
      <w:pPr>
        <w:ind w:left="3152" w:hanging="284"/>
      </w:pPr>
      <w:rPr>
        <w:rFonts w:hint="default"/>
      </w:rPr>
    </w:lvl>
    <w:lvl w:ilvl="4" w:tplc="D63684E6">
      <w:numFmt w:val="bullet"/>
      <w:lvlText w:val="•"/>
      <w:lvlJc w:val="left"/>
      <w:pPr>
        <w:ind w:left="4076" w:hanging="284"/>
      </w:pPr>
      <w:rPr>
        <w:rFonts w:hint="default"/>
      </w:rPr>
    </w:lvl>
    <w:lvl w:ilvl="5" w:tplc="0F822C42">
      <w:numFmt w:val="bullet"/>
      <w:lvlText w:val="•"/>
      <w:lvlJc w:val="left"/>
      <w:pPr>
        <w:ind w:left="5000" w:hanging="284"/>
      </w:pPr>
      <w:rPr>
        <w:rFonts w:hint="default"/>
      </w:rPr>
    </w:lvl>
    <w:lvl w:ilvl="6" w:tplc="26841774">
      <w:numFmt w:val="bullet"/>
      <w:lvlText w:val="•"/>
      <w:lvlJc w:val="left"/>
      <w:pPr>
        <w:ind w:left="5924" w:hanging="284"/>
      </w:pPr>
      <w:rPr>
        <w:rFonts w:hint="default"/>
      </w:rPr>
    </w:lvl>
    <w:lvl w:ilvl="7" w:tplc="007CD384">
      <w:numFmt w:val="bullet"/>
      <w:lvlText w:val="•"/>
      <w:lvlJc w:val="left"/>
      <w:pPr>
        <w:ind w:left="6848" w:hanging="284"/>
      </w:pPr>
      <w:rPr>
        <w:rFonts w:hint="default"/>
      </w:rPr>
    </w:lvl>
    <w:lvl w:ilvl="8" w:tplc="0D945DBC">
      <w:numFmt w:val="bullet"/>
      <w:lvlText w:val="•"/>
      <w:lvlJc w:val="left"/>
      <w:pPr>
        <w:ind w:left="7772" w:hanging="284"/>
      </w:pPr>
      <w:rPr>
        <w:rFonts w:hint="default"/>
      </w:rPr>
    </w:lvl>
  </w:abstractNum>
  <w:abstractNum w:abstractNumId="3" w15:restartNumberingAfterBreak="0">
    <w:nsid w:val="790C0446"/>
    <w:multiLevelType w:val="hybridMultilevel"/>
    <w:tmpl w:val="55143178"/>
    <w:lvl w:ilvl="0" w:tplc="22B038F2">
      <w:start w:val="1"/>
      <w:numFmt w:val="decimal"/>
      <w:lvlText w:val="%1)"/>
      <w:lvlJc w:val="left"/>
      <w:pPr>
        <w:ind w:left="385" w:hanging="284"/>
        <w:jc w:val="left"/>
      </w:pPr>
      <w:rPr>
        <w:rFonts w:ascii="Segoe UI" w:eastAsia="Segoe UI" w:hAnsi="Segoe UI" w:cs="Segoe UI" w:hint="default"/>
        <w:w w:val="99"/>
        <w:sz w:val="20"/>
        <w:szCs w:val="20"/>
      </w:rPr>
    </w:lvl>
    <w:lvl w:ilvl="1" w:tplc="2384C1C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492F10E">
      <w:numFmt w:val="bullet"/>
      <w:lvlText w:val="-"/>
      <w:lvlJc w:val="left"/>
      <w:pPr>
        <w:ind w:left="783" w:hanging="286"/>
      </w:pPr>
      <w:rPr>
        <w:rFonts w:ascii="Segoe UI" w:eastAsia="Segoe UI" w:hAnsi="Segoe UI" w:cs="Segoe UI" w:hint="default"/>
        <w:w w:val="99"/>
        <w:sz w:val="20"/>
        <w:szCs w:val="20"/>
      </w:rPr>
    </w:lvl>
    <w:lvl w:ilvl="3" w:tplc="501CA834">
      <w:numFmt w:val="bullet"/>
      <w:lvlText w:val="•"/>
      <w:lvlJc w:val="left"/>
      <w:pPr>
        <w:ind w:left="930" w:hanging="286"/>
      </w:pPr>
      <w:rPr>
        <w:rFonts w:hint="default"/>
      </w:rPr>
    </w:lvl>
    <w:lvl w:ilvl="4" w:tplc="664E43A4">
      <w:numFmt w:val="bullet"/>
      <w:lvlText w:val="•"/>
      <w:lvlJc w:val="left"/>
      <w:pPr>
        <w:ind w:left="1081" w:hanging="286"/>
      </w:pPr>
      <w:rPr>
        <w:rFonts w:hint="default"/>
      </w:rPr>
    </w:lvl>
    <w:lvl w:ilvl="5" w:tplc="53EE333E">
      <w:numFmt w:val="bullet"/>
      <w:lvlText w:val="•"/>
      <w:lvlJc w:val="left"/>
      <w:pPr>
        <w:ind w:left="1231" w:hanging="286"/>
      </w:pPr>
      <w:rPr>
        <w:rFonts w:hint="default"/>
      </w:rPr>
    </w:lvl>
    <w:lvl w:ilvl="6" w:tplc="527E2610">
      <w:numFmt w:val="bullet"/>
      <w:lvlText w:val="•"/>
      <w:lvlJc w:val="left"/>
      <w:pPr>
        <w:ind w:left="1382" w:hanging="286"/>
      </w:pPr>
      <w:rPr>
        <w:rFonts w:hint="default"/>
      </w:rPr>
    </w:lvl>
    <w:lvl w:ilvl="7" w:tplc="8F900C56">
      <w:numFmt w:val="bullet"/>
      <w:lvlText w:val="•"/>
      <w:lvlJc w:val="left"/>
      <w:pPr>
        <w:ind w:left="1533" w:hanging="286"/>
      </w:pPr>
      <w:rPr>
        <w:rFonts w:hint="default"/>
      </w:rPr>
    </w:lvl>
    <w:lvl w:ilvl="8" w:tplc="A68498EA">
      <w:numFmt w:val="bullet"/>
      <w:lvlText w:val="•"/>
      <w:lvlJc w:val="left"/>
      <w:pPr>
        <w:ind w:left="1683" w:hanging="286"/>
      </w:pPr>
      <w:rPr>
        <w:rFonts w:hint="default"/>
      </w:rPr>
    </w:lvl>
  </w:abstractNum>
  <w:abstractNum w:abstractNumId="4" w15:restartNumberingAfterBreak="0">
    <w:nsid w:val="7CB46452"/>
    <w:multiLevelType w:val="hybridMultilevel"/>
    <w:tmpl w:val="F4560E26"/>
    <w:lvl w:ilvl="0" w:tplc="37669EA2">
      <w:start w:val="1"/>
      <w:numFmt w:val="decimal"/>
      <w:lvlText w:val="%1)"/>
      <w:lvlJc w:val="left"/>
      <w:pPr>
        <w:ind w:left="385" w:hanging="284"/>
        <w:jc w:val="right"/>
      </w:pPr>
      <w:rPr>
        <w:rFonts w:ascii="Segoe UI" w:eastAsia="Segoe UI" w:hAnsi="Segoe UI" w:cs="Segoe UI" w:hint="default"/>
        <w:w w:val="99"/>
        <w:sz w:val="20"/>
        <w:szCs w:val="20"/>
      </w:rPr>
    </w:lvl>
    <w:lvl w:ilvl="1" w:tplc="3E74452A">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C2B2A8DA">
      <w:numFmt w:val="bullet"/>
      <w:lvlText w:val="•"/>
      <w:lvlJc w:val="left"/>
      <w:pPr>
        <w:ind w:left="1851" w:hanging="284"/>
      </w:pPr>
      <w:rPr>
        <w:rFonts w:hint="default"/>
      </w:rPr>
    </w:lvl>
    <w:lvl w:ilvl="3" w:tplc="1C90FF52">
      <w:numFmt w:val="bullet"/>
      <w:lvlText w:val="•"/>
      <w:lvlJc w:val="left"/>
      <w:pPr>
        <w:ind w:left="2822" w:hanging="284"/>
      </w:pPr>
      <w:rPr>
        <w:rFonts w:hint="default"/>
      </w:rPr>
    </w:lvl>
    <w:lvl w:ilvl="4" w:tplc="A3DCAE0C">
      <w:numFmt w:val="bullet"/>
      <w:lvlText w:val="•"/>
      <w:lvlJc w:val="left"/>
      <w:pPr>
        <w:ind w:left="3793" w:hanging="284"/>
      </w:pPr>
      <w:rPr>
        <w:rFonts w:hint="default"/>
      </w:rPr>
    </w:lvl>
    <w:lvl w:ilvl="5" w:tplc="9790F96E">
      <w:numFmt w:val="bullet"/>
      <w:lvlText w:val="•"/>
      <w:lvlJc w:val="left"/>
      <w:pPr>
        <w:ind w:left="4764" w:hanging="284"/>
      </w:pPr>
      <w:rPr>
        <w:rFonts w:hint="default"/>
      </w:rPr>
    </w:lvl>
    <w:lvl w:ilvl="6" w:tplc="8B50125E">
      <w:numFmt w:val="bullet"/>
      <w:lvlText w:val="•"/>
      <w:lvlJc w:val="left"/>
      <w:pPr>
        <w:ind w:left="5735" w:hanging="284"/>
      </w:pPr>
      <w:rPr>
        <w:rFonts w:hint="default"/>
      </w:rPr>
    </w:lvl>
    <w:lvl w:ilvl="7" w:tplc="F13C153E">
      <w:numFmt w:val="bullet"/>
      <w:lvlText w:val="•"/>
      <w:lvlJc w:val="left"/>
      <w:pPr>
        <w:ind w:left="6706" w:hanging="284"/>
      </w:pPr>
      <w:rPr>
        <w:rFonts w:hint="default"/>
      </w:rPr>
    </w:lvl>
    <w:lvl w:ilvl="8" w:tplc="5B5C6C08">
      <w:numFmt w:val="bullet"/>
      <w:lvlText w:val="•"/>
      <w:lvlJc w:val="left"/>
      <w:pPr>
        <w:ind w:left="7677" w:hanging="284"/>
      </w:pPr>
      <w:rPr>
        <w:rFonts w:hint="default"/>
      </w:rPr>
    </w:lvl>
  </w:abstractNum>
  <w:abstractNum w:abstractNumId="5" w15:restartNumberingAfterBreak="0">
    <w:nsid w:val="7F826485"/>
    <w:multiLevelType w:val="hybridMultilevel"/>
    <w:tmpl w:val="433246BC"/>
    <w:lvl w:ilvl="0" w:tplc="0EE86156">
      <w:start w:val="1"/>
      <w:numFmt w:val="decimal"/>
      <w:lvlText w:val="%1)"/>
      <w:lvlJc w:val="left"/>
      <w:pPr>
        <w:ind w:left="385" w:hanging="284"/>
        <w:jc w:val="left"/>
      </w:pPr>
      <w:rPr>
        <w:rFonts w:ascii="Segoe UI" w:eastAsia="Segoe UI" w:hAnsi="Segoe UI" w:cs="Segoe UI" w:hint="default"/>
        <w:w w:val="99"/>
        <w:sz w:val="20"/>
        <w:szCs w:val="20"/>
      </w:rPr>
    </w:lvl>
    <w:lvl w:ilvl="1" w:tplc="BE26587A">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BCAA63DA">
      <w:numFmt w:val="bullet"/>
      <w:lvlText w:val="•"/>
      <w:lvlJc w:val="left"/>
      <w:pPr>
        <w:ind w:left="1531" w:hanging="284"/>
      </w:pPr>
      <w:rPr>
        <w:rFonts w:hint="default"/>
      </w:rPr>
    </w:lvl>
    <w:lvl w:ilvl="3" w:tplc="064CD94E">
      <w:numFmt w:val="bullet"/>
      <w:lvlText w:val="•"/>
      <w:lvlJc w:val="left"/>
      <w:pPr>
        <w:ind w:left="2542" w:hanging="284"/>
      </w:pPr>
      <w:rPr>
        <w:rFonts w:hint="default"/>
      </w:rPr>
    </w:lvl>
    <w:lvl w:ilvl="4" w:tplc="0C7EBE84">
      <w:numFmt w:val="bullet"/>
      <w:lvlText w:val="•"/>
      <w:lvlJc w:val="left"/>
      <w:pPr>
        <w:ind w:left="3553" w:hanging="284"/>
      </w:pPr>
      <w:rPr>
        <w:rFonts w:hint="default"/>
      </w:rPr>
    </w:lvl>
    <w:lvl w:ilvl="5" w:tplc="564E7914">
      <w:numFmt w:val="bullet"/>
      <w:lvlText w:val="•"/>
      <w:lvlJc w:val="left"/>
      <w:pPr>
        <w:ind w:left="4564" w:hanging="284"/>
      </w:pPr>
      <w:rPr>
        <w:rFonts w:hint="default"/>
      </w:rPr>
    </w:lvl>
    <w:lvl w:ilvl="6" w:tplc="54F46EEA">
      <w:numFmt w:val="bullet"/>
      <w:lvlText w:val="•"/>
      <w:lvlJc w:val="left"/>
      <w:pPr>
        <w:ind w:left="5575" w:hanging="284"/>
      </w:pPr>
      <w:rPr>
        <w:rFonts w:hint="default"/>
      </w:rPr>
    </w:lvl>
    <w:lvl w:ilvl="7" w:tplc="9ED018BA">
      <w:numFmt w:val="bullet"/>
      <w:lvlText w:val="•"/>
      <w:lvlJc w:val="left"/>
      <w:pPr>
        <w:ind w:left="6586" w:hanging="284"/>
      </w:pPr>
      <w:rPr>
        <w:rFonts w:hint="default"/>
      </w:rPr>
    </w:lvl>
    <w:lvl w:ilvl="8" w:tplc="D6A2999A">
      <w:numFmt w:val="bullet"/>
      <w:lvlText w:val="•"/>
      <w:lvlJc w:val="left"/>
      <w:pPr>
        <w:ind w:left="7597" w:hanging="284"/>
      </w:pPr>
      <w:rPr>
        <w:rFont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E7"/>
    <w:rsid w:val="00281CE7"/>
    <w:rsid w:val="004942A5"/>
    <w:rsid w:val="00947651"/>
    <w:rsid w:val="0097314B"/>
    <w:rsid w:val="00E62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D372E"/>
  <w15:docId w15:val="{B4DC8FBE-09C1-41D5-9FEE-1C82D91A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4388</Words>
  <Characters>25890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2020-12-02T13:19:00Z</dcterms:created>
  <dcterms:modified xsi:type="dcterms:W3CDTF">2020-12-02T13:20:00Z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Microsoft® Word 2016</vt:lpwstr>
  </property>
  <property fmtid="{D5CDD505-2E9C-101B-9397-08002B2CF9AE}" pid="4" name="LastSaved">
    <vt:filetime>2020-12-02T00:00:00Z</vt:filetime>
  </property>
</Properties>
</file>