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A4F6B" w14:textId="776B3773" w:rsidR="00FC263A" w:rsidRDefault="00FC263A" w:rsidP="00780DA9">
      <w:pPr>
        <w:pStyle w:val="vic"/>
        <w:ind w:left="0"/>
        <w:jc w:val="left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Příloha č. </w:t>
      </w:r>
      <w:r w:rsidR="007B10EA">
        <w:rPr>
          <w:rFonts w:ascii="Arial Narrow" w:hAnsi="Arial Narrow" w:cs="Arial"/>
          <w:b/>
          <w:bCs/>
          <w:sz w:val="28"/>
          <w:szCs w:val="28"/>
        </w:rPr>
        <w:t>2</w:t>
      </w:r>
      <w:r w:rsidR="00813F9E">
        <w:rPr>
          <w:rFonts w:ascii="Arial Narrow" w:hAnsi="Arial Narrow" w:cs="Arial"/>
          <w:b/>
          <w:bCs/>
          <w:sz w:val="28"/>
          <w:szCs w:val="28"/>
        </w:rPr>
        <w:t xml:space="preserve"> smlouvy o dílo ZAK 20-0276</w:t>
      </w:r>
    </w:p>
    <w:p w14:paraId="7F95793C" w14:textId="77777777" w:rsidR="00E33643" w:rsidRDefault="00BF0E26" w:rsidP="00780DA9">
      <w:pPr>
        <w:pStyle w:val="vic"/>
        <w:ind w:left="0"/>
        <w:jc w:val="left"/>
        <w:rPr>
          <w:rFonts w:ascii="Arial Narrow" w:hAnsi="Arial Narrow" w:cs="Arial"/>
          <w:b/>
          <w:bCs/>
          <w:sz w:val="28"/>
          <w:szCs w:val="28"/>
        </w:rPr>
      </w:pPr>
      <w:r w:rsidRPr="00AF4A70">
        <w:rPr>
          <w:rFonts w:ascii="Arial Narrow" w:hAnsi="Arial Narrow" w:cs="Arial"/>
          <w:b/>
          <w:bCs/>
          <w:sz w:val="28"/>
          <w:szCs w:val="28"/>
        </w:rPr>
        <w:t>Vstupní podmínky pro zpracování</w:t>
      </w:r>
      <w:r w:rsidR="00442778" w:rsidRPr="00AF4A70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7B10EA">
        <w:rPr>
          <w:rFonts w:ascii="Arial Narrow" w:hAnsi="Arial Narrow" w:cs="Arial"/>
          <w:b/>
          <w:bCs/>
          <w:sz w:val="28"/>
          <w:szCs w:val="28"/>
        </w:rPr>
        <w:t>analýzy nemocnice Bulovka</w:t>
      </w:r>
    </w:p>
    <w:p w14:paraId="2458E9EF" w14:textId="77777777" w:rsidR="00A71455" w:rsidRDefault="00A71455" w:rsidP="00780DA9">
      <w:pPr>
        <w:pStyle w:val="vic"/>
        <w:ind w:left="0"/>
        <w:jc w:val="left"/>
        <w:rPr>
          <w:rFonts w:ascii="Arial Narrow" w:hAnsi="Arial Narrow" w:cs="Arial"/>
          <w:b/>
          <w:bCs/>
          <w:sz w:val="28"/>
          <w:szCs w:val="28"/>
        </w:rPr>
      </w:pPr>
    </w:p>
    <w:p w14:paraId="02134879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</w:p>
    <w:p w14:paraId="38D00AD8" w14:textId="77777777" w:rsidR="00780DA9" w:rsidRPr="00780DA9" w:rsidRDefault="00780DA9" w:rsidP="00892213">
      <w:pPr>
        <w:pStyle w:val="vic"/>
        <w:ind w:left="0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 xml:space="preserve">Podklady dostupné na </w:t>
      </w:r>
      <w:proofErr w:type="spellStart"/>
      <w:r w:rsidRPr="00780DA9">
        <w:rPr>
          <w:rFonts w:ascii="Arial Narrow" w:hAnsi="Arial Narrow" w:cs="Arial"/>
          <w:bCs/>
        </w:rPr>
        <w:t>Geoportálu</w:t>
      </w:r>
      <w:proofErr w:type="spellEnd"/>
      <w:r w:rsidRPr="00780DA9">
        <w:rPr>
          <w:rFonts w:ascii="Arial Narrow" w:hAnsi="Arial Narrow" w:cs="Arial"/>
          <w:bCs/>
        </w:rPr>
        <w:t xml:space="preserve"> Praha</w:t>
      </w:r>
    </w:p>
    <w:p w14:paraId="203CE5DA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</w:p>
    <w:p w14:paraId="5B4A9D75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Digitální katastrální mapa</w:t>
      </w:r>
    </w:p>
    <w:p w14:paraId="5887735C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 xml:space="preserve">- </w:t>
      </w:r>
      <w:proofErr w:type="spellStart"/>
      <w:r w:rsidRPr="00780DA9">
        <w:rPr>
          <w:rFonts w:ascii="Arial Narrow" w:hAnsi="Arial Narrow" w:cs="Arial"/>
          <w:bCs/>
        </w:rPr>
        <w:t>Ortofotomapa</w:t>
      </w:r>
      <w:proofErr w:type="spellEnd"/>
      <w:r w:rsidRPr="00780DA9">
        <w:rPr>
          <w:rFonts w:ascii="Arial Narrow" w:hAnsi="Arial Narrow" w:cs="Arial"/>
          <w:bCs/>
        </w:rPr>
        <w:t xml:space="preserve"> (řešené území, širší území)</w:t>
      </w:r>
    </w:p>
    <w:p w14:paraId="5F6172CD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Majetkoprávní vztahy</w:t>
      </w:r>
    </w:p>
    <w:p w14:paraId="387E0F45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Výškopis + výšky střech</w:t>
      </w:r>
    </w:p>
    <w:p w14:paraId="571C9A04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Technická mapa (inženýrské sítě, včetně názvů ulic)</w:t>
      </w:r>
    </w:p>
    <w:p w14:paraId="7F4D5E05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- 3D model</w:t>
      </w:r>
      <w:r w:rsidR="00892213">
        <w:rPr>
          <w:rFonts w:ascii="Arial Narrow" w:hAnsi="Arial Narrow" w:cs="Arial"/>
          <w:bCs/>
        </w:rPr>
        <w:t xml:space="preserve"> </w:t>
      </w:r>
      <w:r w:rsidRPr="00780DA9">
        <w:rPr>
          <w:rFonts w:ascii="Arial Narrow" w:hAnsi="Arial Narrow" w:cs="Arial"/>
          <w:bCs/>
        </w:rPr>
        <w:t>Prahy</w:t>
      </w:r>
    </w:p>
    <w:p w14:paraId="561CEC76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Výpočtová hluková mapa povrchové dopravy</w:t>
      </w:r>
    </w:p>
    <w:p w14:paraId="2EA85471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</w:p>
    <w:p w14:paraId="0ABC4A45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</w:p>
    <w:p w14:paraId="7479FD06" w14:textId="77777777" w:rsidR="00780DA9" w:rsidRPr="00780DA9" w:rsidRDefault="00780DA9" w:rsidP="00892213">
      <w:pPr>
        <w:pStyle w:val="vic"/>
        <w:ind w:left="0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Územně plánovací podklady a dokumentace pro zpracování urbanistické studie</w:t>
      </w:r>
    </w:p>
    <w:p w14:paraId="06ECC5B8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</w:p>
    <w:p w14:paraId="4469E51B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Územní plán sídelního útvaru hl. m. Prahy</w:t>
      </w:r>
    </w:p>
    <w:p w14:paraId="2D871EAB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Zásady územního rozvoje</w:t>
      </w:r>
      <w:r w:rsidR="00892213">
        <w:rPr>
          <w:rFonts w:ascii="Arial Narrow" w:hAnsi="Arial Narrow" w:cs="Arial"/>
          <w:bCs/>
        </w:rPr>
        <w:t xml:space="preserve"> </w:t>
      </w:r>
      <w:r w:rsidRPr="00780DA9">
        <w:rPr>
          <w:rFonts w:ascii="Arial Narrow" w:hAnsi="Arial Narrow" w:cs="Arial"/>
          <w:bCs/>
        </w:rPr>
        <w:t>hl. m. Prahy</w:t>
      </w:r>
    </w:p>
    <w:p w14:paraId="33B04224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Územně analytické podklady hl. m. Prahy 2016</w:t>
      </w:r>
    </w:p>
    <w:p w14:paraId="0BE62584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Pražské stavební předpisy</w:t>
      </w:r>
    </w:p>
    <w:p w14:paraId="1739E28B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Manuál tvorby veřejných prostranství hl. m. Prahy</w:t>
      </w:r>
    </w:p>
    <w:p w14:paraId="22B49AB5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</w:p>
    <w:p w14:paraId="059FCBAD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</w:p>
    <w:p w14:paraId="5E556EFB" w14:textId="77777777" w:rsidR="00780DA9" w:rsidRPr="00780DA9" w:rsidRDefault="00780DA9" w:rsidP="00892213">
      <w:pPr>
        <w:pStyle w:val="vic"/>
        <w:ind w:left="0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Další podklady</w:t>
      </w:r>
    </w:p>
    <w:p w14:paraId="0E8F89CC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</w:p>
    <w:p w14:paraId="33A61F31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Návrh Metropolitního plánu Prahy ve verzi pro společné jednání</w:t>
      </w:r>
    </w:p>
    <w:p w14:paraId="07076A9A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Modelové hodnocení kvality ovzduší</w:t>
      </w:r>
    </w:p>
    <w:p w14:paraId="42915A94" w14:textId="77777777" w:rsidR="00780DA9" w:rsidRPr="00780DA9" w:rsidRDefault="00780DA9" w:rsidP="00780DA9">
      <w:pPr>
        <w:pStyle w:val="vic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- Akční plán snižování hluku aglomerace Praha</w:t>
      </w:r>
    </w:p>
    <w:p w14:paraId="5D4CC84A" w14:textId="77777777" w:rsidR="00A71455" w:rsidRPr="00780DA9" w:rsidRDefault="00A71455" w:rsidP="00A71455">
      <w:pPr>
        <w:pStyle w:val="vic"/>
        <w:jc w:val="left"/>
        <w:rPr>
          <w:rFonts w:ascii="Arial Narrow" w:hAnsi="Arial Narrow" w:cs="Arial"/>
          <w:bCs/>
        </w:rPr>
      </w:pPr>
    </w:p>
    <w:p w14:paraId="65ACA7A1" w14:textId="77777777" w:rsidR="00A71455" w:rsidRPr="00780DA9" w:rsidRDefault="00A71455" w:rsidP="00A71455">
      <w:pPr>
        <w:pStyle w:val="vic"/>
        <w:ind w:left="0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Ostatní vstupy</w:t>
      </w:r>
    </w:p>
    <w:p w14:paraId="2BA7C925" w14:textId="77777777" w:rsidR="00A71455" w:rsidRPr="00780DA9" w:rsidRDefault="00A71455" w:rsidP="00A71455">
      <w:pPr>
        <w:pStyle w:val="vic"/>
        <w:numPr>
          <w:ilvl w:val="0"/>
          <w:numId w:val="22"/>
        </w:numPr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 xml:space="preserve">Budou zohledněna všechna pravomocná územní rozhodnutí týkající se řešeného území nebo území </w:t>
      </w:r>
    </w:p>
    <w:p w14:paraId="5EDC5B5E" w14:textId="77777777" w:rsidR="00A71455" w:rsidRPr="00780DA9" w:rsidRDefault="00A71455" w:rsidP="00A71455">
      <w:pPr>
        <w:pStyle w:val="vic"/>
        <w:ind w:left="720"/>
        <w:rPr>
          <w:rFonts w:ascii="Arial Narrow" w:hAnsi="Arial Narrow" w:cs="Arial"/>
          <w:bCs/>
        </w:rPr>
      </w:pPr>
      <w:r w:rsidRPr="00780DA9">
        <w:rPr>
          <w:rFonts w:ascii="Arial Narrow" w:hAnsi="Arial Narrow" w:cs="Arial"/>
          <w:bCs/>
        </w:rPr>
        <w:t>sousedícího.</w:t>
      </w:r>
    </w:p>
    <w:p w14:paraId="46AA1790" w14:textId="77777777" w:rsidR="008A2BB9" w:rsidRPr="00780DA9" w:rsidRDefault="008A2BB9" w:rsidP="00A71455">
      <w:pPr>
        <w:pStyle w:val="vic"/>
        <w:spacing w:before="120"/>
        <w:ind w:left="0"/>
        <w:rPr>
          <w:rFonts w:ascii="Arial Narrow" w:hAnsi="Arial Narrow"/>
        </w:rPr>
      </w:pPr>
    </w:p>
    <w:sectPr w:rsidR="008A2BB9" w:rsidRPr="00780DA9" w:rsidSect="000C0EE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A8A8A" w14:textId="77777777" w:rsidR="000E66E2" w:rsidRDefault="000E66E2">
      <w:r>
        <w:separator/>
      </w:r>
    </w:p>
  </w:endnote>
  <w:endnote w:type="continuationSeparator" w:id="0">
    <w:p w14:paraId="4B27BA03" w14:textId="77777777" w:rsidR="000E66E2" w:rsidRDefault="000E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Pro-Light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53E9" w14:textId="77777777" w:rsidR="00A15A46" w:rsidRDefault="00A15A46" w:rsidP="00164A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9176FE">
      <w:rPr>
        <w:rStyle w:val="slostrnky"/>
      </w:rPr>
      <w:fldChar w:fldCharType="separate"/>
    </w:r>
    <w:r w:rsidR="00C67FA5">
      <w:rPr>
        <w:rStyle w:val="slostrnky"/>
        <w:noProof/>
      </w:rPr>
      <w:t>3</w:t>
    </w:r>
    <w:r>
      <w:rPr>
        <w:rStyle w:val="slostrnky"/>
      </w:rPr>
      <w:fldChar w:fldCharType="end"/>
    </w:r>
  </w:p>
  <w:p w14:paraId="21FBCBB7" w14:textId="77777777" w:rsidR="00A15A46" w:rsidRDefault="00A15A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0DF0D" w14:textId="77777777" w:rsidR="00A15A46" w:rsidRPr="008101D7" w:rsidRDefault="00A15A46" w:rsidP="00332C36">
    <w:pPr>
      <w:pStyle w:val="Zpat"/>
      <w:spacing w:before="120"/>
      <w:rPr>
        <w:rFonts w:ascii="UnitPro-Light" w:hAnsi="UnitPro-Light" w:cs="UnitPro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6D72B" w14:textId="77777777" w:rsidR="000E66E2" w:rsidRDefault="000E66E2">
      <w:r>
        <w:separator/>
      </w:r>
    </w:p>
  </w:footnote>
  <w:footnote w:type="continuationSeparator" w:id="0">
    <w:p w14:paraId="4702A10C" w14:textId="77777777" w:rsidR="000E66E2" w:rsidRDefault="000E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567"/>
    <w:multiLevelType w:val="hybridMultilevel"/>
    <w:tmpl w:val="779059CA"/>
    <w:lvl w:ilvl="0" w:tplc="7FB6D896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B1721E"/>
    <w:multiLevelType w:val="hybridMultilevel"/>
    <w:tmpl w:val="3E70C9B6"/>
    <w:lvl w:ilvl="0" w:tplc="A036D3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21212"/>
    <w:multiLevelType w:val="hybridMultilevel"/>
    <w:tmpl w:val="F33AA8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52F5"/>
    <w:multiLevelType w:val="hybridMultilevel"/>
    <w:tmpl w:val="AF1E81BE"/>
    <w:lvl w:ilvl="0" w:tplc="7FB6D896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CFC2A4C"/>
    <w:multiLevelType w:val="hybridMultilevel"/>
    <w:tmpl w:val="E690A81E"/>
    <w:lvl w:ilvl="0" w:tplc="10723998">
      <w:start w:val="5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23425B89"/>
    <w:multiLevelType w:val="hybridMultilevel"/>
    <w:tmpl w:val="C9D0CAF4"/>
    <w:lvl w:ilvl="0" w:tplc="7FB6D8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A8D2B28"/>
    <w:multiLevelType w:val="hybridMultilevel"/>
    <w:tmpl w:val="04467194"/>
    <w:lvl w:ilvl="0" w:tplc="44A846B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917AA"/>
    <w:multiLevelType w:val="hybridMultilevel"/>
    <w:tmpl w:val="EEEC5B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477A4"/>
    <w:multiLevelType w:val="hybridMultilevel"/>
    <w:tmpl w:val="2072240A"/>
    <w:lvl w:ilvl="0" w:tplc="1E6429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9" w15:restartNumberingAfterBreak="0">
    <w:nsid w:val="33DF3850"/>
    <w:multiLevelType w:val="hybridMultilevel"/>
    <w:tmpl w:val="0C58072A"/>
    <w:lvl w:ilvl="0" w:tplc="2B78F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E7E19"/>
    <w:multiLevelType w:val="hybridMultilevel"/>
    <w:tmpl w:val="BFF47560"/>
    <w:lvl w:ilvl="0" w:tplc="0E6A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27D2B"/>
    <w:multiLevelType w:val="hybridMultilevel"/>
    <w:tmpl w:val="3A122AB2"/>
    <w:lvl w:ilvl="0" w:tplc="1E6429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4A2C417F"/>
    <w:multiLevelType w:val="hybridMultilevel"/>
    <w:tmpl w:val="E862AB56"/>
    <w:lvl w:ilvl="0" w:tplc="AE56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56996"/>
    <w:multiLevelType w:val="hybridMultilevel"/>
    <w:tmpl w:val="C9D0CAF4"/>
    <w:lvl w:ilvl="0" w:tplc="7FB6D8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7FB6D896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AFF576B"/>
    <w:multiLevelType w:val="hybridMultilevel"/>
    <w:tmpl w:val="857C620C"/>
    <w:lvl w:ilvl="0" w:tplc="F7F0520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B51C0"/>
    <w:multiLevelType w:val="multilevel"/>
    <w:tmpl w:val="EEEC5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3F764A"/>
    <w:multiLevelType w:val="multilevel"/>
    <w:tmpl w:val="4808D4DE"/>
    <w:lvl w:ilvl="0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B644754"/>
    <w:multiLevelType w:val="singleLevel"/>
    <w:tmpl w:val="040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69610438"/>
    <w:multiLevelType w:val="hybridMultilevel"/>
    <w:tmpl w:val="468CBB40"/>
    <w:lvl w:ilvl="0" w:tplc="F7F0520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072399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B6D89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8B06F0"/>
    <w:multiLevelType w:val="hybridMultilevel"/>
    <w:tmpl w:val="B2643470"/>
    <w:lvl w:ilvl="0" w:tplc="7FB6D896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D002B9E"/>
    <w:multiLevelType w:val="hybridMultilevel"/>
    <w:tmpl w:val="FCE0B13E"/>
    <w:lvl w:ilvl="0" w:tplc="7FB6D896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5"/>
  </w:num>
  <w:num w:numId="5">
    <w:abstractNumId w:val="13"/>
  </w:num>
  <w:num w:numId="6">
    <w:abstractNumId w:val="20"/>
  </w:num>
  <w:num w:numId="7">
    <w:abstractNumId w:val="0"/>
  </w:num>
  <w:num w:numId="8">
    <w:abstractNumId w:val="3"/>
  </w:num>
  <w:num w:numId="9">
    <w:abstractNumId w:val="19"/>
  </w:num>
  <w:num w:numId="10">
    <w:abstractNumId w:val="1"/>
  </w:num>
  <w:num w:numId="11">
    <w:abstractNumId w:val="7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11"/>
  </w:num>
  <w:num w:numId="17">
    <w:abstractNumId w:val="9"/>
  </w:num>
  <w:num w:numId="18">
    <w:abstractNumId w:val="10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FD"/>
    <w:rsid w:val="00006440"/>
    <w:rsid w:val="000068FF"/>
    <w:rsid w:val="00010379"/>
    <w:rsid w:val="00013CA1"/>
    <w:rsid w:val="0001437A"/>
    <w:rsid w:val="00014C3C"/>
    <w:rsid w:val="0001635A"/>
    <w:rsid w:val="00016CDA"/>
    <w:rsid w:val="0002263A"/>
    <w:rsid w:val="000230D0"/>
    <w:rsid w:val="000250AD"/>
    <w:rsid w:val="00025E8A"/>
    <w:rsid w:val="00026FD1"/>
    <w:rsid w:val="00027A2D"/>
    <w:rsid w:val="00041F94"/>
    <w:rsid w:val="00042608"/>
    <w:rsid w:val="00043922"/>
    <w:rsid w:val="00053AAF"/>
    <w:rsid w:val="00056B18"/>
    <w:rsid w:val="00071D40"/>
    <w:rsid w:val="000721C6"/>
    <w:rsid w:val="000725B3"/>
    <w:rsid w:val="00080279"/>
    <w:rsid w:val="000814CF"/>
    <w:rsid w:val="000827A3"/>
    <w:rsid w:val="00083D52"/>
    <w:rsid w:val="00086782"/>
    <w:rsid w:val="000878B0"/>
    <w:rsid w:val="00091516"/>
    <w:rsid w:val="00095DBB"/>
    <w:rsid w:val="000A23DE"/>
    <w:rsid w:val="000A6A37"/>
    <w:rsid w:val="000B5550"/>
    <w:rsid w:val="000C0EED"/>
    <w:rsid w:val="000C22C4"/>
    <w:rsid w:val="000D271B"/>
    <w:rsid w:val="000D4F22"/>
    <w:rsid w:val="000E006D"/>
    <w:rsid w:val="000E1213"/>
    <w:rsid w:val="000E66E2"/>
    <w:rsid w:val="000F05D6"/>
    <w:rsid w:val="000F2A3F"/>
    <w:rsid w:val="000F4867"/>
    <w:rsid w:val="000F4C78"/>
    <w:rsid w:val="000F5296"/>
    <w:rsid w:val="000F63C2"/>
    <w:rsid w:val="0010013C"/>
    <w:rsid w:val="00113931"/>
    <w:rsid w:val="00114BDE"/>
    <w:rsid w:val="001172DB"/>
    <w:rsid w:val="001207A9"/>
    <w:rsid w:val="00120DF4"/>
    <w:rsid w:val="0012662B"/>
    <w:rsid w:val="00131772"/>
    <w:rsid w:val="00132398"/>
    <w:rsid w:val="00141B8D"/>
    <w:rsid w:val="00141E39"/>
    <w:rsid w:val="001461C3"/>
    <w:rsid w:val="00146959"/>
    <w:rsid w:val="00160199"/>
    <w:rsid w:val="00161D30"/>
    <w:rsid w:val="00164A61"/>
    <w:rsid w:val="00166E5A"/>
    <w:rsid w:val="00170F9E"/>
    <w:rsid w:val="0018125F"/>
    <w:rsid w:val="001816ED"/>
    <w:rsid w:val="001826FF"/>
    <w:rsid w:val="00187459"/>
    <w:rsid w:val="00192141"/>
    <w:rsid w:val="00193AB2"/>
    <w:rsid w:val="001A64EB"/>
    <w:rsid w:val="001B0061"/>
    <w:rsid w:val="001B2CD0"/>
    <w:rsid w:val="001B5A4C"/>
    <w:rsid w:val="001B6E31"/>
    <w:rsid w:val="001E30AE"/>
    <w:rsid w:val="001E7F7E"/>
    <w:rsid w:val="001F1271"/>
    <w:rsid w:val="00207A7B"/>
    <w:rsid w:val="00211070"/>
    <w:rsid w:val="0021663F"/>
    <w:rsid w:val="0021694A"/>
    <w:rsid w:val="00222AD6"/>
    <w:rsid w:val="0022411E"/>
    <w:rsid w:val="00237B41"/>
    <w:rsid w:val="00242F94"/>
    <w:rsid w:val="00243507"/>
    <w:rsid w:val="00244A18"/>
    <w:rsid w:val="002471CF"/>
    <w:rsid w:val="00257E70"/>
    <w:rsid w:val="002619BB"/>
    <w:rsid w:val="0026774E"/>
    <w:rsid w:val="00267D15"/>
    <w:rsid w:val="0027206F"/>
    <w:rsid w:val="002774F9"/>
    <w:rsid w:val="0028412D"/>
    <w:rsid w:val="0028477A"/>
    <w:rsid w:val="00284C3E"/>
    <w:rsid w:val="00286F3A"/>
    <w:rsid w:val="00295A84"/>
    <w:rsid w:val="0029642D"/>
    <w:rsid w:val="002B6239"/>
    <w:rsid w:val="002C0D8F"/>
    <w:rsid w:val="002D3EF0"/>
    <w:rsid w:val="002E7B3E"/>
    <w:rsid w:val="002F4982"/>
    <w:rsid w:val="002F7D57"/>
    <w:rsid w:val="00302676"/>
    <w:rsid w:val="003055D8"/>
    <w:rsid w:val="00305F41"/>
    <w:rsid w:val="0031124D"/>
    <w:rsid w:val="003167E7"/>
    <w:rsid w:val="00320614"/>
    <w:rsid w:val="00326671"/>
    <w:rsid w:val="00332C36"/>
    <w:rsid w:val="00340294"/>
    <w:rsid w:val="00340797"/>
    <w:rsid w:val="003432F5"/>
    <w:rsid w:val="0034429B"/>
    <w:rsid w:val="00357219"/>
    <w:rsid w:val="00361135"/>
    <w:rsid w:val="0036331C"/>
    <w:rsid w:val="00364BEE"/>
    <w:rsid w:val="00367FAC"/>
    <w:rsid w:val="00371769"/>
    <w:rsid w:val="0038132D"/>
    <w:rsid w:val="00381748"/>
    <w:rsid w:val="00385A16"/>
    <w:rsid w:val="003860A9"/>
    <w:rsid w:val="00387629"/>
    <w:rsid w:val="003A0257"/>
    <w:rsid w:val="003A0F09"/>
    <w:rsid w:val="003A15CA"/>
    <w:rsid w:val="003A54B6"/>
    <w:rsid w:val="003A7C23"/>
    <w:rsid w:val="003B2189"/>
    <w:rsid w:val="003C2EBC"/>
    <w:rsid w:val="003D55A5"/>
    <w:rsid w:val="003E0BFD"/>
    <w:rsid w:val="003E2DE5"/>
    <w:rsid w:val="003F169C"/>
    <w:rsid w:val="003F4972"/>
    <w:rsid w:val="004074BE"/>
    <w:rsid w:val="00412471"/>
    <w:rsid w:val="004142DB"/>
    <w:rsid w:val="004178FA"/>
    <w:rsid w:val="00422B2A"/>
    <w:rsid w:val="004231B3"/>
    <w:rsid w:val="004232E9"/>
    <w:rsid w:val="004264EE"/>
    <w:rsid w:val="0043341B"/>
    <w:rsid w:val="00442778"/>
    <w:rsid w:val="00446A01"/>
    <w:rsid w:val="00452D4E"/>
    <w:rsid w:val="004546BA"/>
    <w:rsid w:val="00454A9C"/>
    <w:rsid w:val="00455D4D"/>
    <w:rsid w:val="0045758A"/>
    <w:rsid w:val="00467DA4"/>
    <w:rsid w:val="0047131B"/>
    <w:rsid w:val="00471EF8"/>
    <w:rsid w:val="00480C4A"/>
    <w:rsid w:val="004A67CC"/>
    <w:rsid w:val="004A768B"/>
    <w:rsid w:val="004B375B"/>
    <w:rsid w:val="004C31A7"/>
    <w:rsid w:val="004C64FB"/>
    <w:rsid w:val="004D0C6B"/>
    <w:rsid w:val="004E09C8"/>
    <w:rsid w:val="004E2181"/>
    <w:rsid w:val="004E23AA"/>
    <w:rsid w:val="004E39B7"/>
    <w:rsid w:val="004F0A22"/>
    <w:rsid w:val="00501D70"/>
    <w:rsid w:val="0051712D"/>
    <w:rsid w:val="00517849"/>
    <w:rsid w:val="0052265D"/>
    <w:rsid w:val="00530A70"/>
    <w:rsid w:val="00532B40"/>
    <w:rsid w:val="00536027"/>
    <w:rsid w:val="005365FD"/>
    <w:rsid w:val="00537635"/>
    <w:rsid w:val="00540E6A"/>
    <w:rsid w:val="00547857"/>
    <w:rsid w:val="00552BFB"/>
    <w:rsid w:val="00565704"/>
    <w:rsid w:val="00573296"/>
    <w:rsid w:val="00580009"/>
    <w:rsid w:val="00580023"/>
    <w:rsid w:val="00590650"/>
    <w:rsid w:val="005948D7"/>
    <w:rsid w:val="00596396"/>
    <w:rsid w:val="005D08C0"/>
    <w:rsid w:val="005D5167"/>
    <w:rsid w:val="005D586A"/>
    <w:rsid w:val="005E70EB"/>
    <w:rsid w:val="005F39EA"/>
    <w:rsid w:val="005F7CA0"/>
    <w:rsid w:val="00601808"/>
    <w:rsid w:val="00604A4A"/>
    <w:rsid w:val="0060541D"/>
    <w:rsid w:val="00615093"/>
    <w:rsid w:val="0062052F"/>
    <w:rsid w:val="00623A06"/>
    <w:rsid w:val="00625019"/>
    <w:rsid w:val="00640846"/>
    <w:rsid w:val="00644F2D"/>
    <w:rsid w:val="00645BEB"/>
    <w:rsid w:val="00654E5B"/>
    <w:rsid w:val="00670665"/>
    <w:rsid w:val="0068343A"/>
    <w:rsid w:val="00687611"/>
    <w:rsid w:val="0069588B"/>
    <w:rsid w:val="006A3175"/>
    <w:rsid w:val="006A3276"/>
    <w:rsid w:val="006B031C"/>
    <w:rsid w:val="006B422D"/>
    <w:rsid w:val="006B6630"/>
    <w:rsid w:val="006B77D8"/>
    <w:rsid w:val="006C4ED7"/>
    <w:rsid w:val="006D03DA"/>
    <w:rsid w:val="006D3741"/>
    <w:rsid w:val="006D3F03"/>
    <w:rsid w:val="006E0835"/>
    <w:rsid w:val="006E4BD4"/>
    <w:rsid w:val="006E73E1"/>
    <w:rsid w:val="006F00CC"/>
    <w:rsid w:val="006F2463"/>
    <w:rsid w:val="00702C79"/>
    <w:rsid w:val="007046C5"/>
    <w:rsid w:val="00705035"/>
    <w:rsid w:val="00705A5E"/>
    <w:rsid w:val="007101BD"/>
    <w:rsid w:val="0071320A"/>
    <w:rsid w:val="00723430"/>
    <w:rsid w:val="00723473"/>
    <w:rsid w:val="007432AD"/>
    <w:rsid w:val="00756014"/>
    <w:rsid w:val="007613DA"/>
    <w:rsid w:val="00772982"/>
    <w:rsid w:val="007731EF"/>
    <w:rsid w:val="007761D0"/>
    <w:rsid w:val="00780DA9"/>
    <w:rsid w:val="00782A68"/>
    <w:rsid w:val="007862D3"/>
    <w:rsid w:val="00797C95"/>
    <w:rsid w:val="007A01B0"/>
    <w:rsid w:val="007A4BF3"/>
    <w:rsid w:val="007A7A16"/>
    <w:rsid w:val="007B10EA"/>
    <w:rsid w:val="007B2EB7"/>
    <w:rsid w:val="007B39E3"/>
    <w:rsid w:val="007B54CE"/>
    <w:rsid w:val="007C057E"/>
    <w:rsid w:val="007C12C0"/>
    <w:rsid w:val="007D3CF6"/>
    <w:rsid w:val="007E4290"/>
    <w:rsid w:val="007E7F01"/>
    <w:rsid w:val="007F3D35"/>
    <w:rsid w:val="007F6D07"/>
    <w:rsid w:val="00803A71"/>
    <w:rsid w:val="008101D7"/>
    <w:rsid w:val="00811858"/>
    <w:rsid w:val="00813F9E"/>
    <w:rsid w:val="00815C2E"/>
    <w:rsid w:val="00820C16"/>
    <w:rsid w:val="0083003C"/>
    <w:rsid w:val="00833F01"/>
    <w:rsid w:val="008352E2"/>
    <w:rsid w:val="00836DE2"/>
    <w:rsid w:val="00844325"/>
    <w:rsid w:val="00844BC6"/>
    <w:rsid w:val="00860AF9"/>
    <w:rsid w:val="00861479"/>
    <w:rsid w:val="00866356"/>
    <w:rsid w:val="008806D7"/>
    <w:rsid w:val="00892213"/>
    <w:rsid w:val="00893D45"/>
    <w:rsid w:val="008A1CAC"/>
    <w:rsid w:val="008A2BB9"/>
    <w:rsid w:val="008A49DC"/>
    <w:rsid w:val="008B169E"/>
    <w:rsid w:val="008B1750"/>
    <w:rsid w:val="008B441F"/>
    <w:rsid w:val="008B6667"/>
    <w:rsid w:val="008B6AB4"/>
    <w:rsid w:val="008C22D4"/>
    <w:rsid w:val="008C62D6"/>
    <w:rsid w:val="008C64BB"/>
    <w:rsid w:val="008E39C1"/>
    <w:rsid w:val="008E5E2F"/>
    <w:rsid w:val="008E6695"/>
    <w:rsid w:val="008E67EB"/>
    <w:rsid w:val="008E7E7D"/>
    <w:rsid w:val="008F342B"/>
    <w:rsid w:val="00903016"/>
    <w:rsid w:val="00903207"/>
    <w:rsid w:val="00912EEC"/>
    <w:rsid w:val="009176FE"/>
    <w:rsid w:val="00923DC1"/>
    <w:rsid w:val="00930AF9"/>
    <w:rsid w:val="00930B14"/>
    <w:rsid w:val="00932474"/>
    <w:rsid w:val="009357B4"/>
    <w:rsid w:val="00942B73"/>
    <w:rsid w:val="00950A6A"/>
    <w:rsid w:val="009523F5"/>
    <w:rsid w:val="00961666"/>
    <w:rsid w:val="00965E4C"/>
    <w:rsid w:val="00987F76"/>
    <w:rsid w:val="009A5BE4"/>
    <w:rsid w:val="009B064A"/>
    <w:rsid w:val="009B4870"/>
    <w:rsid w:val="009B5F30"/>
    <w:rsid w:val="009B7395"/>
    <w:rsid w:val="009C4707"/>
    <w:rsid w:val="009C4DC0"/>
    <w:rsid w:val="009D2AE5"/>
    <w:rsid w:val="009D57FD"/>
    <w:rsid w:val="009E0EE0"/>
    <w:rsid w:val="009F19EA"/>
    <w:rsid w:val="009F45D4"/>
    <w:rsid w:val="009F6F10"/>
    <w:rsid w:val="00A100BA"/>
    <w:rsid w:val="00A1064B"/>
    <w:rsid w:val="00A12FA7"/>
    <w:rsid w:val="00A15A46"/>
    <w:rsid w:val="00A15F75"/>
    <w:rsid w:val="00A226D3"/>
    <w:rsid w:val="00A22ACC"/>
    <w:rsid w:val="00A23ED2"/>
    <w:rsid w:val="00A242CE"/>
    <w:rsid w:val="00A24651"/>
    <w:rsid w:val="00A26397"/>
    <w:rsid w:val="00A26B81"/>
    <w:rsid w:val="00A33915"/>
    <w:rsid w:val="00A406F8"/>
    <w:rsid w:val="00A424F8"/>
    <w:rsid w:val="00A46F09"/>
    <w:rsid w:val="00A5062F"/>
    <w:rsid w:val="00A539A0"/>
    <w:rsid w:val="00A60054"/>
    <w:rsid w:val="00A60444"/>
    <w:rsid w:val="00A65ED1"/>
    <w:rsid w:val="00A71455"/>
    <w:rsid w:val="00A71483"/>
    <w:rsid w:val="00A71850"/>
    <w:rsid w:val="00A7227B"/>
    <w:rsid w:val="00A736AC"/>
    <w:rsid w:val="00A76D20"/>
    <w:rsid w:val="00A86F4B"/>
    <w:rsid w:val="00A90738"/>
    <w:rsid w:val="00A90E54"/>
    <w:rsid w:val="00A95937"/>
    <w:rsid w:val="00A96691"/>
    <w:rsid w:val="00A97AAE"/>
    <w:rsid w:val="00AA0231"/>
    <w:rsid w:val="00AB017C"/>
    <w:rsid w:val="00AB0A27"/>
    <w:rsid w:val="00AB2D06"/>
    <w:rsid w:val="00AB45D5"/>
    <w:rsid w:val="00AB7D90"/>
    <w:rsid w:val="00AC789E"/>
    <w:rsid w:val="00AE3C0D"/>
    <w:rsid w:val="00AF4A70"/>
    <w:rsid w:val="00B00E8D"/>
    <w:rsid w:val="00B05140"/>
    <w:rsid w:val="00B1009D"/>
    <w:rsid w:val="00B158B6"/>
    <w:rsid w:val="00B24E22"/>
    <w:rsid w:val="00B30FFE"/>
    <w:rsid w:val="00B43B94"/>
    <w:rsid w:val="00B4438A"/>
    <w:rsid w:val="00B544B7"/>
    <w:rsid w:val="00B6637E"/>
    <w:rsid w:val="00B7596B"/>
    <w:rsid w:val="00B76509"/>
    <w:rsid w:val="00B85BE8"/>
    <w:rsid w:val="00B86163"/>
    <w:rsid w:val="00B9224C"/>
    <w:rsid w:val="00B93338"/>
    <w:rsid w:val="00B95366"/>
    <w:rsid w:val="00B9653C"/>
    <w:rsid w:val="00BB00E0"/>
    <w:rsid w:val="00BB2C65"/>
    <w:rsid w:val="00BB42FE"/>
    <w:rsid w:val="00BC1D72"/>
    <w:rsid w:val="00BC1D9F"/>
    <w:rsid w:val="00BD6349"/>
    <w:rsid w:val="00BE747F"/>
    <w:rsid w:val="00BF0E26"/>
    <w:rsid w:val="00BF3457"/>
    <w:rsid w:val="00C10727"/>
    <w:rsid w:val="00C1630F"/>
    <w:rsid w:val="00C16958"/>
    <w:rsid w:val="00C35103"/>
    <w:rsid w:val="00C36F4B"/>
    <w:rsid w:val="00C47595"/>
    <w:rsid w:val="00C5442A"/>
    <w:rsid w:val="00C54660"/>
    <w:rsid w:val="00C55D8C"/>
    <w:rsid w:val="00C56C96"/>
    <w:rsid w:val="00C6114F"/>
    <w:rsid w:val="00C629A3"/>
    <w:rsid w:val="00C65156"/>
    <w:rsid w:val="00C65E43"/>
    <w:rsid w:val="00C6661F"/>
    <w:rsid w:val="00C67FA5"/>
    <w:rsid w:val="00C7017E"/>
    <w:rsid w:val="00C73963"/>
    <w:rsid w:val="00C75E8B"/>
    <w:rsid w:val="00C80D81"/>
    <w:rsid w:val="00C82705"/>
    <w:rsid w:val="00C82ACA"/>
    <w:rsid w:val="00C85BE2"/>
    <w:rsid w:val="00C957E7"/>
    <w:rsid w:val="00C95DA5"/>
    <w:rsid w:val="00CA6BFC"/>
    <w:rsid w:val="00CB00E2"/>
    <w:rsid w:val="00CD4025"/>
    <w:rsid w:val="00CD5EB1"/>
    <w:rsid w:val="00CD746A"/>
    <w:rsid w:val="00CD7C5B"/>
    <w:rsid w:val="00CE2BC1"/>
    <w:rsid w:val="00CE4ED6"/>
    <w:rsid w:val="00CE5C6D"/>
    <w:rsid w:val="00CF13B7"/>
    <w:rsid w:val="00CF2BE3"/>
    <w:rsid w:val="00CF3BD8"/>
    <w:rsid w:val="00CF4F32"/>
    <w:rsid w:val="00CF6A9F"/>
    <w:rsid w:val="00D14501"/>
    <w:rsid w:val="00D22E77"/>
    <w:rsid w:val="00D24FA4"/>
    <w:rsid w:val="00D32557"/>
    <w:rsid w:val="00D36372"/>
    <w:rsid w:val="00D425E0"/>
    <w:rsid w:val="00D43795"/>
    <w:rsid w:val="00D55339"/>
    <w:rsid w:val="00D553DF"/>
    <w:rsid w:val="00D57DA0"/>
    <w:rsid w:val="00D60387"/>
    <w:rsid w:val="00D603C3"/>
    <w:rsid w:val="00D64D29"/>
    <w:rsid w:val="00D70685"/>
    <w:rsid w:val="00D71DC7"/>
    <w:rsid w:val="00D776E7"/>
    <w:rsid w:val="00D84687"/>
    <w:rsid w:val="00D857C8"/>
    <w:rsid w:val="00D9101B"/>
    <w:rsid w:val="00D923C8"/>
    <w:rsid w:val="00DA37B9"/>
    <w:rsid w:val="00DB4198"/>
    <w:rsid w:val="00DB5100"/>
    <w:rsid w:val="00DC270F"/>
    <w:rsid w:val="00DC49E4"/>
    <w:rsid w:val="00DD44D3"/>
    <w:rsid w:val="00DE4F50"/>
    <w:rsid w:val="00E03128"/>
    <w:rsid w:val="00E03B66"/>
    <w:rsid w:val="00E238E1"/>
    <w:rsid w:val="00E2405F"/>
    <w:rsid w:val="00E26683"/>
    <w:rsid w:val="00E33643"/>
    <w:rsid w:val="00E34E13"/>
    <w:rsid w:val="00E51A3E"/>
    <w:rsid w:val="00E534F2"/>
    <w:rsid w:val="00E55C46"/>
    <w:rsid w:val="00E61B7B"/>
    <w:rsid w:val="00E63118"/>
    <w:rsid w:val="00E904FB"/>
    <w:rsid w:val="00E95E97"/>
    <w:rsid w:val="00E96AF2"/>
    <w:rsid w:val="00EA5798"/>
    <w:rsid w:val="00EB3737"/>
    <w:rsid w:val="00EC1F77"/>
    <w:rsid w:val="00EE5715"/>
    <w:rsid w:val="00EF5491"/>
    <w:rsid w:val="00F0177A"/>
    <w:rsid w:val="00F01F43"/>
    <w:rsid w:val="00F10636"/>
    <w:rsid w:val="00F1089E"/>
    <w:rsid w:val="00F161E9"/>
    <w:rsid w:val="00F239C4"/>
    <w:rsid w:val="00F2736B"/>
    <w:rsid w:val="00F310EC"/>
    <w:rsid w:val="00F33414"/>
    <w:rsid w:val="00F42304"/>
    <w:rsid w:val="00F44D13"/>
    <w:rsid w:val="00F465E3"/>
    <w:rsid w:val="00F71009"/>
    <w:rsid w:val="00F726DA"/>
    <w:rsid w:val="00F75ADA"/>
    <w:rsid w:val="00F7638A"/>
    <w:rsid w:val="00F832D8"/>
    <w:rsid w:val="00F845F1"/>
    <w:rsid w:val="00F8601B"/>
    <w:rsid w:val="00F86CD4"/>
    <w:rsid w:val="00F91F95"/>
    <w:rsid w:val="00FA0BCF"/>
    <w:rsid w:val="00FA3A79"/>
    <w:rsid w:val="00FB13CF"/>
    <w:rsid w:val="00FB71E4"/>
    <w:rsid w:val="00FB7FCB"/>
    <w:rsid w:val="00FC263A"/>
    <w:rsid w:val="00FC5832"/>
    <w:rsid w:val="00FC7329"/>
    <w:rsid w:val="00FE3580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4F5B42"/>
  <w15:chartTrackingRefBased/>
  <w15:docId w15:val="{0045D20D-14A0-48E3-8F9B-820A6FC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pPr>
      <w:tabs>
        <w:tab w:val="right" w:pos="851"/>
        <w:tab w:val="left" w:leader="dot" w:pos="6379"/>
      </w:tabs>
      <w:jc w:val="both"/>
    </w:pPr>
    <w:rPr>
      <w:rFonts w:ascii="Arial" w:hAnsi="Arial" w:cs="Arial"/>
      <w:b/>
      <w:bCs/>
      <w:caps/>
    </w:rPr>
  </w:style>
  <w:style w:type="paragraph" w:customStyle="1" w:styleId="0-fousyblok12">
    <w:name w:val="0 -fousy blok 12"/>
    <w:basedOn w:val="Normln"/>
    <w:pPr>
      <w:spacing w:before="60" w:after="60"/>
      <w:ind w:left="142" w:hanging="142"/>
      <w:jc w:val="both"/>
    </w:pPr>
    <w:rPr>
      <w:rFonts w:ascii="Arial" w:hAnsi="Arial" w:cs="Arial"/>
      <w:sz w:val="24"/>
      <w:szCs w:val="24"/>
    </w:rPr>
  </w:style>
  <w:style w:type="paragraph" w:customStyle="1" w:styleId="1-arial12">
    <w:name w:val="1-arial 12"/>
    <w:basedOn w:val="Normln"/>
    <w:pPr>
      <w:spacing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2-kapitoly28">
    <w:name w:val="2-kapitoly 28"/>
    <w:basedOn w:val="Nadpis3"/>
    <w:pPr>
      <w:keepNext w:val="0"/>
      <w:tabs>
        <w:tab w:val="left" w:pos="851"/>
      </w:tabs>
      <w:spacing w:before="0" w:after="0"/>
      <w:outlineLvl w:val="9"/>
    </w:pPr>
    <w:rPr>
      <w:rFonts w:ascii="Arial" w:hAnsi="Arial" w:cs="Arial"/>
      <w:caps/>
      <w:sz w:val="56"/>
      <w:szCs w:val="56"/>
    </w:rPr>
  </w:style>
  <w:style w:type="paragraph" w:customStyle="1" w:styleId="3-podkapitoly22">
    <w:name w:val="3-podkapitoly 22"/>
    <w:basedOn w:val="Nadpis1"/>
    <w:pPr>
      <w:keepNext w:val="0"/>
      <w:tabs>
        <w:tab w:val="left" w:pos="851"/>
      </w:tabs>
      <w:spacing w:before="0" w:after="0"/>
      <w:jc w:val="both"/>
      <w:outlineLvl w:val="9"/>
    </w:pPr>
    <w:rPr>
      <w:caps/>
      <w:kern w:val="0"/>
      <w:sz w:val="44"/>
      <w:szCs w:val="44"/>
    </w:rPr>
  </w:style>
  <w:style w:type="paragraph" w:customStyle="1" w:styleId="4-nadpisy16">
    <w:name w:val="4-nadpisy 16"/>
    <w:basedOn w:val="Nadpis1"/>
    <w:pPr>
      <w:keepNext w:val="0"/>
      <w:tabs>
        <w:tab w:val="left" w:pos="709"/>
      </w:tabs>
      <w:spacing w:before="0" w:after="0"/>
      <w:jc w:val="both"/>
      <w:outlineLvl w:val="9"/>
    </w:pPr>
    <w:rPr>
      <w:caps/>
      <w:kern w:val="0"/>
      <w:sz w:val="32"/>
      <w:szCs w:val="32"/>
    </w:rPr>
  </w:style>
  <w:style w:type="paragraph" w:customStyle="1" w:styleId="5-nadpis12">
    <w:name w:val="5-nadpis 12"/>
    <w:basedOn w:val="4-nadpisy16"/>
    <w:rPr>
      <w:sz w:val="24"/>
      <w:szCs w:val="24"/>
    </w:rPr>
  </w:style>
  <w:style w:type="paragraph" w:customStyle="1" w:styleId="6-arial12tuen">
    <w:name w:val="6-arial 12 tuený"/>
    <w:basedOn w:val="Normln"/>
    <w:pPr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7-tabulka">
    <w:name w:val="7-tabulka"/>
    <w:basedOn w:val="Normln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8-fousy12">
    <w:name w:val="8-fousy 12"/>
    <w:pPr>
      <w:tabs>
        <w:tab w:val="right" w:pos="454"/>
        <w:tab w:val="left" w:pos="680"/>
      </w:tabs>
      <w:autoSpaceDE w:val="0"/>
      <w:autoSpaceDN w:val="0"/>
      <w:ind w:left="680" w:hanging="680"/>
      <w:jc w:val="both"/>
    </w:pPr>
    <w:rPr>
      <w:rFonts w:ascii="Arial" w:hAnsi="Arial" w:cs="Arial"/>
      <w:sz w:val="24"/>
      <w:szCs w:val="24"/>
    </w:rPr>
  </w:style>
  <w:style w:type="paragraph" w:customStyle="1" w:styleId="9-blok12">
    <w:name w:val="9-blok 12"/>
    <w:basedOn w:val="8-fousy12"/>
    <w:pPr>
      <w:ind w:left="0" w:firstLine="0"/>
    </w:pPr>
  </w:style>
  <w:style w:type="paragraph" w:styleId="Zhlav">
    <w:name w:val="header"/>
    <w:basedOn w:val="Normln"/>
    <w:semiHidden/>
    <w:pPr>
      <w:jc w:val="right"/>
    </w:pPr>
    <w:rPr>
      <w:rFonts w:ascii="Helv" w:hAnsi="Helv"/>
      <w:i/>
      <w:iCs/>
      <w:sz w:val="16"/>
      <w:szCs w:val="16"/>
    </w:rPr>
  </w:style>
  <w:style w:type="paragraph" w:customStyle="1" w:styleId="datum">
    <w:name w:val="datum"/>
    <w:basedOn w:val="Normln"/>
    <w:pPr>
      <w:tabs>
        <w:tab w:val="left" w:pos="777"/>
      </w:tabs>
      <w:jc w:val="both"/>
    </w:pPr>
    <w:rPr>
      <w:rFonts w:ascii="Helv" w:hAnsi="Helv"/>
      <w:i/>
      <w:iCs/>
      <w:sz w:val="24"/>
      <w:szCs w:val="24"/>
    </w:rPr>
  </w:style>
  <w:style w:type="paragraph" w:customStyle="1" w:styleId="vic">
    <w:name w:val="vic"/>
    <w:basedOn w:val="Normln"/>
    <w:pPr>
      <w:ind w:left="737"/>
      <w:jc w:val="both"/>
    </w:pPr>
    <w:rPr>
      <w:rFonts w:ascii="Helv" w:hAnsi="Helv"/>
      <w:sz w:val="24"/>
      <w:szCs w:val="24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B933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2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193AB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AB2"/>
  </w:style>
  <w:style w:type="character" w:styleId="Odkaznakoment">
    <w:name w:val="annotation reference"/>
    <w:uiPriority w:val="99"/>
    <w:semiHidden/>
    <w:unhideWhenUsed/>
    <w:rsid w:val="00580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0023"/>
  </w:style>
  <w:style w:type="character" w:customStyle="1" w:styleId="TextkomenteChar">
    <w:name w:val="Text komentáře Char"/>
    <w:basedOn w:val="Standardnpsmoodstavce"/>
    <w:link w:val="Textkomente"/>
    <w:uiPriority w:val="99"/>
    <w:rsid w:val="005800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02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580023"/>
    <w:rPr>
      <w:b/>
      <w:bCs/>
    </w:rPr>
  </w:style>
  <w:style w:type="paragraph" w:styleId="Revize">
    <w:name w:val="Revision"/>
    <w:hidden/>
    <w:uiPriority w:val="99"/>
    <w:semiHidden/>
    <w:rsid w:val="00E238E1"/>
  </w:style>
  <w:style w:type="character" w:styleId="Hypertextovodkaz">
    <w:name w:val="Hyperlink"/>
    <w:uiPriority w:val="99"/>
    <w:unhideWhenUsed/>
    <w:rsid w:val="00A65ED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A65ED1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331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331C"/>
  </w:style>
  <w:style w:type="character" w:styleId="Znakapoznpodarou">
    <w:name w:val="footnote reference"/>
    <w:uiPriority w:val="99"/>
    <w:semiHidden/>
    <w:unhideWhenUsed/>
    <w:rsid w:val="0036331C"/>
    <w:rPr>
      <w:vertAlign w:val="superscript"/>
    </w:rPr>
  </w:style>
  <w:style w:type="character" w:customStyle="1" w:styleId="ZpatChar">
    <w:name w:val="Zápatí Char"/>
    <w:link w:val="Zpat"/>
    <w:uiPriority w:val="99"/>
    <w:rsid w:val="00FC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7DD1-AFDC-4CE3-AD89-7ADEA693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Zadání podkladové studie ke změně ÚP</vt:lpstr>
    </vt:vector>
  </TitlesOfParts>
  <Company>Útvar rozvoje hl. m. Prahy</Company>
  <LinksUpToDate>false</LinksUpToDate>
  <CharactersWithSpaces>950</CharactersWithSpaces>
  <SharedDoc>false</SharedDoc>
  <HyperlinkBase>www.uppraha.cz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podkladové studie ke změně ÚP</dc:title>
  <dc:subject/>
  <dc:creator>Kubiš Kamil Ing. arch. (IPR/Ř)</dc:creator>
  <cp:keywords/>
  <dc:description/>
  <cp:lastModifiedBy>Kateřina Filipová</cp:lastModifiedBy>
  <cp:revision>4</cp:revision>
  <cp:lastPrinted>2019-12-19T09:58:00Z</cp:lastPrinted>
  <dcterms:created xsi:type="dcterms:W3CDTF">2020-10-23T12:35:00Z</dcterms:created>
  <dcterms:modified xsi:type="dcterms:W3CDTF">2020-10-23T12:36:00Z</dcterms:modified>
</cp:coreProperties>
</file>