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3" w:rsidRPr="006E2674" w:rsidRDefault="00370B53" w:rsidP="00370B53">
      <w:pPr>
        <w:pStyle w:val="Zkladntext"/>
        <w:keepNext/>
        <w:rPr>
          <w:bCs/>
        </w:rPr>
      </w:pPr>
      <w:proofErr w:type="gramStart"/>
      <w:r w:rsidRPr="006E2674">
        <w:rPr>
          <w:bCs/>
        </w:rPr>
        <w:t>Č.j.</w:t>
      </w:r>
      <w:proofErr w:type="gramEnd"/>
      <w:r w:rsidRPr="006E2674">
        <w:rPr>
          <w:bCs/>
        </w:rPr>
        <w:t xml:space="preserve"> </w:t>
      </w:r>
      <w:r w:rsidR="00E5318F">
        <w:rPr>
          <w:bCs/>
        </w:rPr>
        <w:t>280324/2016-ČRA</w:t>
      </w:r>
    </w:p>
    <w:p w:rsidR="00370B53" w:rsidRPr="006E2674" w:rsidRDefault="00370B53" w:rsidP="00370B53">
      <w:pPr>
        <w:ind w:left="720"/>
        <w:jc w:val="center"/>
        <w:rPr>
          <w:b/>
        </w:rPr>
      </w:pPr>
      <w:r w:rsidRPr="006E2674">
        <w:rPr>
          <w:b/>
        </w:rPr>
        <w:t xml:space="preserve">Dodatek č. </w:t>
      </w:r>
      <w:r w:rsidR="00590F94" w:rsidRPr="006E2674">
        <w:rPr>
          <w:b/>
        </w:rPr>
        <w:t>3</w:t>
      </w:r>
      <w:r w:rsidRPr="006E2674">
        <w:rPr>
          <w:b/>
        </w:rPr>
        <w:t xml:space="preserve"> Smlouvy </w:t>
      </w:r>
    </w:p>
    <w:p w:rsidR="00370B53" w:rsidRPr="006E2674" w:rsidRDefault="00370B53" w:rsidP="00370B53">
      <w:pPr>
        <w:ind w:left="720"/>
        <w:jc w:val="center"/>
        <w:rPr>
          <w:b/>
          <w:bCs/>
        </w:rPr>
      </w:pPr>
      <w:r w:rsidRPr="006E2674">
        <w:rPr>
          <w:b/>
        </w:rPr>
        <w:t>k </w:t>
      </w:r>
      <w:r w:rsidR="0051226F" w:rsidRPr="006E2674">
        <w:rPr>
          <w:b/>
        </w:rPr>
        <w:t>projektu</w:t>
      </w:r>
      <w:r w:rsidRPr="006E2674">
        <w:rPr>
          <w:b/>
        </w:rPr>
        <w:t xml:space="preserve"> číslo</w:t>
      </w:r>
      <w:r w:rsidR="009135E5" w:rsidRPr="006E2674">
        <w:t xml:space="preserve"> </w:t>
      </w:r>
      <w:r w:rsidR="009135E5" w:rsidRPr="006E2674">
        <w:rPr>
          <w:b/>
        </w:rPr>
        <w:t>CzDA-ZM-2014-9-31195</w:t>
      </w:r>
      <w:r w:rsidR="0051226F" w:rsidRPr="006E2674">
        <w:rPr>
          <w:b/>
        </w:rPr>
        <w:t xml:space="preserve"> </w:t>
      </w:r>
      <w:r w:rsidRPr="006E2674">
        <w:rPr>
          <w:b/>
          <w:bCs/>
        </w:rPr>
        <w:t xml:space="preserve">s názvem </w:t>
      </w:r>
    </w:p>
    <w:p w:rsidR="009135E5" w:rsidRPr="006E2674" w:rsidRDefault="009135E5" w:rsidP="009135E5">
      <w:pPr>
        <w:ind w:left="720"/>
        <w:jc w:val="center"/>
        <w:rPr>
          <w:b/>
        </w:rPr>
      </w:pPr>
      <w:r w:rsidRPr="006E2674">
        <w:rPr>
          <w:b/>
        </w:rPr>
        <w:t>„Zajištění udržitelné a stabilní produkce krmiva pro dojný skot drobných farmářů“</w:t>
      </w:r>
    </w:p>
    <w:p w:rsidR="00CF00C1" w:rsidRPr="006E2674" w:rsidRDefault="00CF00C1" w:rsidP="00CF00C1">
      <w:pPr>
        <w:ind w:left="720"/>
        <w:jc w:val="center"/>
        <w:rPr>
          <w:b/>
          <w:bCs/>
        </w:rPr>
      </w:pPr>
    </w:p>
    <w:p w:rsidR="00370B53" w:rsidRPr="006E2674" w:rsidRDefault="00370B53" w:rsidP="00370B53">
      <w:pPr>
        <w:ind w:left="720"/>
        <w:jc w:val="center"/>
        <w:rPr>
          <w:b/>
        </w:rPr>
      </w:pPr>
    </w:p>
    <w:p w:rsidR="00370B53" w:rsidRPr="006E2674" w:rsidRDefault="00370B53" w:rsidP="00370B53">
      <w:pPr>
        <w:ind w:left="720"/>
        <w:jc w:val="center"/>
        <w:rPr>
          <w:b/>
        </w:rPr>
      </w:pPr>
    </w:p>
    <w:p w:rsidR="00370B53" w:rsidRPr="006E2674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  <w:bookmarkStart w:id="0" w:name="_GoBack"/>
      <w:bookmarkEnd w:id="0"/>
    </w:p>
    <w:p w:rsidR="00370B53" w:rsidRPr="006E2674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 w:rsidRPr="006E2674"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 w:rsidRPr="006E2674">
        <w:rPr>
          <w:rFonts w:ascii="Times New Roman" w:hAnsi="Times New Roman" w:cs="Times New Roman"/>
          <w:sz w:val="24"/>
          <w:szCs w:val="24"/>
        </w:rPr>
        <w:t xml:space="preserve"> </w:t>
      </w:r>
      <w:r w:rsidRPr="006E2674">
        <w:rPr>
          <w:rFonts w:ascii="Times New Roman" w:hAnsi="Times New Roman" w:cs="Times New Roman"/>
          <w:sz w:val="24"/>
          <w:szCs w:val="24"/>
        </w:rPr>
        <w:tab/>
      </w:r>
      <w:r w:rsidRPr="006E2674">
        <w:rPr>
          <w:rFonts w:ascii="Times New Roman" w:hAnsi="Times New Roman" w:cs="Times New Roman"/>
          <w:sz w:val="24"/>
          <w:szCs w:val="24"/>
        </w:rPr>
        <w:tab/>
      </w:r>
      <w:r w:rsidR="00CF00C1" w:rsidRPr="006E2674">
        <w:rPr>
          <w:rFonts w:ascii="Times New Roman" w:hAnsi="Times New Roman" w:cs="Times New Roman"/>
          <w:sz w:val="24"/>
          <w:szCs w:val="24"/>
        </w:rPr>
        <w:tab/>
      </w:r>
      <w:r w:rsidR="00CF00C1" w:rsidRPr="006E2674">
        <w:rPr>
          <w:rFonts w:ascii="Times New Roman" w:hAnsi="Times New Roman" w:cs="Times New Roman"/>
          <w:sz w:val="24"/>
          <w:szCs w:val="24"/>
        </w:rPr>
        <w:tab/>
      </w:r>
      <w:r w:rsidRPr="006E2674"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Pr="006E2674" w:rsidRDefault="00370B53" w:rsidP="00370B53">
      <w:pPr>
        <w:pStyle w:val="Zhlav"/>
        <w:tabs>
          <w:tab w:val="clear" w:pos="4536"/>
          <w:tab w:val="clear" w:pos="9072"/>
        </w:tabs>
      </w:pPr>
      <w:r w:rsidRPr="006E2674">
        <w:t xml:space="preserve">Zastoupená: </w:t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 xml:space="preserve">Ing. Michalem </w:t>
      </w:r>
      <w:r w:rsidR="00552605" w:rsidRPr="006E2674">
        <w:t>Kaplanem</w:t>
      </w:r>
      <w:r w:rsidRPr="006E2674">
        <w:t xml:space="preserve">, ředitelem </w:t>
      </w:r>
    </w:p>
    <w:p w:rsidR="00370B53" w:rsidRPr="006E2674" w:rsidRDefault="00370B53" w:rsidP="00370B53">
      <w:r w:rsidRPr="006E2674">
        <w:t xml:space="preserve">Sídlem: </w:t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>Nerudova 3, 118 50 Praha 1</w:t>
      </w:r>
    </w:p>
    <w:p w:rsidR="00370B53" w:rsidRPr="006E2674" w:rsidRDefault="00370B53" w:rsidP="00370B53">
      <w:r w:rsidRPr="006E2674">
        <w:t xml:space="preserve">Kontaktní osoba objednatele: </w:t>
      </w:r>
      <w:r w:rsidR="00CF00C1" w:rsidRPr="006E2674">
        <w:tab/>
      </w:r>
      <w:r w:rsidR="00CB3C2C" w:rsidRPr="006E2674">
        <w:t>Kateřina Manová</w:t>
      </w:r>
    </w:p>
    <w:p w:rsidR="00370B53" w:rsidRPr="006E2674" w:rsidRDefault="00370B53" w:rsidP="00370B53">
      <w:r w:rsidRPr="006E2674">
        <w:t xml:space="preserve">Tel.: </w:t>
      </w:r>
      <w:r w:rsidRPr="006E2674">
        <w:tab/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>251 108 170</w:t>
      </w:r>
    </w:p>
    <w:p w:rsidR="00370B53" w:rsidRPr="006E2674" w:rsidRDefault="00370B53" w:rsidP="00370B53">
      <w:r w:rsidRPr="006E2674">
        <w:t xml:space="preserve">E-mail: </w:t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proofErr w:type="spellStart"/>
      <w:r w:rsidR="00F4456F" w:rsidRPr="006E2674">
        <w:t>manova</w:t>
      </w:r>
      <w:proofErr w:type="spellEnd"/>
      <w:r w:rsidRPr="006E2674">
        <w:rPr>
          <w:lang w:val="en-US"/>
        </w:rPr>
        <w:t>@</w:t>
      </w:r>
      <w:r w:rsidRPr="006E2674">
        <w:t>czda.cz</w:t>
      </w:r>
    </w:p>
    <w:p w:rsidR="00370B53" w:rsidRPr="006E2674" w:rsidRDefault="00370B53" w:rsidP="00370B53">
      <w:r w:rsidRPr="006E2674">
        <w:t xml:space="preserve">IČ: </w:t>
      </w:r>
      <w:r w:rsidRPr="006E2674">
        <w:tab/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>75123924</w:t>
      </w:r>
    </w:p>
    <w:p w:rsidR="00370B53" w:rsidRPr="006E2674" w:rsidRDefault="00370B53" w:rsidP="00370B53">
      <w:r w:rsidRPr="006E2674">
        <w:t xml:space="preserve">Bankovní spojení: </w:t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 xml:space="preserve">Česká národní banka, Na Příkopě 28, Praha 1              </w:t>
      </w:r>
    </w:p>
    <w:p w:rsidR="00370B53" w:rsidRPr="006E2674" w:rsidRDefault="00370B53" w:rsidP="00370B53">
      <w:r w:rsidRPr="006E2674">
        <w:t xml:space="preserve">Číslo účtu: </w:t>
      </w:r>
      <w:r w:rsidRPr="006E2674">
        <w:tab/>
      </w:r>
      <w:r w:rsidRPr="006E2674">
        <w:tab/>
      </w:r>
      <w:r w:rsidR="00CF00C1" w:rsidRPr="006E2674">
        <w:tab/>
      </w:r>
      <w:r w:rsidR="00CF00C1" w:rsidRPr="006E2674">
        <w:tab/>
      </w:r>
      <w:r w:rsidRPr="006E2674">
        <w:t>0000 – 72929011/0710</w:t>
      </w:r>
    </w:p>
    <w:p w:rsidR="00370B53" w:rsidRPr="006E2674" w:rsidRDefault="00370B53" w:rsidP="00370B53">
      <w:pPr>
        <w:pStyle w:val="Zhlav"/>
        <w:tabs>
          <w:tab w:val="clear" w:pos="4536"/>
          <w:tab w:val="clear" w:pos="9072"/>
        </w:tabs>
      </w:pPr>
      <w:r w:rsidRPr="006E2674">
        <w:t>(dále jen „objednatel“)</w:t>
      </w:r>
      <w:r w:rsidRPr="006E2674">
        <w:br/>
      </w:r>
    </w:p>
    <w:p w:rsidR="00370B53" w:rsidRPr="006E2674" w:rsidRDefault="00370B53" w:rsidP="00370B53">
      <w:pPr>
        <w:pStyle w:val="dka"/>
        <w:keepNext/>
        <w:rPr>
          <w:rFonts w:ascii="Times New Roman" w:hAnsi="Times New Roman"/>
        </w:rPr>
      </w:pPr>
      <w:r w:rsidRPr="006E2674">
        <w:rPr>
          <w:rFonts w:ascii="Times New Roman" w:hAnsi="Times New Roman"/>
        </w:rPr>
        <w:t>a</w:t>
      </w:r>
    </w:p>
    <w:p w:rsidR="00370B53" w:rsidRPr="006E2674" w:rsidRDefault="00370B53" w:rsidP="00370B53">
      <w:pPr>
        <w:pStyle w:val="dka"/>
        <w:keepNext/>
        <w:rPr>
          <w:rFonts w:ascii="Times New Roman" w:hAnsi="Times New Roman"/>
        </w:rPr>
      </w:pP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b/>
          <w:bCs/>
          <w:color w:val="auto"/>
          <w:highlight w:val="yellow"/>
        </w:rPr>
      </w:pPr>
      <w:r w:rsidRPr="006E2674">
        <w:rPr>
          <w:rFonts w:ascii="Times New Roman" w:hAnsi="Times New Roman"/>
          <w:color w:val="auto"/>
        </w:rPr>
        <w:t>Zhotovitel: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b/>
          <w:bCs/>
          <w:color w:val="auto"/>
        </w:rPr>
        <w:t>Mendelova univerzita v Brně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6E2674">
        <w:rPr>
          <w:rFonts w:ascii="Times New Roman" w:hAnsi="Times New Roman"/>
          <w:color w:val="auto"/>
        </w:rPr>
        <w:t>Zastoupená: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  <w:t>prof. RNDr. Ladislav</w:t>
      </w:r>
      <w:r w:rsidR="00584768">
        <w:rPr>
          <w:rFonts w:ascii="Times New Roman" w:hAnsi="Times New Roman"/>
          <w:color w:val="auto"/>
        </w:rPr>
        <w:t>em Hav</w:t>
      </w:r>
      <w:r w:rsidRPr="006E2674">
        <w:rPr>
          <w:rFonts w:ascii="Times New Roman" w:hAnsi="Times New Roman"/>
          <w:color w:val="auto"/>
        </w:rPr>
        <w:t>l</w:t>
      </w:r>
      <w:r w:rsidR="00584768">
        <w:rPr>
          <w:rFonts w:ascii="Times New Roman" w:hAnsi="Times New Roman"/>
          <w:color w:val="auto"/>
        </w:rPr>
        <w:t>em</w:t>
      </w:r>
      <w:r w:rsidRPr="006E2674">
        <w:rPr>
          <w:rFonts w:ascii="Times New Roman" w:hAnsi="Times New Roman"/>
          <w:color w:val="auto"/>
        </w:rPr>
        <w:t>, CSc</w:t>
      </w:r>
      <w:r w:rsidRPr="006E2674">
        <w:rPr>
          <w:rFonts w:ascii="Times New Roman" w:hAnsi="Times New Roman"/>
          <w:color w:val="auto"/>
          <w:lang w:eastAsia="cs-CZ"/>
        </w:rPr>
        <w:t>., rektorem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6E2674">
        <w:rPr>
          <w:rFonts w:ascii="Times New Roman" w:hAnsi="Times New Roman"/>
          <w:color w:val="auto"/>
        </w:rPr>
        <w:t>Sídlem: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</w:rPr>
        <w:t xml:space="preserve">Zemědělská </w:t>
      </w:r>
      <w:r w:rsidR="00590F94" w:rsidRPr="006E2674">
        <w:rPr>
          <w:rFonts w:ascii="Times New Roman" w:hAnsi="Times New Roman"/>
        </w:rPr>
        <w:t>1665/</w:t>
      </w:r>
      <w:r w:rsidRPr="006E2674">
        <w:rPr>
          <w:rFonts w:ascii="Times New Roman" w:hAnsi="Times New Roman"/>
        </w:rPr>
        <w:t>1, 613 00 Brno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6E2674">
        <w:rPr>
          <w:rFonts w:ascii="Times New Roman" w:hAnsi="Times New Roman"/>
          <w:color w:val="auto"/>
        </w:rPr>
        <w:t xml:space="preserve">Kontaktní osoba zhotovitele: 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</w:rPr>
        <w:t>Ing. et Ing</w:t>
      </w:r>
      <w:r w:rsidR="00590F94" w:rsidRPr="006E2674">
        <w:rPr>
          <w:rFonts w:ascii="Times New Roman" w:hAnsi="Times New Roman"/>
        </w:rPr>
        <w:t>.</w:t>
      </w:r>
      <w:r w:rsidRPr="006E2674">
        <w:rPr>
          <w:rFonts w:ascii="Times New Roman" w:hAnsi="Times New Roman"/>
        </w:rPr>
        <w:t xml:space="preserve"> Martin Danzer</w:t>
      </w:r>
      <w:r w:rsidRPr="006E2674">
        <w:rPr>
          <w:rFonts w:ascii="Times New Roman" w:hAnsi="Times New Roman"/>
          <w:color w:val="auto"/>
          <w:highlight w:val="yellow"/>
        </w:rPr>
        <w:t xml:space="preserve"> 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6E2674">
        <w:rPr>
          <w:rFonts w:ascii="Times New Roman" w:hAnsi="Times New Roman"/>
          <w:color w:val="auto"/>
        </w:rPr>
        <w:t xml:space="preserve">Tel.: 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  <w:t>+420 737 475 419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6E2674">
        <w:rPr>
          <w:rFonts w:ascii="Times New Roman" w:hAnsi="Times New Roman"/>
          <w:color w:val="auto"/>
        </w:rPr>
        <w:t xml:space="preserve">E-mail: 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  <w:t>martin.danzer@mendelu.cz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bCs/>
        </w:rPr>
      </w:pPr>
      <w:r w:rsidRPr="006E2674">
        <w:rPr>
          <w:rFonts w:ascii="Times New Roman" w:hAnsi="Times New Roman"/>
          <w:color w:val="auto"/>
        </w:rPr>
        <w:t xml:space="preserve">IČ: 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bCs/>
        </w:rPr>
        <w:t>62156489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6E2674">
        <w:rPr>
          <w:rFonts w:ascii="Times New Roman" w:hAnsi="Times New Roman"/>
          <w:color w:val="auto"/>
        </w:rPr>
        <w:t xml:space="preserve">DIČ: 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bCs/>
        </w:rPr>
        <w:t>CZ62156489</w:t>
      </w:r>
    </w:p>
    <w:p w:rsidR="009135E5" w:rsidRPr="007168AD" w:rsidRDefault="009135E5" w:rsidP="009135E5">
      <w:pPr>
        <w:pStyle w:val="dka"/>
        <w:keepNext/>
        <w:jc w:val="both"/>
        <w:rPr>
          <w:rFonts w:ascii="Times New Roman" w:hAnsi="Times New Roman"/>
        </w:rPr>
      </w:pPr>
      <w:r w:rsidRPr="006E2674">
        <w:rPr>
          <w:rFonts w:ascii="Times New Roman" w:hAnsi="Times New Roman"/>
          <w:color w:val="auto"/>
        </w:rPr>
        <w:t>Bankovní spojení:</w:t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6E2674">
        <w:rPr>
          <w:rFonts w:ascii="Times New Roman" w:hAnsi="Times New Roman"/>
          <w:color w:val="auto"/>
        </w:rPr>
        <w:tab/>
      </w:r>
      <w:r w:rsidRPr="007168AD">
        <w:rPr>
          <w:rFonts w:ascii="Times New Roman" w:hAnsi="Times New Roman"/>
        </w:rPr>
        <w:t>Komerční banka a.s.</w:t>
      </w:r>
    </w:p>
    <w:p w:rsidR="009135E5" w:rsidRPr="006E2674" w:rsidRDefault="009135E5" w:rsidP="009135E5">
      <w:pPr>
        <w:pStyle w:val="dka"/>
        <w:keepNext/>
        <w:jc w:val="both"/>
        <w:rPr>
          <w:rFonts w:ascii="Times New Roman" w:hAnsi="Times New Roman"/>
          <w:bCs/>
        </w:rPr>
      </w:pPr>
      <w:r w:rsidRPr="007168AD">
        <w:rPr>
          <w:rFonts w:ascii="Times New Roman" w:hAnsi="Times New Roman"/>
        </w:rPr>
        <w:t>Číslo účtu</w:t>
      </w:r>
      <w:r w:rsidRPr="007168AD">
        <w:rPr>
          <w:rFonts w:ascii="Times New Roman" w:hAnsi="Times New Roman"/>
          <w:color w:val="auto"/>
        </w:rPr>
        <w:t>:</w:t>
      </w:r>
      <w:r w:rsidRPr="007168AD">
        <w:rPr>
          <w:rFonts w:ascii="Times New Roman" w:hAnsi="Times New Roman"/>
          <w:color w:val="auto"/>
        </w:rPr>
        <w:tab/>
      </w:r>
      <w:r w:rsidRPr="007168AD">
        <w:rPr>
          <w:rFonts w:ascii="Times New Roman" w:hAnsi="Times New Roman"/>
          <w:color w:val="auto"/>
        </w:rPr>
        <w:tab/>
      </w:r>
      <w:r w:rsidRPr="007168AD">
        <w:rPr>
          <w:rFonts w:ascii="Times New Roman" w:hAnsi="Times New Roman"/>
          <w:color w:val="auto"/>
        </w:rPr>
        <w:tab/>
      </w:r>
      <w:r w:rsidRPr="007168AD">
        <w:rPr>
          <w:rFonts w:ascii="Times New Roman" w:hAnsi="Times New Roman"/>
          <w:color w:val="auto"/>
        </w:rPr>
        <w:tab/>
      </w:r>
      <w:r w:rsidRPr="007168AD">
        <w:rPr>
          <w:rFonts w:ascii="Times New Roman" w:hAnsi="Times New Roman"/>
          <w:bCs/>
        </w:rPr>
        <w:t>72003</w:t>
      </w:r>
      <w:r w:rsidR="007168AD" w:rsidRPr="007168AD">
        <w:rPr>
          <w:rFonts w:ascii="Times New Roman" w:hAnsi="Times New Roman"/>
          <w:bCs/>
        </w:rPr>
        <w:t>10267</w:t>
      </w:r>
      <w:r w:rsidRPr="007168AD">
        <w:rPr>
          <w:rFonts w:ascii="Times New Roman" w:hAnsi="Times New Roman"/>
          <w:bCs/>
        </w:rPr>
        <w:t>/0100</w:t>
      </w:r>
    </w:p>
    <w:p w:rsidR="00370B53" w:rsidRPr="006E2674" w:rsidRDefault="009135E5" w:rsidP="006E2674">
      <w:pPr>
        <w:pStyle w:val="dka"/>
        <w:keepNext/>
        <w:jc w:val="both"/>
        <w:rPr>
          <w:rFonts w:ascii="Times New Roman" w:hAnsi="Times New Roman"/>
          <w:b/>
          <w:bCs/>
        </w:rPr>
      </w:pPr>
      <w:r w:rsidRPr="006E2674">
        <w:rPr>
          <w:rFonts w:ascii="Times New Roman" w:hAnsi="Times New Roman"/>
          <w:color w:val="auto"/>
        </w:rPr>
        <w:t>(dále jen „zhotovitel“)</w:t>
      </w:r>
    </w:p>
    <w:p w:rsidR="00370B53" w:rsidRPr="006E2674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23504A" w:rsidRDefault="0023504A" w:rsidP="006E2674">
      <w:pPr>
        <w:pStyle w:val="lnek"/>
      </w:pPr>
    </w:p>
    <w:p w:rsidR="00370B53" w:rsidRPr="006E2674" w:rsidRDefault="00370B53" w:rsidP="006E2674">
      <w:pPr>
        <w:pStyle w:val="lnek"/>
      </w:pPr>
      <w:r w:rsidRPr="006E2674">
        <w:t>Článek I.</w:t>
      </w:r>
      <w:r w:rsidR="00590F94" w:rsidRPr="006E2674">
        <w:t xml:space="preserve"> </w:t>
      </w:r>
    </w:p>
    <w:p w:rsidR="00370B53" w:rsidRPr="006E2674" w:rsidRDefault="006E2674" w:rsidP="006E2674">
      <w:pPr>
        <w:pStyle w:val="lnek"/>
      </w:pPr>
      <w:r>
        <w:t>Úvodní ustanovení</w:t>
      </w:r>
    </w:p>
    <w:p w:rsidR="00370B53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>1.1</w:t>
      </w:r>
      <w:r w:rsidR="00370B53" w:rsidRPr="006E2674">
        <w:rPr>
          <w:rFonts w:eastAsia="Calibri"/>
          <w:lang w:eastAsia="en-US"/>
        </w:rPr>
        <w:tab/>
        <w:t xml:space="preserve">Předmět tohoto dodatku č. </w:t>
      </w:r>
      <w:r w:rsidR="00590F94" w:rsidRPr="006E2674">
        <w:rPr>
          <w:rFonts w:eastAsia="Calibri"/>
          <w:lang w:eastAsia="en-US"/>
        </w:rPr>
        <w:t>3</w:t>
      </w:r>
      <w:r w:rsidR="00370B53" w:rsidRPr="006E2674">
        <w:rPr>
          <w:rFonts w:eastAsia="Calibri"/>
          <w:lang w:eastAsia="en-US"/>
        </w:rPr>
        <w:t xml:space="preserve"> je úprava smlouvy </w:t>
      </w:r>
      <w:r w:rsidR="0051226F" w:rsidRPr="006E2674">
        <w:rPr>
          <w:rFonts w:eastAsia="Calibri"/>
          <w:lang w:eastAsia="en-US"/>
        </w:rPr>
        <w:t>k projektu číslo</w:t>
      </w:r>
      <w:r w:rsidR="00117DF2" w:rsidRPr="006E2674">
        <w:rPr>
          <w:rFonts w:eastAsia="Calibri"/>
          <w:lang w:eastAsia="en-US"/>
        </w:rPr>
        <w:t xml:space="preserve"> CzDA-ZM-2014-9-31195 </w:t>
      </w:r>
      <w:r w:rsidR="0051226F" w:rsidRPr="006E2674">
        <w:rPr>
          <w:rFonts w:eastAsia="Calibri"/>
          <w:lang w:eastAsia="en-US"/>
        </w:rPr>
        <w:t>s</w:t>
      </w:r>
      <w:r w:rsidR="00117DF2" w:rsidRPr="006E2674">
        <w:rPr>
          <w:rFonts w:eastAsia="Calibri"/>
          <w:lang w:eastAsia="en-US"/>
        </w:rPr>
        <w:t> </w:t>
      </w:r>
      <w:r w:rsidR="0051226F" w:rsidRPr="006E2674">
        <w:rPr>
          <w:rFonts w:eastAsia="Calibri"/>
          <w:lang w:eastAsia="en-US"/>
        </w:rPr>
        <w:t>názvem</w:t>
      </w:r>
      <w:r w:rsidR="00117DF2" w:rsidRPr="006E2674">
        <w:rPr>
          <w:rFonts w:eastAsia="Calibri"/>
          <w:lang w:eastAsia="en-US"/>
        </w:rPr>
        <w:t xml:space="preserve"> „Zajištění udržitelné a stabilní produkce krmiva pro dojný skot drobných farmářů“</w:t>
      </w:r>
      <w:r w:rsidR="00370B53" w:rsidRPr="006E2674">
        <w:rPr>
          <w:rFonts w:eastAsia="Calibri"/>
          <w:lang w:eastAsia="en-US"/>
        </w:rPr>
        <w:t xml:space="preserve"> uzavřen</w:t>
      </w:r>
      <w:r w:rsidR="00B81688">
        <w:rPr>
          <w:rFonts w:eastAsia="Calibri"/>
          <w:lang w:eastAsia="en-US"/>
        </w:rPr>
        <w:t>é</w:t>
      </w:r>
      <w:r w:rsidR="00370B53" w:rsidRPr="006E2674">
        <w:rPr>
          <w:rFonts w:eastAsia="Calibri"/>
          <w:lang w:eastAsia="en-US"/>
        </w:rPr>
        <w:t xml:space="preserve"> dne </w:t>
      </w:r>
      <w:r w:rsidR="00117DF2" w:rsidRPr="006E2674">
        <w:rPr>
          <w:rFonts w:eastAsia="Calibri"/>
          <w:lang w:eastAsia="en-US"/>
        </w:rPr>
        <w:t>25. 11. 2014</w:t>
      </w:r>
      <w:r w:rsidR="00B81688" w:rsidRPr="00B81688">
        <w:rPr>
          <w:rFonts w:eastAsia="Calibri"/>
          <w:lang w:eastAsia="en-US"/>
        </w:rPr>
        <w:t xml:space="preserve"> </w:t>
      </w:r>
      <w:r w:rsidR="00B81688">
        <w:rPr>
          <w:rFonts w:eastAsia="Calibri"/>
          <w:lang w:eastAsia="en-US"/>
        </w:rPr>
        <w:t>(</w:t>
      </w:r>
      <w:r w:rsidR="00B81688" w:rsidRPr="006E2674">
        <w:rPr>
          <w:rFonts w:eastAsia="Calibri"/>
          <w:lang w:eastAsia="en-US"/>
        </w:rPr>
        <w:t xml:space="preserve">dále jen </w:t>
      </w:r>
      <w:r w:rsidR="00B81688">
        <w:rPr>
          <w:rFonts w:eastAsia="Calibri"/>
          <w:lang w:eastAsia="en-US"/>
        </w:rPr>
        <w:t>„</w:t>
      </w:r>
      <w:r w:rsidR="00B81688" w:rsidRPr="00B81688">
        <w:rPr>
          <w:rFonts w:eastAsia="Calibri"/>
          <w:b/>
          <w:lang w:eastAsia="en-US"/>
        </w:rPr>
        <w:t>Smlouva</w:t>
      </w:r>
      <w:r w:rsidR="00B81688">
        <w:rPr>
          <w:rFonts w:eastAsia="Calibri"/>
          <w:lang w:eastAsia="en-US"/>
        </w:rPr>
        <w:t>“)</w:t>
      </w:r>
      <w:r w:rsidR="00370B53" w:rsidRPr="006E2674">
        <w:rPr>
          <w:rFonts w:eastAsia="Calibri"/>
          <w:lang w:eastAsia="en-US"/>
        </w:rPr>
        <w:t xml:space="preserve">. </w:t>
      </w:r>
    </w:p>
    <w:p w:rsidR="00370B53" w:rsidRPr="006E2674" w:rsidRDefault="00370B53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</w:p>
    <w:p w:rsidR="00590F94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>1.2</w:t>
      </w:r>
      <w:r w:rsidR="00370B53" w:rsidRPr="006E2674">
        <w:rPr>
          <w:rFonts w:eastAsia="Calibri"/>
          <w:lang w:eastAsia="en-US"/>
        </w:rPr>
        <w:tab/>
      </w:r>
      <w:r w:rsidR="00590F94" w:rsidRPr="006E2674">
        <w:rPr>
          <w:rFonts w:eastAsia="Calibri"/>
          <w:lang w:eastAsia="en-US"/>
        </w:rPr>
        <w:t xml:space="preserve">V průběhu provádění </w:t>
      </w:r>
      <w:r w:rsidR="00B81688">
        <w:rPr>
          <w:rFonts w:eastAsia="Calibri"/>
          <w:lang w:eastAsia="en-US"/>
        </w:rPr>
        <w:t>předmětu S</w:t>
      </w:r>
      <w:r w:rsidR="00590F94" w:rsidRPr="006E2674">
        <w:rPr>
          <w:rFonts w:eastAsia="Calibri"/>
          <w:lang w:eastAsia="en-US"/>
        </w:rPr>
        <w:t>mlouvy se vyskytla potřeba provedení dodatečných služeb, které nebyly obsaženy ve Smlouvě (ani v původních zadávacích podmínkách veřejné zakázky na provedení služeb). Potřeba těchto dodatečných služeb vznikla v důsledku objektivně nepředvídaných okolností</w:t>
      </w:r>
      <w:r w:rsidR="00B81688" w:rsidRPr="00B81688">
        <w:rPr>
          <w:rFonts w:eastAsia="Calibri"/>
          <w:lang w:eastAsia="en-US"/>
        </w:rPr>
        <w:t xml:space="preserve"> </w:t>
      </w:r>
      <w:r w:rsidR="00B81688">
        <w:rPr>
          <w:rFonts w:eastAsia="Calibri"/>
          <w:lang w:eastAsia="en-US"/>
        </w:rPr>
        <w:t>(</w:t>
      </w:r>
      <w:r w:rsidR="00B81688" w:rsidRPr="00B81688">
        <w:rPr>
          <w:rFonts w:eastAsia="Calibri"/>
          <w:lang w:eastAsia="en-US"/>
        </w:rPr>
        <w:t>jejich potřeba vznikla v důsledku okolností, které objednatel jako zadavatel veřejné zakázky jednající s náležitou péčí nemohl předvídat</w:t>
      </w:r>
      <w:r w:rsidR="00B81688">
        <w:rPr>
          <w:rFonts w:eastAsia="Calibri"/>
          <w:lang w:eastAsia="en-US"/>
        </w:rPr>
        <w:t>)</w:t>
      </w:r>
      <w:r w:rsidR="00590F94" w:rsidRPr="006E2674">
        <w:rPr>
          <w:rFonts w:eastAsia="Calibri"/>
          <w:lang w:eastAsia="en-US"/>
        </w:rPr>
        <w:t xml:space="preserve"> a tyto dodatečné služby jsou zcela nezbytné pro provedení </w:t>
      </w:r>
      <w:r w:rsidR="00B81688">
        <w:rPr>
          <w:rFonts w:eastAsia="Calibri"/>
          <w:lang w:eastAsia="en-US"/>
        </w:rPr>
        <w:t>předmětu Smlouvy</w:t>
      </w:r>
      <w:r w:rsidR="00590F94" w:rsidRPr="006E2674">
        <w:rPr>
          <w:rFonts w:eastAsia="Calibri"/>
          <w:lang w:eastAsia="en-US"/>
        </w:rPr>
        <w:t xml:space="preserve">. Hodnota dodatečných služeb </w:t>
      </w:r>
      <w:r w:rsidR="00B81688">
        <w:rPr>
          <w:rFonts w:eastAsia="Calibri"/>
          <w:lang w:eastAsia="en-US"/>
        </w:rPr>
        <w:t>nepřesáhne</w:t>
      </w:r>
      <w:r w:rsidR="00590F94" w:rsidRPr="006E2674">
        <w:rPr>
          <w:rFonts w:eastAsia="Calibri"/>
          <w:lang w:eastAsia="en-US"/>
        </w:rPr>
        <w:t xml:space="preserve"> 30% původní ceny služeb.</w:t>
      </w:r>
    </w:p>
    <w:p w:rsidR="00590F94" w:rsidRPr="006E2674" w:rsidRDefault="00590F9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</w:p>
    <w:p w:rsidR="00590F94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>1</w:t>
      </w:r>
      <w:r w:rsidR="00590F94" w:rsidRPr="006E2674">
        <w:rPr>
          <w:rFonts w:eastAsia="Calibri"/>
          <w:lang w:eastAsia="en-US"/>
        </w:rPr>
        <w:t xml:space="preserve">.3 Na základě výše uvedených skutečností a na základě výsledku jednacího řízení bez uveřejnění konaného dle </w:t>
      </w:r>
      <w:proofErr w:type="spellStart"/>
      <w:r w:rsidR="00590F94" w:rsidRPr="006E2674">
        <w:rPr>
          <w:rFonts w:eastAsia="Calibri"/>
          <w:lang w:eastAsia="en-US"/>
        </w:rPr>
        <w:t>ust</w:t>
      </w:r>
      <w:proofErr w:type="spellEnd"/>
      <w:r w:rsidR="00590F94" w:rsidRPr="006E2674">
        <w:rPr>
          <w:rFonts w:eastAsia="Calibri"/>
          <w:lang w:eastAsia="en-US"/>
        </w:rPr>
        <w:t>. § 23 odst. 7 písm. a) zákona č. 137/2006 Sb., o veřejných zakázkách, ve znění pozdějších předpisů, které provedl objednatel, jako veřejný zadavatel, smluvní strany uzavřely tento dodatek č. 3 ke Smlouvě.</w:t>
      </w:r>
    </w:p>
    <w:p w:rsidR="00370B53" w:rsidRPr="006E2674" w:rsidRDefault="00590F9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 xml:space="preserve"> </w:t>
      </w:r>
    </w:p>
    <w:p w:rsidR="00590F94" w:rsidRPr="006E2674" w:rsidRDefault="00590F94" w:rsidP="006E2674">
      <w:pPr>
        <w:pStyle w:val="lnek"/>
      </w:pPr>
      <w:r w:rsidRPr="006E2674">
        <w:t>Článek II.</w:t>
      </w:r>
    </w:p>
    <w:p w:rsidR="00590F94" w:rsidRPr="006E2674" w:rsidRDefault="00590F94" w:rsidP="006E2674">
      <w:pPr>
        <w:pStyle w:val="lnek"/>
      </w:pPr>
      <w:r w:rsidRPr="006E2674">
        <w:t>Předmět dodatku</w:t>
      </w:r>
    </w:p>
    <w:p w:rsidR="00590F94" w:rsidRPr="00590F94" w:rsidRDefault="00590F94" w:rsidP="00590F9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590F94">
        <w:rPr>
          <w:rFonts w:eastAsia="Calibri"/>
          <w:lang w:eastAsia="en-US"/>
        </w:rPr>
        <w:t xml:space="preserve">2.1 Zhotovitel se zavazuje pro objednatele provést dodatečné </w:t>
      </w:r>
      <w:r w:rsidRPr="006E2674">
        <w:rPr>
          <w:rFonts w:eastAsia="Calibri"/>
          <w:lang w:eastAsia="en-US"/>
        </w:rPr>
        <w:t>služby</w:t>
      </w:r>
      <w:r w:rsidRPr="00590F94">
        <w:rPr>
          <w:rFonts w:eastAsia="Calibri"/>
          <w:lang w:eastAsia="en-US"/>
        </w:rPr>
        <w:t xml:space="preserve">, které jsou nezbytné k dokončení </w:t>
      </w:r>
      <w:r w:rsidRPr="006E2674">
        <w:rPr>
          <w:rFonts w:eastAsia="Calibri"/>
          <w:lang w:eastAsia="en-US"/>
        </w:rPr>
        <w:t>předmětu Smlouvy</w:t>
      </w:r>
      <w:r w:rsidRPr="00590F94">
        <w:rPr>
          <w:rFonts w:eastAsia="Calibri"/>
          <w:lang w:eastAsia="en-US"/>
        </w:rPr>
        <w:t xml:space="preserve">, a to v rozsahu dle </w:t>
      </w:r>
      <w:r w:rsidRPr="006E2674">
        <w:rPr>
          <w:rFonts w:eastAsia="Calibri"/>
          <w:lang w:eastAsia="en-US"/>
        </w:rPr>
        <w:t>přílohy č. 1</w:t>
      </w:r>
      <w:r w:rsidR="007E0597" w:rsidRPr="006E2674">
        <w:rPr>
          <w:rFonts w:eastAsia="Calibri"/>
          <w:lang w:eastAsia="en-US"/>
        </w:rPr>
        <w:t xml:space="preserve"> </w:t>
      </w:r>
      <w:r w:rsidR="00B81688" w:rsidRPr="00B81688">
        <w:rPr>
          <w:rFonts w:eastAsia="Calibri"/>
          <w:lang w:eastAsia="en-US"/>
        </w:rPr>
        <w:t xml:space="preserve">tohoto dodatku </w:t>
      </w:r>
      <w:r w:rsidRPr="006E2674">
        <w:rPr>
          <w:rFonts w:eastAsia="Calibri"/>
          <w:lang w:eastAsia="en-US"/>
        </w:rPr>
        <w:t>s</w:t>
      </w:r>
      <w:r w:rsidR="00285F41">
        <w:rPr>
          <w:rFonts w:eastAsia="Calibri"/>
          <w:lang w:eastAsia="en-US"/>
        </w:rPr>
        <w:t> </w:t>
      </w:r>
      <w:r w:rsidRPr="006E2674">
        <w:rPr>
          <w:rFonts w:eastAsia="Calibri"/>
          <w:lang w:eastAsia="en-US"/>
        </w:rPr>
        <w:t>názvem</w:t>
      </w:r>
      <w:r w:rsidR="00285F41">
        <w:rPr>
          <w:rFonts w:eastAsia="Calibri"/>
          <w:lang w:eastAsia="en-US"/>
        </w:rPr>
        <w:t xml:space="preserve"> „Dodatečné služby (aktivity 3. výstupu projektu)“ </w:t>
      </w:r>
      <w:r w:rsidRPr="00590F94">
        <w:rPr>
          <w:rFonts w:eastAsia="Calibri"/>
          <w:lang w:eastAsia="en-US"/>
        </w:rPr>
        <w:t>(dále jen „</w:t>
      </w:r>
      <w:r w:rsidRPr="00590F94">
        <w:rPr>
          <w:rFonts w:eastAsia="Calibri"/>
          <w:b/>
          <w:lang w:eastAsia="en-US"/>
        </w:rPr>
        <w:t xml:space="preserve">dodatečné </w:t>
      </w:r>
      <w:r w:rsidRPr="006E2674">
        <w:rPr>
          <w:rFonts w:eastAsia="Calibri"/>
          <w:b/>
          <w:lang w:eastAsia="en-US"/>
        </w:rPr>
        <w:t>služby</w:t>
      </w:r>
      <w:r w:rsidR="00285F41">
        <w:rPr>
          <w:rFonts w:eastAsia="Calibri"/>
          <w:lang w:eastAsia="en-US"/>
        </w:rPr>
        <w:t>“).</w:t>
      </w:r>
    </w:p>
    <w:p w:rsidR="00590F94" w:rsidRPr="00590F94" w:rsidRDefault="00590F94" w:rsidP="00590F94">
      <w:pPr>
        <w:keepNext/>
        <w:keepLines/>
        <w:spacing w:before="480" w:after="240"/>
        <w:contextualSpacing/>
        <w:jc w:val="both"/>
        <w:rPr>
          <w:rFonts w:eastAsia="Calibri"/>
          <w:lang w:eastAsia="en-US"/>
        </w:rPr>
      </w:pPr>
    </w:p>
    <w:p w:rsidR="006E2674" w:rsidRDefault="00590F94" w:rsidP="00B81688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590F94">
        <w:rPr>
          <w:rFonts w:eastAsia="Calibri"/>
          <w:lang w:eastAsia="en-US"/>
        </w:rPr>
        <w:t xml:space="preserve">2.2 </w:t>
      </w:r>
      <w:r w:rsidRPr="00590F94">
        <w:rPr>
          <w:rFonts w:eastAsia="Calibri"/>
          <w:lang w:eastAsia="en-US"/>
        </w:rPr>
        <w:tab/>
        <w:t xml:space="preserve">Zhotovitel se zavazuje provádět dodatečné </w:t>
      </w:r>
      <w:r w:rsidRPr="006E2674">
        <w:rPr>
          <w:rFonts w:eastAsia="Calibri"/>
          <w:lang w:eastAsia="en-US"/>
        </w:rPr>
        <w:t>služby</w:t>
      </w:r>
      <w:r w:rsidRPr="00590F94">
        <w:rPr>
          <w:rFonts w:eastAsia="Calibri"/>
          <w:lang w:eastAsia="en-US"/>
        </w:rPr>
        <w:t xml:space="preserve"> s odbornou péčí. Zhotovitel se zavazuje provádět dodatečné </w:t>
      </w:r>
      <w:r w:rsidR="007E0597" w:rsidRPr="006E2674">
        <w:rPr>
          <w:rFonts w:eastAsia="Calibri"/>
          <w:lang w:eastAsia="en-US"/>
        </w:rPr>
        <w:t>služby</w:t>
      </w:r>
      <w:r w:rsidRPr="00590F94">
        <w:rPr>
          <w:rFonts w:eastAsia="Calibri"/>
          <w:lang w:eastAsia="en-US"/>
        </w:rPr>
        <w:t xml:space="preserve"> za podmínek stanovených </w:t>
      </w:r>
      <w:r w:rsidR="007E0597" w:rsidRPr="006E2674">
        <w:rPr>
          <w:rFonts w:eastAsia="Calibri"/>
          <w:lang w:eastAsia="en-US"/>
        </w:rPr>
        <w:t>S</w:t>
      </w:r>
      <w:r w:rsidRPr="00590F94">
        <w:rPr>
          <w:rFonts w:eastAsia="Calibri"/>
          <w:lang w:eastAsia="en-US"/>
        </w:rPr>
        <w:t>mlouvou, případně analogicky k těmto podmínkám. Smluvní strany se dohodly, že na ten</w:t>
      </w:r>
      <w:r w:rsidR="00B81688">
        <w:rPr>
          <w:rFonts w:eastAsia="Calibri"/>
          <w:lang w:eastAsia="en-US"/>
        </w:rPr>
        <w:t>to dodatek aplikují ustanovení S</w:t>
      </w:r>
      <w:r w:rsidRPr="00590F94">
        <w:rPr>
          <w:rFonts w:eastAsia="Calibri"/>
          <w:lang w:eastAsia="en-US"/>
        </w:rPr>
        <w:t xml:space="preserve">mlouvy, a to včetně ustanovení o sankcích a možnosti odstoupení. </w:t>
      </w:r>
    </w:p>
    <w:p w:rsidR="00795EEA" w:rsidRPr="00B81688" w:rsidRDefault="00795EEA" w:rsidP="00B81688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</w:p>
    <w:p w:rsidR="0043482F" w:rsidRDefault="0043482F">
      <w:pPr>
        <w:spacing w:after="200" w:line="276" w:lineRule="auto"/>
        <w:rPr>
          <w:rFonts w:eastAsia="Calibri"/>
          <w:b/>
          <w:lang w:eastAsia="en-US"/>
        </w:rPr>
      </w:pPr>
      <w:r>
        <w:br w:type="page"/>
      </w:r>
    </w:p>
    <w:p w:rsidR="007E0597" w:rsidRPr="006E2674" w:rsidRDefault="007E0597" w:rsidP="006E2674">
      <w:pPr>
        <w:pStyle w:val="lnek"/>
      </w:pPr>
      <w:r w:rsidRPr="006E2674">
        <w:lastRenderedPageBreak/>
        <w:t>Článek III.</w:t>
      </w:r>
    </w:p>
    <w:p w:rsidR="00590F94" w:rsidRPr="00590F94" w:rsidRDefault="007E0597" w:rsidP="006E2674">
      <w:pPr>
        <w:pStyle w:val="lnek"/>
      </w:pPr>
      <w:r w:rsidRPr="006E2674">
        <w:t xml:space="preserve">Cena </w:t>
      </w:r>
    </w:p>
    <w:p w:rsidR="007E0597" w:rsidRPr="00590F94" w:rsidRDefault="00590F94" w:rsidP="007E0597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590F94">
        <w:rPr>
          <w:rFonts w:eastAsia="Calibri"/>
          <w:lang w:eastAsia="en-US"/>
        </w:rPr>
        <w:t>3.1</w:t>
      </w:r>
      <w:r w:rsidRPr="00590F94">
        <w:rPr>
          <w:rFonts w:eastAsia="Calibri"/>
          <w:lang w:eastAsia="en-US"/>
        </w:rPr>
        <w:tab/>
        <w:t xml:space="preserve">Objednatel se zavazuje za </w:t>
      </w:r>
      <w:r w:rsidR="00795EEA">
        <w:rPr>
          <w:rFonts w:eastAsia="Calibri"/>
          <w:lang w:eastAsia="en-US"/>
        </w:rPr>
        <w:t xml:space="preserve">předmět plnění včetně </w:t>
      </w:r>
      <w:r w:rsidRPr="00590F94">
        <w:rPr>
          <w:rFonts w:eastAsia="Calibri"/>
          <w:lang w:eastAsia="en-US"/>
        </w:rPr>
        <w:t>dodatečn</w:t>
      </w:r>
      <w:r w:rsidR="00795EEA">
        <w:rPr>
          <w:rFonts w:eastAsia="Calibri"/>
          <w:lang w:eastAsia="en-US"/>
        </w:rPr>
        <w:t>ých</w:t>
      </w:r>
      <w:r w:rsidRPr="00590F94">
        <w:rPr>
          <w:rFonts w:eastAsia="Calibri"/>
          <w:lang w:eastAsia="en-US"/>
        </w:rPr>
        <w:t xml:space="preserve"> </w:t>
      </w:r>
      <w:r w:rsidR="007E0597" w:rsidRPr="006E2674">
        <w:rPr>
          <w:rFonts w:eastAsia="Calibri"/>
          <w:lang w:eastAsia="en-US"/>
        </w:rPr>
        <w:t>služ</w:t>
      </w:r>
      <w:r w:rsidR="00795EEA">
        <w:rPr>
          <w:rFonts w:eastAsia="Calibri"/>
          <w:lang w:eastAsia="en-US"/>
        </w:rPr>
        <w:t>eb</w:t>
      </w:r>
      <w:r w:rsidRPr="00590F94">
        <w:rPr>
          <w:rFonts w:eastAsia="Calibri"/>
          <w:lang w:eastAsia="en-US"/>
        </w:rPr>
        <w:t xml:space="preserve"> zaplatit </w:t>
      </w:r>
      <w:r w:rsidR="002152B7">
        <w:rPr>
          <w:rFonts w:eastAsia="Calibri"/>
          <w:lang w:eastAsia="en-US"/>
        </w:rPr>
        <w:t xml:space="preserve">zhotoviteli cenu ve výši </w:t>
      </w:r>
      <w:r w:rsidR="00CA30EA" w:rsidRPr="00CA30EA">
        <w:rPr>
          <w:rFonts w:eastAsia="Calibri"/>
          <w:lang w:eastAsia="en-US"/>
        </w:rPr>
        <w:t>14 459 900</w:t>
      </w:r>
      <w:r w:rsidR="002152B7">
        <w:rPr>
          <w:rFonts w:eastAsia="Calibri"/>
          <w:lang w:eastAsia="en-US"/>
        </w:rPr>
        <w:t xml:space="preserve"> </w:t>
      </w:r>
      <w:r w:rsidRPr="00590F94">
        <w:rPr>
          <w:rFonts w:eastAsia="Calibri"/>
          <w:lang w:eastAsia="en-US"/>
        </w:rPr>
        <w:t>Kč bez</w:t>
      </w:r>
      <w:r w:rsidR="002152B7">
        <w:rPr>
          <w:rFonts w:eastAsia="Calibri"/>
          <w:lang w:eastAsia="en-US"/>
        </w:rPr>
        <w:t xml:space="preserve"> DPH, tj. cenu ve výši </w:t>
      </w:r>
      <w:r w:rsidR="00CA30EA" w:rsidRPr="00CA30EA">
        <w:rPr>
          <w:rFonts w:eastAsia="Calibri"/>
          <w:lang w:eastAsia="en-US"/>
        </w:rPr>
        <w:t>14 459 900</w:t>
      </w:r>
      <w:r w:rsidR="00CA30EA">
        <w:rPr>
          <w:rFonts w:eastAsia="Calibri"/>
          <w:lang w:eastAsia="en-US"/>
        </w:rPr>
        <w:t xml:space="preserve"> </w:t>
      </w:r>
      <w:r w:rsidRPr="00590F94">
        <w:rPr>
          <w:rFonts w:eastAsia="Calibri"/>
          <w:lang w:eastAsia="en-US"/>
        </w:rPr>
        <w:t xml:space="preserve">Kč s DPH. Tato cena je dána součtem </w:t>
      </w:r>
      <w:r w:rsidR="007E0597" w:rsidRPr="006E2674">
        <w:rPr>
          <w:rFonts w:eastAsia="Calibri"/>
          <w:lang w:eastAsia="en-US"/>
        </w:rPr>
        <w:t xml:space="preserve">položek za jednotlivé roky plnění předmětu </w:t>
      </w:r>
      <w:r w:rsidR="00B81688">
        <w:rPr>
          <w:rFonts w:eastAsia="Calibri"/>
          <w:lang w:eastAsia="en-US"/>
        </w:rPr>
        <w:t>S</w:t>
      </w:r>
      <w:r w:rsidR="007E0597" w:rsidRPr="006E2674">
        <w:rPr>
          <w:rFonts w:eastAsia="Calibri"/>
          <w:lang w:eastAsia="en-US"/>
        </w:rPr>
        <w:t xml:space="preserve">mlouvy v souladu s přílohou </w:t>
      </w:r>
      <w:proofErr w:type="gramStart"/>
      <w:r w:rsidR="007E0597" w:rsidRPr="006E2674">
        <w:rPr>
          <w:rFonts w:eastAsia="Calibri"/>
          <w:lang w:eastAsia="en-US"/>
        </w:rPr>
        <w:t>č. 2 tohoto</w:t>
      </w:r>
      <w:proofErr w:type="gramEnd"/>
      <w:r w:rsidR="007E0597" w:rsidRPr="006E2674">
        <w:rPr>
          <w:rFonts w:eastAsia="Calibri"/>
          <w:lang w:eastAsia="en-US"/>
        </w:rPr>
        <w:t xml:space="preserve"> dodatku s názvem Strukturovaný rozpočet po navýšení, který nahrazuje původní</w:t>
      </w:r>
      <w:r w:rsidR="006E2674" w:rsidRPr="006E2674">
        <w:rPr>
          <w:rFonts w:eastAsia="Calibri"/>
          <w:lang w:eastAsia="en-US"/>
        </w:rPr>
        <w:t xml:space="preserve"> rozpočet, který byl součástí Smlouvy. </w:t>
      </w:r>
    </w:p>
    <w:p w:rsidR="00590F94" w:rsidRPr="00590F94" w:rsidRDefault="00590F9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</w:p>
    <w:p w:rsidR="00590F94" w:rsidRPr="00590F94" w:rsidRDefault="00590F94" w:rsidP="00590F9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590F94">
        <w:rPr>
          <w:rFonts w:eastAsia="Calibri"/>
          <w:lang w:eastAsia="en-US"/>
        </w:rPr>
        <w:t xml:space="preserve">3.2 </w:t>
      </w:r>
      <w:r w:rsidRPr="00590F94">
        <w:rPr>
          <w:rFonts w:eastAsia="Calibri"/>
          <w:lang w:eastAsia="en-US"/>
        </w:rPr>
        <w:tab/>
        <w:t xml:space="preserve">Na způsob úhrady ceny dodatečných </w:t>
      </w:r>
      <w:r w:rsidR="006E2674" w:rsidRPr="006E2674">
        <w:rPr>
          <w:rFonts w:eastAsia="Calibri"/>
          <w:lang w:eastAsia="en-US"/>
        </w:rPr>
        <w:t>služeb</w:t>
      </w:r>
      <w:r w:rsidRPr="00590F94">
        <w:rPr>
          <w:rFonts w:eastAsia="Calibri"/>
          <w:lang w:eastAsia="en-US"/>
        </w:rPr>
        <w:t xml:space="preserve"> se analogicky aplikují ustanovení </w:t>
      </w:r>
      <w:r w:rsidR="00B81688">
        <w:rPr>
          <w:rFonts w:eastAsia="Calibri"/>
          <w:lang w:eastAsia="en-US"/>
        </w:rPr>
        <w:t>S</w:t>
      </w:r>
      <w:r w:rsidRPr="00590F94">
        <w:rPr>
          <w:rFonts w:eastAsia="Calibri"/>
          <w:lang w:eastAsia="en-US"/>
        </w:rPr>
        <w:t>mlouvy.</w:t>
      </w:r>
    </w:p>
    <w:p w:rsidR="00795EEA" w:rsidRDefault="00795EEA" w:rsidP="006E2674">
      <w:pPr>
        <w:pStyle w:val="lnek"/>
      </w:pPr>
    </w:p>
    <w:p w:rsidR="00370B53" w:rsidRPr="006E2674" w:rsidRDefault="006E2674" w:rsidP="006E2674">
      <w:pPr>
        <w:pStyle w:val="lnek"/>
      </w:pPr>
      <w:r w:rsidRPr="006E2674">
        <w:t>Článek IV.</w:t>
      </w:r>
    </w:p>
    <w:p w:rsidR="00370B53" w:rsidRPr="006E2674" w:rsidRDefault="006E2674" w:rsidP="006E2674">
      <w:pPr>
        <w:pStyle w:val="lnek"/>
      </w:pPr>
      <w:r w:rsidRPr="006E2674">
        <w:t>Závěrečná ustanovení</w:t>
      </w:r>
    </w:p>
    <w:p w:rsidR="00370B53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proofErr w:type="gramStart"/>
      <w:r w:rsidRPr="006E2674">
        <w:rPr>
          <w:rFonts w:eastAsia="Calibri"/>
          <w:lang w:eastAsia="en-US"/>
        </w:rPr>
        <w:t>4.1</w:t>
      </w:r>
      <w:proofErr w:type="gramEnd"/>
      <w:r w:rsidRPr="006E2674">
        <w:rPr>
          <w:rFonts w:eastAsia="Calibri"/>
          <w:lang w:eastAsia="en-US"/>
        </w:rPr>
        <w:t>.</w:t>
      </w:r>
      <w:r w:rsidRPr="006E2674">
        <w:rPr>
          <w:rFonts w:eastAsia="Calibri"/>
          <w:lang w:eastAsia="en-US"/>
        </w:rPr>
        <w:tab/>
      </w:r>
      <w:r w:rsidR="00370B53" w:rsidRPr="006E2674">
        <w:rPr>
          <w:rFonts w:eastAsia="Calibri"/>
          <w:lang w:eastAsia="en-US"/>
        </w:rPr>
        <w:t>Ostatní články a body Smlouvy zůstávají beze změny.</w:t>
      </w:r>
    </w:p>
    <w:p w:rsidR="00370B53" w:rsidRPr="006E2674" w:rsidRDefault="00370B53" w:rsidP="00B81688">
      <w:pPr>
        <w:keepNext/>
        <w:keepLines/>
        <w:spacing w:before="480" w:after="240"/>
        <w:contextualSpacing/>
        <w:jc w:val="both"/>
        <w:rPr>
          <w:rFonts w:eastAsia="Calibri"/>
          <w:lang w:eastAsia="en-US"/>
        </w:rPr>
      </w:pPr>
    </w:p>
    <w:p w:rsidR="00370B53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 xml:space="preserve">4.2. </w:t>
      </w:r>
      <w:r w:rsidRPr="006E2674">
        <w:rPr>
          <w:rFonts w:eastAsia="Calibri"/>
          <w:lang w:eastAsia="en-US"/>
        </w:rPr>
        <w:tab/>
      </w:r>
      <w:r w:rsidR="00370B53" w:rsidRPr="006E2674">
        <w:rPr>
          <w:rFonts w:eastAsia="Calibri"/>
          <w:lang w:eastAsia="en-US"/>
        </w:rPr>
        <w:t xml:space="preserve">Tento dodatek č. </w:t>
      </w:r>
      <w:r w:rsidRPr="006E2674">
        <w:rPr>
          <w:rFonts w:eastAsia="Calibri"/>
          <w:lang w:eastAsia="en-US"/>
        </w:rPr>
        <w:t>3</w:t>
      </w:r>
      <w:r w:rsidR="00370B53" w:rsidRPr="006E2674">
        <w:rPr>
          <w:rFonts w:eastAsia="Calibri"/>
          <w:lang w:eastAsia="en-US"/>
        </w:rPr>
        <w:t xml:space="preserve"> je vyhotoven ve čtyřech stejnopisech s platností originálu, z nichž každá strana obdrží dva.</w:t>
      </w:r>
    </w:p>
    <w:p w:rsidR="00B81688" w:rsidRPr="006E2674" w:rsidRDefault="00B81688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</w:p>
    <w:p w:rsidR="006E2674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proofErr w:type="gramStart"/>
      <w:r w:rsidRPr="006E2674">
        <w:rPr>
          <w:rFonts w:eastAsia="Calibri"/>
          <w:lang w:eastAsia="en-US"/>
        </w:rPr>
        <w:t>4.3</w:t>
      </w:r>
      <w:proofErr w:type="gramEnd"/>
      <w:r w:rsidRPr="006E2674">
        <w:rPr>
          <w:rFonts w:eastAsia="Calibri"/>
          <w:lang w:eastAsia="en-US"/>
        </w:rPr>
        <w:t>.</w:t>
      </w:r>
      <w:r w:rsidRPr="006E2674">
        <w:rPr>
          <w:rFonts w:eastAsia="Calibri"/>
          <w:lang w:eastAsia="en-US"/>
        </w:rPr>
        <w:tab/>
        <w:t>Součástí tohoto dodatku jsou tyto přílohy:</w:t>
      </w:r>
    </w:p>
    <w:p w:rsidR="006E2674" w:rsidRPr="006E2674" w:rsidRDefault="00285F41" w:rsidP="00293F27">
      <w:pPr>
        <w:keepNext/>
        <w:keepLines/>
        <w:tabs>
          <w:tab w:val="left" w:pos="426"/>
        </w:tabs>
        <w:spacing w:before="480" w:after="240"/>
        <w:ind w:left="1843" w:hanging="184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E2674" w:rsidRPr="006E2674">
        <w:rPr>
          <w:rFonts w:eastAsia="Calibri"/>
          <w:lang w:eastAsia="en-US"/>
        </w:rPr>
        <w:t xml:space="preserve">Příloha č. 1 </w:t>
      </w:r>
      <w:r w:rsidR="00002E26">
        <w:rPr>
          <w:rFonts w:eastAsia="Calibri"/>
          <w:lang w:eastAsia="en-US"/>
        </w:rPr>
        <w:t>–</w:t>
      </w:r>
      <w:r w:rsidR="006E2674" w:rsidRPr="006E2674">
        <w:rPr>
          <w:rFonts w:eastAsia="Calibri"/>
          <w:lang w:eastAsia="en-US"/>
        </w:rPr>
        <w:t xml:space="preserve"> </w:t>
      </w:r>
      <w:r w:rsidR="00002E26">
        <w:rPr>
          <w:rFonts w:eastAsia="Calibri"/>
          <w:lang w:eastAsia="en-US"/>
        </w:rPr>
        <w:t>Dodatečné služby</w:t>
      </w:r>
      <w:r>
        <w:rPr>
          <w:rFonts w:eastAsia="Calibri"/>
          <w:lang w:eastAsia="en-US"/>
        </w:rPr>
        <w:t xml:space="preserve"> (aktivity 3. výstupu projektu)</w:t>
      </w:r>
    </w:p>
    <w:p w:rsid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 w:rsidRPr="006E2674">
        <w:rPr>
          <w:rFonts w:eastAsia="Calibri"/>
          <w:lang w:eastAsia="en-US"/>
        </w:rPr>
        <w:tab/>
        <w:t xml:space="preserve">Příloha č. </w:t>
      </w:r>
      <w:r w:rsidR="00795EEA">
        <w:rPr>
          <w:rFonts w:eastAsia="Calibri"/>
          <w:lang w:eastAsia="en-US"/>
        </w:rPr>
        <w:t xml:space="preserve">2 – </w:t>
      </w:r>
      <w:r w:rsidR="00B81688">
        <w:rPr>
          <w:rFonts w:eastAsia="Calibri"/>
          <w:lang w:eastAsia="en-US"/>
        </w:rPr>
        <w:t>Strukturovaný rozpočet po navýšení</w:t>
      </w:r>
    </w:p>
    <w:p w:rsidR="00002E26" w:rsidRDefault="00002E26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Příloha č. 3 – </w:t>
      </w:r>
      <w:r w:rsidR="00285F41" w:rsidRPr="003A11AA">
        <w:rPr>
          <w:bCs/>
        </w:rPr>
        <w:t>Zdůvodnění navýšení jednotlivých položek rozpočtu</w:t>
      </w:r>
    </w:p>
    <w:p w:rsidR="00002E26" w:rsidRDefault="00002E26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Příloha č. 4 –</w:t>
      </w:r>
      <w:r w:rsidR="00285F41">
        <w:rPr>
          <w:rFonts w:eastAsia="Calibri"/>
          <w:lang w:eastAsia="en-US"/>
        </w:rPr>
        <w:t xml:space="preserve"> H</w:t>
      </w:r>
      <w:r>
        <w:rPr>
          <w:rFonts w:eastAsia="Calibri"/>
          <w:lang w:eastAsia="en-US"/>
        </w:rPr>
        <w:t>armonogram projektu po navýšení</w:t>
      </w:r>
    </w:p>
    <w:p w:rsidR="006602B0" w:rsidRDefault="006602B0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Příloha č. 5 – M</w:t>
      </w:r>
      <w:r>
        <w:rPr>
          <w:rFonts w:eastAsia="SimSun"/>
        </w:rPr>
        <w:t>atice logického rámce projektu rozšířená o nové aktivity 3. výstupu</w:t>
      </w:r>
    </w:p>
    <w:p w:rsidR="00B81688" w:rsidRPr="006E2674" w:rsidRDefault="00285F41" w:rsidP="00D25F28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70B53" w:rsidRPr="006E2674" w:rsidRDefault="006E2674" w:rsidP="006E2674">
      <w:pPr>
        <w:keepNext/>
        <w:keepLines/>
        <w:spacing w:before="480" w:after="240"/>
        <w:ind w:left="426" w:hanging="426"/>
        <w:contextualSpacing/>
        <w:jc w:val="both"/>
        <w:rPr>
          <w:rFonts w:eastAsia="Calibri"/>
          <w:lang w:eastAsia="en-US"/>
        </w:rPr>
      </w:pPr>
      <w:proofErr w:type="gramStart"/>
      <w:r w:rsidRPr="006E2674">
        <w:rPr>
          <w:rFonts w:eastAsia="Calibri"/>
          <w:lang w:eastAsia="en-US"/>
        </w:rPr>
        <w:t>4.4</w:t>
      </w:r>
      <w:proofErr w:type="gramEnd"/>
      <w:r w:rsidRPr="006E2674">
        <w:rPr>
          <w:rFonts w:eastAsia="Calibri"/>
          <w:lang w:eastAsia="en-US"/>
        </w:rPr>
        <w:t>.</w:t>
      </w:r>
      <w:r w:rsidR="00370B53" w:rsidRPr="006E2674">
        <w:rPr>
          <w:rFonts w:eastAsia="Calibri"/>
          <w:lang w:eastAsia="en-US"/>
        </w:rPr>
        <w:tab/>
        <w:t xml:space="preserve">Tento dodatek č. </w:t>
      </w:r>
      <w:r w:rsidRPr="006E2674">
        <w:rPr>
          <w:rFonts w:eastAsia="Calibri"/>
          <w:lang w:eastAsia="en-US"/>
        </w:rPr>
        <w:t>3</w:t>
      </w:r>
      <w:r w:rsidR="00370B53" w:rsidRPr="006E2674">
        <w:rPr>
          <w:rFonts w:eastAsia="Calibri"/>
          <w:lang w:eastAsia="en-US"/>
        </w:rPr>
        <w:t xml:space="preserve"> nabývá platnosti a účinnosti dnem podpisu oprávněnými zástupci smluvních stran.</w:t>
      </w:r>
    </w:p>
    <w:p w:rsidR="00370B53" w:rsidRPr="006E2674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RPr="006E2674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V Praze dne:</w:t>
            </w:r>
          </w:p>
          <w:p w:rsidR="00370B53" w:rsidRDefault="00370B53" w:rsidP="00C467C3">
            <w:pPr>
              <w:jc w:val="both"/>
              <w:rPr>
                <w:spacing w:val="-4"/>
              </w:rPr>
            </w:pPr>
          </w:p>
          <w:p w:rsidR="00D25F28" w:rsidRDefault="00D25F28" w:rsidP="00C467C3">
            <w:pPr>
              <w:jc w:val="both"/>
              <w:rPr>
                <w:spacing w:val="-4"/>
              </w:rPr>
            </w:pPr>
          </w:p>
          <w:p w:rsidR="00C467C3" w:rsidRDefault="00C467C3" w:rsidP="00C467C3">
            <w:pPr>
              <w:jc w:val="both"/>
              <w:rPr>
                <w:spacing w:val="-4"/>
              </w:rPr>
            </w:pP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…………………………….</w:t>
            </w: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za objednatele:</w:t>
            </w: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 xml:space="preserve">Ing. Michal </w:t>
            </w:r>
            <w:r w:rsidR="00CF00C1" w:rsidRPr="006E2674">
              <w:rPr>
                <w:spacing w:val="-4"/>
              </w:rPr>
              <w:t>Kaplan</w:t>
            </w: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V </w:t>
            </w:r>
            <w:r w:rsidR="0043482F">
              <w:rPr>
                <w:spacing w:val="-4"/>
              </w:rPr>
              <w:t>Brně</w:t>
            </w:r>
            <w:r w:rsidRPr="006E2674">
              <w:rPr>
                <w:spacing w:val="-4"/>
              </w:rPr>
              <w:t xml:space="preserve"> dne:</w:t>
            </w:r>
          </w:p>
          <w:p w:rsidR="00370B53" w:rsidRDefault="00370B53" w:rsidP="00C467C3">
            <w:pPr>
              <w:jc w:val="both"/>
              <w:rPr>
                <w:spacing w:val="-4"/>
              </w:rPr>
            </w:pPr>
          </w:p>
          <w:p w:rsidR="006602B0" w:rsidRDefault="006602B0" w:rsidP="00C467C3">
            <w:pPr>
              <w:jc w:val="both"/>
              <w:rPr>
                <w:spacing w:val="-4"/>
              </w:rPr>
            </w:pPr>
          </w:p>
          <w:p w:rsidR="00C467C3" w:rsidRPr="006E2674" w:rsidRDefault="00C467C3" w:rsidP="00C467C3">
            <w:pPr>
              <w:jc w:val="both"/>
              <w:rPr>
                <w:spacing w:val="-4"/>
              </w:rPr>
            </w:pP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..........................................................</w:t>
            </w:r>
          </w:p>
          <w:p w:rsidR="00370B53" w:rsidRPr="006E2674" w:rsidRDefault="00370B53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za zhotovitele:</w:t>
            </w:r>
          </w:p>
          <w:p w:rsidR="00370B53" w:rsidRPr="006E2674" w:rsidRDefault="00284479" w:rsidP="00C467C3">
            <w:pPr>
              <w:jc w:val="both"/>
              <w:rPr>
                <w:spacing w:val="-4"/>
              </w:rPr>
            </w:pPr>
            <w:r w:rsidRPr="006E2674">
              <w:t>prof. RNDr. Ladislav Havel</w:t>
            </w:r>
            <w:r w:rsidR="00584768">
              <w:t>, CSc.</w:t>
            </w:r>
          </w:p>
          <w:p w:rsidR="00370B53" w:rsidRPr="006E2674" w:rsidRDefault="00284479" w:rsidP="00C467C3">
            <w:pPr>
              <w:jc w:val="both"/>
              <w:rPr>
                <w:spacing w:val="-4"/>
              </w:rPr>
            </w:pPr>
            <w:r w:rsidRPr="006E2674">
              <w:rPr>
                <w:spacing w:val="-4"/>
              </w:rPr>
              <w:t>rektor Mendelovy univerzity v Brně</w:t>
            </w:r>
          </w:p>
        </w:tc>
      </w:tr>
    </w:tbl>
    <w:p w:rsidR="00831808" w:rsidRDefault="00831808"/>
    <w:sectPr w:rsidR="00831808" w:rsidSect="0043482F">
      <w:headerReference w:type="default" r:id="rId8"/>
      <w:footerReference w:type="default" r:id="rId9"/>
      <w:pgSz w:w="11906" w:h="16838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23" w:rsidRDefault="008E7123">
      <w:r>
        <w:separator/>
      </w:r>
    </w:p>
  </w:endnote>
  <w:endnote w:type="continuationSeparator" w:id="0">
    <w:p w:rsidR="008E7123" w:rsidRDefault="008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821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2674" w:rsidRDefault="006E2674">
            <w:pPr>
              <w:pStyle w:val="Zpat"/>
              <w:jc w:val="center"/>
            </w:pPr>
            <w:r w:rsidRPr="006E2674">
              <w:rPr>
                <w:sz w:val="20"/>
                <w:szCs w:val="20"/>
              </w:rPr>
              <w:t xml:space="preserve">Stránka </w: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begin"/>
            </w:r>
            <w:r w:rsidRPr="006E2674">
              <w:rPr>
                <w:b/>
                <w:bCs/>
                <w:sz w:val="20"/>
                <w:szCs w:val="20"/>
              </w:rPr>
              <w:instrText>PAGE</w:instrTex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separate"/>
            </w:r>
            <w:r w:rsidR="00E5318F">
              <w:rPr>
                <w:b/>
                <w:bCs/>
                <w:noProof/>
                <w:sz w:val="20"/>
                <w:szCs w:val="20"/>
              </w:rPr>
              <w:t>1</w: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end"/>
            </w:r>
            <w:r w:rsidRPr="006E2674">
              <w:rPr>
                <w:sz w:val="20"/>
                <w:szCs w:val="20"/>
              </w:rPr>
              <w:t xml:space="preserve"> z </w: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begin"/>
            </w:r>
            <w:r w:rsidRPr="006E2674">
              <w:rPr>
                <w:b/>
                <w:bCs/>
                <w:sz w:val="20"/>
                <w:szCs w:val="20"/>
              </w:rPr>
              <w:instrText>NUMPAGES</w:instrTex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separate"/>
            </w:r>
            <w:r w:rsidR="00E5318F">
              <w:rPr>
                <w:b/>
                <w:bCs/>
                <w:noProof/>
                <w:sz w:val="20"/>
                <w:szCs w:val="20"/>
              </w:rPr>
              <w:t>3</w:t>
            </w:r>
            <w:r w:rsidR="0027208F" w:rsidRPr="006E26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3A3E" w:rsidRDefault="00E531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23" w:rsidRDefault="008E7123">
      <w:r>
        <w:separator/>
      </w:r>
    </w:p>
  </w:footnote>
  <w:footnote w:type="continuationSeparator" w:id="0">
    <w:p w:rsidR="008E7123" w:rsidRDefault="008E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6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656E0130"/>
    <w:multiLevelType w:val="hybridMultilevel"/>
    <w:tmpl w:val="03BE13D4"/>
    <w:lvl w:ilvl="0" w:tplc="B986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02E26"/>
    <w:rsid w:val="000267B0"/>
    <w:rsid w:val="000F795F"/>
    <w:rsid w:val="00117DF2"/>
    <w:rsid w:val="0013731F"/>
    <w:rsid w:val="0017467C"/>
    <w:rsid w:val="002152B7"/>
    <w:rsid w:val="0023504A"/>
    <w:rsid w:val="0027208F"/>
    <w:rsid w:val="00284479"/>
    <w:rsid w:val="00285F41"/>
    <w:rsid w:val="00285FFC"/>
    <w:rsid w:val="00293F27"/>
    <w:rsid w:val="00346D30"/>
    <w:rsid w:val="00370B53"/>
    <w:rsid w:val="003D54CD"/>
    <w:rsid w:val="00412C32"/>
    <w:rsid w:val="0043482F"/>
    <w:rsid w:val="0048338A"/>
    <w:rsid w:val="0051226F"/>
    <w:rsid w:val="00552605"/>
    <w:rsid w:val="00557704"/>
    <w:rsid w:val="00584768"/>
    <w:rsid w:val="00590F94"/>
    <w:rsid w:val="0059285D"/>
    <w:rsid w:val="00622E1E"/>
    <w:rsid w:val="00632DAB"/>
    <w:rsid w:val="006602B0"/>
    <w:rsid w:val="006C5E09"/>
    <w:rsid w:val="006E2674"/>
    <w:rsid w:val="007168AD"/>
    <w:rsid w:val="00717C6A"/>
    <w:rsid w:val="00776941"/>
    <w:rsid w:val="00795EEA"/>
    <w:rsid w:val="007E0597"/>
    <w:rsid w:val="00831808"/>
    <w:rsid w:val="00853332"/>
    <w:rsid w:val="008E7123"/>
    <w:rsid w:val="008F12A3"/>
    <w:rsid w:val="009135E5"/>
    <w:rsid w:val="009C79F0"/>
    <w:rsid w:val="009F1337"/>
    <w:rsid w:val="00A07F6C"/>
    <w:rsid w:val="00A31382"/>
    <w:rsid w:val="00AA7CAD"/>
    <w:rsid w:val="00AE42B4"/>
    <w:rsid w:val="00B62558"/>
    <w:rsid w:val="00B67F65"/>
    <w:rsid w:val="00B81688"/>
    <w:rsid w:val="00B93948"/>
    <w:rsid w:val="00BE0AFF"/>
    <w:rsid w:val="00C467C3"/>
    <w:rsid w:val="00C653E5"/>
    <w:rsid w:val="00C72B9A"/>
    <w:rsid w:val="00CA30EA"/>
    <w:rsid w:val="00CB3C2C"/>
    <w:rsid w:val="00CF00C1"/>
    <w:rsid w:val="00CF0188"/>
    <w:rsid w:val="00D25F28"/>
    <w:rsid w:val="00D2757A"/>
    <w:rsid w:val="00D62360"/>
    <w:rsid w:val="00DB5F8E"/>
    <w:rsid w:val="00DB5FE9"/>
    <w:rsid w:val="00DF73AA"/>
    <w:rsid w:val="00E36B21"/>
    <w:rsid w:val="00E5318F"/>
    <w:rsid w:val="00ED2E22"/>
    <w:rsid w:val="00EF6ECC"/>
    <w:rsid w:val="00EF7701"/>
    <w:rsid w:val="00F212CA"/>
    <w:rsid w:val="00F44186"/>
    <w:rsid w:val="00F4456F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nek">
    <w:name w:val="Článek"/>
    <w:basedOn w:val="Normln"/>
    <w:rsid w:val="00590F94"/>
    <w:pPr>
      <w:keepNext/>
      <w:keepLines/>
      <w:spacing w:before="480" w:after="240"/>
      <w:contextualSpacing/>
      <w:jc w:val="center"/>
    </w:pPr>
    <w:rPr>
      <w:rFonts w:eastAsia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nek">
    <w:name w:val="Článek"/>
    <w:basedOn w:val="Normln"/>
    <w:rsid w:val="00590F94"/>
    <w:pPr>
      <w:keepNext/>
      <w:keepLines/>
      <w:spacing w:before="480" w:after="240"/>
      <w:contextualSpacing/>
      <w:jc w:val="center"/>
    </w:pPr>
    <w:rPr>
      <w:rFonts w:eastAsia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Pechackova Stepanka</dc:creator>
  <cp:lastModifiedBy>Hynek Ciboch</cp:lastModifiedBy>
  <cp:revision>4</cp:revision>
  <cp:lastPrinted>2016-04-18T08:31:00Z</cp:lastPrinted>
  <dcterms:created xsi:type="dcterms:W3CDTF">2016-05-10T12:37:00Z</dcterms:created>
  <dcterms:modified xsi:type="dcterms:W3CDTF">2016-05-12T08:35:00Z</dcterms:modified>
</cp:coreProperties>
</file>