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cs-CZ"/>
        </w:rPr>
        <w:t>Dohoda o vypořádání bezdůvodného obohacení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uzavřená dle § 2991 a násl. zákona č. 89/2012 Sb., občanského zákoníku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mezi smluvními stranami:</w:t>
      </w:r>
    </w:p>
    <w:p w:rsidR="00E7779B" w:rsidRDefault="00E7779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Akademie řemesel Praha – Střední škola technická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se sídlem: Zelený pruh 1294/52, 147 08 Praha 4 - Krč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14891522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bankovní spojení: ČSOB a.s., Praha 4, Pankrác 310, č.ú. XXXXXXXX</w:t>
      </w:r>
      <w:bookmarkStart w:id="0" w:name="_GoBack"/>
      <w:bookmarkEnd w:id="0"/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zastoupená Ing. Drahoslavem Matonohou, ředitelem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(dale jen ,,Objednatel”)</w:t>
      </w:r>
    </w:p>
    <w:p w:rsidR="00E7779B" w:rsidRDefault="00BC2694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</w:t>
      </w:r>
    </w:p>
    <w:p w:rsidR="00E7779B" w:rsidRDefault="00E7779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ZEPRIS s.r.o.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se sídlem: Mezi Vodami 639/27, 143 20 Praha 4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IČ: 251 17 947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zastoupená: XXXXXXXX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jednatel </w:t>
      </w: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(dale jen ,,Zhotovitel”)</w:t>
      </w:r>
    </w:p>
    <w:p w:rsidR="00E7779B" w:rsidRDefault="00E7779B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I.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Účel dohody</w:t>
      </w:r>
    </w:p>
    <w:p w:rsidR="00E7779B" w:rsidRDefault="00E7779B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numPr>
          <w:ilvl w:val="0"/>
          <w:numId w:val="1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Účelem této dohody je vypořádání bezdůvodného obohacení smluvních stran, které vzniklo na základě neuveřejnění Objednávky Objednatele ze dne 26. 8. 2019 (dále jen ,,Objednávka”) a Cenové nabídky Zhotovitele ze dne 26. 7. 2019 (dále jen ,,Cenová nabídka”) v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registru smluv a tím byla platnost smlouvy vzniklé mezi smluvními stranami na základě Objednávky a Cenové nabídky (obě dále jen jako ,,Smluvní dokumenty”) zrušena od počátku dle ustanovení § 7 zákona č. 340/2015 Sb., o zvláštních podmínkách účinnosti někt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erých smluv, uveřejňování těchto smluv a o registru smluv (dále jen ,,Zákon o registru smluv”). Plnění z takové smlouvy je plněním bez právního důvodu a stává se tak bezdůvodným obohacením. </w:t>
      </w:r>
    </w:p>
    <w:p w:rsidR="00E7779B" w:rsidRDefault="00E7779B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lastRenderedPageBreak/>
        <w:t>II.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Předmět dohody</w:t>
      </w:r>
    </w:p>
    <w:p w:rsidR="00E7779B" w:rsidRDefault="00BC2694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 ohledem na to, že již došlo k řádnému pln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ění předmětu Objednávky, se smluvní strany dohodly, že si ponechají již poskytnutá plnění vyplývající ze Smluvních dokumentů, a tímto si vzájemně vypořádávají své nároky na vydání bezdůvodného obohacení.</w:t>
      </w:r>
    </w:p>
    <w:p w:rsidR="00E7779B" w:rsidRDefault="00BC2694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Každá smluvní strana prohlašuje, že se neobohatila n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 úkor druhé smluvní strany a jednala v dobré víře.</w:t>
      </w:r>
    </w:p>
    <w:p w:rsidR="00E7779B" w:rsidRDefault="00BC2694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Smluvní strany shodně konstatují, že splněním závazku uvedeného v čl. II odst. 1 této dohody jsou veškeré jejich vzájemné závazky a pohledávky vyplývající ze Smluvních dokumentů zcela vypořádané a že nebu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dou mít z uvedených titulů vůči sobě navzájem žádných dalších nároků, pohledávek a závazků.</w:t>
      </w:r>
    </w:p>
    <w:p w:rsidR="00E7779B" w:rsidRDefault="00BC2694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Smluvní strany se tímto dohodly, že záruka na zhotovené dílo činí 72 měsíců od předání díla. 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III.</w:t>
      </w:r>
    </w:p>
    <w:p w:rsidR="00E7779B" w:rsidRDefault="00BC2694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Závěrečná ustanovení</w:t>
      </w:r>
    </w:p>
    <w:p w:rsidR="00E7779B" w:rsidRDefault="00BC2694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Tato dohoda je vyhotena ve dvou stejnopisech, z nichž po jednom obdrží každá ze smluvních stran. </w:t>
      </w:r>
    </w:p>
    <w:p w:rsidR="00E7779B" w:rsidRDefault="00BC2694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Nedílnou součástí této dohody jsou Smluvní dokumenty, které tvoří přílohu č. 1 dohody.</w:t>
      </w:r>
    </w:p>
    <w:p w:rsidR="00E7779B" w:rsidRDefault="00BC2694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srozuměn s tím, že tato dohoda bude uveřejněna dle Zákona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registru smluv Objednatelem v registru smluv.</w:t>
      </w:r>
    </w:p>
    <w:p w:rsidR="00E7779B" w:rsidRDefault="00BC2694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je platná dnem podpisu oběma smluvními stranami a účinná dnem uveřejnění v registru smluv ve smyslu odst. 3 tohoto článku.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E7779B" w:rsidRDefault="00BC2694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zároveň potvrzují, že si tuto dohodu před jejím podpisem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přečetly a s jejím obsahem souhlasí, že nebyla uzavřena v tísni ani za nápadně nevýhodných podmínek. Na důkaz toho připojují své podpisy.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</w:p>
    <w:p w:rsidR="00E7779B" w:rsidRDefault="00E7779B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Příloha č. 1 – Smluvní dokumenty (Cenová nabídka a Objednávka)</w:t>
      </w:r>
    </w:p>
    <w:p w:rsidR="00E7779B" w:rsidRDefault="00E7779B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 Praze dne 25.11.2020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 xml:space="preserve">V __________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dne_________</w:t>
      </w:r>
    </w:p>
    <w:p w:rsidR="00E7779B" w:rsidRDefault="00E7779B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E7779B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7779B" w:rsidRDefault="00BC269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Zhotovitel</w:t>
      </w:r>
    </w:p>
    <w:sectPr w:rsidR="00E7779B">
      <w:footerReference w:type="default" r:id="rId7"/>
      <w:pgSz w:w="11906" w:h="16838"/>
      <w:pgMar w:top="1417" w:right="1417" w:bottom="1417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2694">
      <w:pPr>
        <w:spacing w:after="0" w:line="240" w:lineRule="auto"/>
      </w:pPr>
      <w:r>
        <w:separator/>
      </w:r>
    </w:p>
  </w:endnote>
  <w:endnote w:type="continuationSeparator" w:id="0">
    <w:p w:rsidR="00000000" w:rsidRDefault="00BC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856667"/>
      <w:docPartObj>
        <w:docPartGallery w:val="Page Numbers (Bottom of Page)"/>
        <w:docPartUnique/>
      </w:docPartObj>
    </w:sdtPr>
    <w:sdtEndPr/>
    <w:sdtContent>
      <w:p w:rsidR="00E7779B" w:rsidRDefault="00BC2694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779B" w:rsidRDefault="00E77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2694">
      <w:pPr>
        <w:spacing w:after="0" w:line="240" w:lineRule="auto"/>
      </w:pPr>
      <w:r>
        <w:separator/>
      </w:r>
    </w:p>
  </w:footnote>
  <w:footnote w:type="continuationSeparator" w:id="0">
    <w:p w:rsidR="00000000" w:rsidRDefault="00BC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37"/>
    <w:multiLevelType w:val="multilevel"/>
    <w:tmpl w:val="14A8CFC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1A44009"/>
    <w:multiLevelType w:val="multilevel"/>
    <w:tmpl w:val="B030C3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224714"/>
    <w:multiLevelType w:val="multilevel"/>
    <w:tmpl w:val="18805D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B22FF6"/>
    <w:multiLevelType w:val="multilevel"/>
    <w:tmpl w:val="3CDC4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9B"/>
    <w:rsid w:val="00BC2694"/>
    <w:rsid w:val="00E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4D7"/>
  <w15:docId w15:val="{6CCD830B-239F-4A63-A85A-59D77CD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4A090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semiHidden/>
    <w:unhideWhenUsed/>
    <w:rsid w:val="004A090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Manhart</dc:creator>
  <dc:description/>
  <cp:lastModifiedBy>Vladimíra Karafiátová Ing.</cp:lastModifiedBy>
  <cp:revision>4</cp:revision>
  <dcterms:created xsi:type="dcterms:W3CDTF">2020-09-21T11:01:00Z</dcterms:created>
  <dcterms:modified xsi:type="dcterms:W3CDTF">2020-12-02T13:05:00Z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