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B71ED" w14:textId="77777777" w:rsidR="0051754D" w:rsidRDefault="0051754D" w:rsidP="0051754D">
      <w:pPr>
        <w:pStyle w:val="Nzev"/>
        <w:rPr>
          <w:noProof/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7B348" wp14:editId="25D5D4CF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22ADCD" w14:textId="77777777" w:rsidR="0051754D" w:rsidRPr="00321BCC" w:rsidRDefault="0051754D" w:rsidP="0051754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E7B3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uYNwIAAGwEAAAOAAAAZHJzL2Uyb0RvYy54bWysVN9v2jAQfp+0/8Hy+0igQLuIULFWTJNQ&#10;WwmmPhvHJtEcn2cbEvbX7+wkUHV7mvbinO8+36/vLov7tlbkJKyrQOd0PEopEZpDUelDTr/v1p/u&#10;KHGe6YIp0CKnZ+Ho/fLjh0VjMjGBElQhLEEn2mWNyWnpvcmSxPFS1MyNwAiNRgm2Zh6v9pAUljXo&#10;vVbJJE3nSQO2MBa4cA61j52RLqN/KQX3z1I64YnKKebm42njuQ9nslyw7GCZKSvep8H+IYuaVRqD&#10;Xlw9Ms/I0VZ/uKorbsGB9CMOdQJSVlzEGrCacfqumm3JjIi1YHOcubTJ/T+3/On0YklV5PSWEs1q&#10;pGgnWk++QEvmoTuNcRmCtgZhvkU1shwrdWYD/IdDSPIG0z1wiA7daKWtwxfrJPgQCThfmh6icFTe&#10;TKfj2xRNHG2T2ST9PAtxk+trY53/KqAmQcipRVJjBuy0cb6DDpAQTMO6Ugr1LFOaNDmd38zS+OBi&#10;QedKB4CII9K7CWV0mQfJt/sWnQRxD8UZy7fQjY8zfF1hKhvm/AuzOC+YPe6Af8ZDKsCQ0EuUlGB/&#10;/U0f8EgjWilpcP5y6n4emRWUqG8aCQ7DOgg2CuPpNLRpP2j1sX4AHOsxbpjhUUSz9WoQpYX6Fddj&#10;FSKhiWmO8XLqB/HBd5uA68XFahVBOJaG+Y3eGj4wHZq7a1+ZNT0DHrl7gmE6WfaOiA7bUbE6epBV&#10;ZOnayX5kcKQjz/36hZ15e4+o609i+RsAAP//AwBQSwMEFAAGAAgAAAAhANF0DgHlAAAAEQEAAA8A&#10;AABkcnMvZG93bnJldi54bWxMT01PhDAQvZv4H5ox8ea24mapLGVjNHow2Y0i2XgstAsE2hLaBfz3&#10;zp70MsnMe/M+0t1iejLp0bfOCrhfMSDaVk61thZQfL3ecSA+SKtk76wW8KM97LLrq1Qmys32U095&#10;qAmKWJ9IAU0IQ0KprxptpF+5QVvETm40MuA61lSNckZx09OIsQ01srXo0MhBPze66vKzEdDPh33x&#10;MRWnfdkd3zv+feQ5fxPi9mZ52eJ42gIJegl/H3DpgPkhw2ClO1vlSS9gzeM1UhHYxA9ALgwWPeKp&#10;FBCxmAHNUvq/SfYLAAD//wMAUEsBAi0AFAAGAAgAAAAhALaDOJL+AAAA4QEAABMAAAAAAAAAAAAA&#10;AAAAAAAAAFtDb250ZW50X1R5cGVzXS54bWxQSwECLQAUAAYACAAAACEAOP0h/9YAAACUAQAACwAA&#10;AAAAAAAAAAAAAAAvAQAAX3JlbHMvLnJlbHNQSwECLQAUAAYACAAAACEAQWqLmDcCAABsBAAADgAA&#10;AAAAAAAAAAAAAAAuAgAAZHJzL2Uyb0RvYy54bWxQSwECLQAUAAYACAAAACEA0XQOAeUAAAARAQAA&#10;DwAAAAAAAAAAAAAAAACRBAAAZHJzL2Rvd25yZXYueG1sUEsFBgAAAAAEAAQA8wAAAKMFAAAAAA==&#10;" filled="f" stroked="f" strokeweight=".5pt">
                <v:textbox inset="0,0,.4mm,0">
                  <w:txbxContent>
                    <w:p w14:paraId="1022ADCD" w14:textId="77777777" w:rsidR="0051754D" w:rsidRPr="00321BCC" w:rsidRDefault="0051754D" w:rsidP="0051754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1C239" wp14:editId="3694C0F3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9DC682" w14:textId="77777777" w:rsidR="0051754D" w:rsidRPr="00321BCC" w:rsidRDefault="0051754D" w:rsidP="0051754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51C239" id="Text Box 4" o:spid="_x0000_s1027" type="#_x0000_t202" style="position:absolute;left:0;text-align:left;margin-left:243.7pt;margin-top:47.05pt;width:27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zbNwIAAG8EAAAOAAAAZHJzL2Uyb0RvYy54bWysVMtu2zAQvBfoPxC815IfcQPBcuAmcFHA&#10;SALYRc40RVpCSS5L0pbcr++Sspwg7anohV5xh/uY2fXirtOKnITzDZiSjkc5JcJwqBpzKOn33frT&#10;LSU+MFMxBUaU9Cw8vVt+/LBobSEmUIOqhCMYxPiitSWtQ7BFlnleC838CKww6JTgNAv46Q5Z5ViL&#10;0bXKJnk+z1pwlXXAhfd4+9A76TLFl1Lw8CSlF4GokmJtIZ0unft4ZssFKw6O2brhlzLYP1ShWWMw&#10;6TXUAwuMHF3zRyjdcAceZBhx0BlI2XCResBuxvm7brY1syL1guR4e6XJ/7+w/PH07EhTlXRKiWEa&#10;JdqJLpAv0JFZZKe1vkDQ1iIsdHiNKqdOvd0A/+ERkr3B9A88oiMbnXQ6/mKfBB+iAOcr6TELx8vp&#10;bDb+nKOLo282uZ1PbmLe7PW1dT58FaBJNErqUNRUATttfOihAyQmM7BulMJ7VihD2pLOpzd5enD1&#10;YHBlIkCkEbmEiW30lUcrdPsuETMeaNhDdUYWHPRT5C1fN1jRhvnwzByODTaBqxCe8JAKMDNcLEpq&#10;cL/+dh/xqCZ6KWlxDEvqfx6ZE5SobwZ1jjM7GG4w9oNhjvoecLLHuGSWJxMfuKAGUzrQL7ghq5gF&#10;XcxwzFXS/WDeh34ZcMO4WK0SCCfTsrAxW8sHsSO/u+6FOXsRIaB8jzAMKCveadFjezVWxwCySUJF&#10;XnsWL1ODU52kvmxgXJu33wn1+j+x/A0AAP//AwBQSwMEFAAGAAgAAAAhAOxXj9bkAAAAEAEAAA8A&#10;AABkcnMvZG93bnJldi54bWxMT8lOwzAQvSPxD9YgcaNOSghtGqdCRAghcaCl5ezEQxI1tqPYWcrX&#10;Mz3BZTTLm7ek21m3bMTeNdYICBcBMDSlVY2pBBw+X+5WwJyXRsnWGhRwRgfb7PoqlYmyk9nhuPcV&#10;IxLjEimg9r5LOHdljVq6he3Q0O3b9lp6GvuKq15ORK5bvgyCmGvZGFKoZYfPNZan/aAFfPwUx/j9&#10;azhP+Vs+7vD0OjyE90Lc3sz5hsrTBpjH2f99wCUD+YeMjBV2MMqxVkC0eowIKmAdhcAugGC5pk1B&#10;XRzGwLOU/w+S/QIAAP//AwBQSwECLQAUAAYACAAAACEAtoM4kv4AAADhAQAAEwAAAAAAAAAAAAAA&#10;AAAAAAAAW0NvbnRlbnRfVHlwZXNdLnhtbFBLAQItABQABgAIAAAAIQA4/SH/1gAAAJQBAAALAAAA&#10;AAAAAAAAAAAAAC8BAABfcmVscy8ucmVsc1BLAQItABQABgAIAAAAIQCr47zbNwIAAG8EAAAOAAAA&#10;AAAAAAAAAAAAAC4CAABkcnMvZTJvRG9jLnhtbFBLAQItABQABgAIAAAAIQDsV4/W5AAAABABAAAP&#10;AAAAAAAAAAAAAAAAAJEEAABkcnMvZG93bnJldi54bWxQSwUGAAAAAAQABADzAAAAogUAAAAA&#10;" filled="f" stroked="f" strokeweight=".5pt">
                <v:textbox inset="0,0,0,0">
                  <w:txbxContent>
                    <w:p w14:paraId="449DC682" w14:textId="77777777" w:rsidR="0051754D" w:rsidRPr="00321BCC" w:rsidRDefault="0051754D" w:rsidP="0051754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B059E" wp14:editId="38D341FC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524B26" w14:textId="77777777" w:rsidR="0051754D" w:rsidRPr="00321BCC" w:rsidRDefault="0051754D" w:rsidP="0051754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BB059E" id="_x0000_s1028" type="#_x0000_t202" style="position:absolute;left:0;text-align:left;margin-left:243.7pt;margin-top:83.65pt;width:271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9/OwIAAHMEAAAOAAAAZHJzL2Uyb0RvYy54bWysVE2P2jAQvVfqf7B8Lwks0DYirOiuqCqh&#10;3ZWg2rNxbBLV9ri2IaG/vmOHsKttT1UvZuJ5no/3ZljcdlqRk3C+AVPS8SinRBgOVWMOJf2+W3/4&#10;RIkPzFRMgRElPQtPb5fv3y1aW4gJ1KAq4QgGMb5obUnrEGyRZZ7XQjM/AisMOiU4zQJ+ukNWOdZi&#10;dK2ySZ7PsxZcZR1w4T3e3vdOukzxpRQ8PErpRSCqpFhbSKdL5z6e2XLBioNjtm74pQz2D1Vo1hhM&#10;eg11zwIjR9f8EUo33IEHGUYcdAZSNlykHrCbcf6mm23NrEi9IDneXmny/y8sfzg9OdJUJZ1TYphG&#10;iXaiC+QLdGQe2WmtLxC0tQgLHV6jyqlTbzfAf3iEZK8w/QOP6MhGJ52Ov9gnwYcowPlKeszC8fJm&#10;Oh1/zNHF0TeZTfLPs5g3e3ltnQ9fBWgSjZI6FDVVwE4bH3roAInJDKwbpfCeFcqQFju7meXpwdWD&#10;wZWJAJFG5BImttFXHq3Q7btEzGSgYQ/VGVlw0E+Rt3zdYEUb5sMTczg22ASuQnjEQyrAzHCxKKnB&#10;/frbfcSjmuilpMUxLKn/eWROUKK+GdQ5zuxguGSMp9PI1n64NUd9BzjdY1w0y5OJbhfUYEoH+hm3&#10;ZBUzoYsZjvlKGgbzLvQLgVvGxWqVQDidloWN2Vo+CB453nXPzNmLEAElfIBhSFnxRo8e2yuyOgaQ&#10;TRIrctszeZkcnOwk92UL4+q8/k6ol/+K5W8AAAD//wMAUEsDBBQABgAIAAAAIQDRdA4B5QAAABEB&#10;AAAPAAAAZHJzL2Rvd25yZXYueG1sTE9NT4QwEL2b+B+aMfHmtuJmqSxlYzR6MNmNItl4LLQLBNoS&#10;2gX8986e9DLJzHvzPtLdYnoy6dG3zgq4XzEg2lZOtbYWUHy93nEgPkirZO+sFvCjPeyy66tUJsrN&#10;9lNPeagJilifSAFNCENCqa8abaRfuUFbxE5uNDLgOtZUjXJGcdPTiLENNbK16NDIQT83uurysxHQ&#10;z4d98TEVp33ZHd87/n3kOX8T4vZmednieNoCCXoJfx9w6YD5IcNgpTtb5UkvYM3jNVIR2MQPQC4M&#10;Fj3iqRQQsZgBzVL6v0n2CwAA//8DAFBLAQItABQABgAIAAAAIQC2gziS/gAAAOEBAAATAAAAAAAA&#10;AAAAAAAAAAAAAABbQ29udGVudF9UeXBlc10ueG1sUEsBAi0AFAAGAAgAAAAhADj9If/WAAAAlAEA&#10;AAsAAAAAAAAAAAAAAAAALwEAAF9yZWxzLy5yZWxzUEsBAi0AFAAGAAgAAAAhAASv3387AgAAcwQA&#10;AA4AAAAAAAAAAAAAAAAALgIAAGRycy9lMm9Eb2MueG1sUEsBAi0AFAAGAAgAAAAhANF0DgHlAAAA&#10;EQEAAA8AAAAAAAAAAAAAAAAAlQQAAGRycy9kb3ducmV2LnhtbFBLBQYAAAAABAAEAPMAAACnBQAA&#10;AAA=&#10;" filled="f" stroked="f" strokeweight=".5pt">
                <v:textbox inset="0,0,.4mm,0">
                  <w:txbxContent>
                    <w:p w14:paraId="58524B26" w14:textId="77777777" w:rsidR="0051754D" w:rsidRPr="00321BCC" w:rsidRDefault="0051754D" w:rsidP="0051754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7343F" wp14:editId="12BC043F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1E3203" w14:textId="77777777" w:rsidR="0051754D" w:rsidRPr="00321BCC" w:rsidRDefault="0051754D" w:rsidP="0051754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97343F" id="_x0000_s1029" type="#_x0000_t202" style="position:absolute;left:0;text-align:left;margin-left:243.7pt;margin-top:47.05pt;width:271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1BNwIAAG8EAAAOAAAAZHJzL2Uyb0RvYy54bWysVMtu2zAQvBfoPxC815IfcQPBcuAmcFHA&#10;SALYRc40RVpCSS5L0pbcr++Sspwg7anohV5xh/uY2fXirtOKnITzDZiSjkc5JcJwqBpzKOn33frT&#10;LSU+MFMxBUaU9Cw8vVt+/LBobSEmUIOqhCMYxPiitSWtQ7BFlnleC838CKww6JTgNAv46Q5Z5ViL&#10;0bXKJnk+z1pwlXXAhfd4+9A76TLFl1Lw8CSlF4GokmJtIZ0unft4ZssFKw6O2brhlzLYP1ShWWMw&#10;6TXUAwuMHF3zRyjdcAceZBhx0BlI2XCResBuxvm7brY1syL1guR4e6XJ/7+w/PH07EhTlXRGiWEa&#10;JdqJLpAv0JFZZKe1vkDQ1iIsdHiNKqdOvd0A/+ERkr3B9A88oiMbnXQ6/mKfBB+iAOcr6TELx8vp&#10;bDb+nKOLo282uZ1PbmLe7PW1dT58FaBJNErqUNRUATttfOihAyQmM7BulMJ7VihD2pLOpzd5enD1&#10;YHBlIkCkEbmEiW30lUcrdPsuETMdaNhDdUYWHPRT5C1fN1jRhvnwzByODTaBqxCe8JAKMDNcLEpq&#10;cL/+dh/xqCZ6KWlxDEvqfx6ZE5SobwZ1jjM7GG4w9oNhjvoecLLHuGSWJxMfuKAGUzrQL7ghq5gF&#10;XcxwzFXS/WDeh34ZcMO4WK0SCCfTsrAxW8sHsSO/u+6FOXsRIaB8jzAMKCveadFjezVWxwCySUJF&#10;XnsWL1ODU52kvmxgXJu33wn1+j+x/A0AAP//AwBQSwMEFAAGAAgAAAAhAOxXj9bkAAAAEAEAAA8A&#10;AABkcnMvZG93bnJldi54bWxMT8lOwzAQvSPxD9YgcaNOSghtGqdCRAghcaCl5ezEQxI1tqPYWcrX&#10;Mz3BZTTLm7ek21m3bMTeNdYICBcBMDSlVY2pBBw+X+5WwJyXRsnWGhRwRgfb7PoqlYmyk9nhuPcV&#10;IxLjEimg9r5LOHdljVq6he3Q0O3b9lp6GvuKq15ORK5bvgyCmGvZGFKoZYfPNZan/aAFfPwUx/j9&#10;azhP+Vs+7vD0OjyE90Lc3sz5hsrTBpjH2f99wCUD+YeMjBV2MMqxVkC0eowIKmAdhcAugGC5pk1B&#10;XRzGwLOU/w+S/QIAAP//AwBQSwECLQAUAAYACAAAACEAtoM4kv4AAADhAQAAEwAAAAAAAAAAAAAA&#10;AAAAAAAAW0NvbnRlbnRfVHlwZXNdLnhtbFBLAQItABQABgAIAAAAIQA4/SH/1gAAAJQBAAALAAAA&#10;AAAAAAAAAAAAAC8BAABfcmVscy8ucmVsc1BLAQItABQABgAIAAAAIQBfMN1BNwIAAG8EAAAOAAAA&#10;AAAAAAAAAAAAAC4CAABkcnMvZTJvRG9jLnhtbFBLAQItABQABgAIAAAAIQDsV4/W5AAAABABAAAP&#10;AAAAAAAAAAAAAAAAAJEEAABkcnMvZG93bnJldi54bWxQSwUGAAAAAAQABADzAAAAogUAAAAA&#10;" filled="f" stroked="f" strokeweight=".5pt">
                <v:textbox inset="0,0,0,0">
                  <w:txbxContent>
                    <w:p w14:paraId="401E3203" w14:textId="77777777" w:rsidR="0051754D" w:rsidRPr="00321BCC" w:rsidRDefault="0051754D" w:rsidP="0051754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t>Smlouva o poskytnutí licence</w:t>
      </w:r>
    </w:p>
    <w:p w14:paraId="3BAE87DC" w14:textId="282884B4" w:rsidR="0051754D" w:rsidRPr="004A58BF" w:rsidRDefault="0051754D" w:rsidP="0051754D">
      <w:pPr>
        <w:pStyle w:val="Nzev"/>
        <w:rPr>
          <w:sz w:val="20"/>
        </w:rPr>
      </w:pPr>
      <w:r w:rsidRPr="004A58BF">
        <w:rPr>
          <w:b w:val="0"/>
          <w:sz w:val="18"/>
          <w:szCs w:val="28"/>
        </w:rPr>
        <w:t>K S</w:t>
      </w:r>
      <w:r>
        <w:rPr>
          <w:b w:val="0"/>
          <w:sz w:val="18"/>
          <w:szCs w:val="28"/>
        </w:rPr>
        <w:t>OFT</w:t>
      </w:r>
      <w:r w:rsidRPr="004A58BF">
        <w:rPr>
          <w:b w:val="0"/>
          <w:sz w:val="18"/>
          <w:szCs w:val="28"/>
        </w:rPr>
        <w:t>W</w:t>
      </w:r>
      <w:r>
        <w:rPr>
          <w:b w:val="0"/>
          <w:sz w:val="18"/>
          <w:szCs w:val="28"/>
        </w:rPr>
        <w:t>ARE</w:t>
      </w:r>
      <w:r w:rsidRPr="004A58BF">
        <w:rPr>
          <w:b w:val="0"/>
          <w:sz w:val="18"/>
          <w:szCs w:val="28"/>
        </w:rPr>
        <w:t xml:space="preserve"> ADOBE</w:t>
      </w:r>
      <w:r w:rsidRPr="004A58BF">
        <w:rPr>
          <w:sz w:val="18"/>
          <w:szCs w:val="28"/>
        </w:rPr>
        <w:t xml:space="preserve"> </w:t>
      </w:r>
    </w:p>
    <w:p w14:paraId="319ED8F1" w14:textId="3CB9F9F3" w:rsidR="0051754D" w:rsidRPr="008024A0" w:rsidRDefault="0051754D" w:rsidP="0051754D">
      <w:pPr>
        <w:pStyle w:val="SubjectSpecification-ContractCzechRadio"/>
        <w:rPr>
          <w:b/>
        </w:rPr>
      </w:pPr>
      <w:r w:rsidRPr="0051754D">
        <w:rPr>
          <w:b/>
        </w:rPr>
        <w:t>Základní škola Praha 7, Korunovační 8</w:t>
      </w:r>
    </w:p>
    <w:p w14:paraId="5B44E911" w14:textId="3C30B5EF" w:rsidR="0051754D" w:rsidRPr="006D0812" w:rsidRDefault="0051754D" w:rsidP="0051754D">
      <w:pPr>
        <w:pStyle w:val="SubjectSpecification-ContractCzechRadio"/>
      </w:pPr>
      <w:r w:rsidRPr="006D0812">
        <w:t xml:space="preserve">se sídlem </w:t>
      </w:r>
      <w:r>
        <w:t>Korunovační 164/8, Praha – Bubeneč</w:t>
      </w:r>
    </w:p>
    <w:p w14:paraId="7DAE1713" w14:textId="28801AD0" w:rsidR="0051754D" w:rsidRPr="006D0812" w:rsidRDefault="0051754D" w:rsidP="0051754D">
      <w:pPr>
        <w:pStyle w:val="SubjectSpecification-ContractCzechRadio"/>
      </w:pPr>
      <w:r w:rsidRPr="006D0812">
        <w:t>zastoupen</w:t>
      </w:r>
      <w:r w:rsidR="008B703F">
        <w:t>á</w:t>
      </w:r>
      <w:r>
        <w:t xml:space="preserve">: </w:t>
      </w:r>
      <w:r w:rsidR="00DC73FE">
        <w:t>Tomáš Komrska, ředitel školy</w:t>
      </w:r>
    </w:p>
    <w:p w14:paraId="1AB8354E" w14:textId="4EFBE115" w:rsidR="0051754D" w:rsidRPr="006D0812" w:rsidRDefault="0051754D" w:rsidP="0051754D">
      <w:pPr>
        <w:pStyle w:val="SubjectSpecification-ContractCzechRadio"/>
      </w:pPr>
      <w:r w:rsidRPr="006D0812">
        <w:t xml:space="preserve">IČ </w:t>
      </w:r>
      <w:r w:rsidRPr="0051754D">
        <w:t>61389820</w:t>
      </w:r>
      <w:r w:rsidRPr="006D0812">
        <w:t xml:space="preserve">, DIČ </w:t>
      </w:r>
      <w:r w:rsidRPr="0051754D">
        <w:t>CZ61389820</w:t>
      </w:r>
    </w:p>
    <w:p w14:paraId="27E1BF7D" w14:textId="0A9C2B23" w:rsidR="0051754D" w:rsidRPr="006D0812" w:rsidRDefault="0051754D" w:rsidP="0051754D">
      <w:pPr>
        <w:pStyle w:val="SubjectSpecification-ContractCzechRadio"/>
      </w:pPr>
      <w:r w:rsidRPr="00DC73FE">
        <w:t xml:space="preserve">bankovní spojení: </w:t>
      </w:r>
      <w:r w:rsidR="00DC73FE" w:rsidRPr="00DC73FE">
        <w:t>Komerční banka</w:t>
      </w:r>
      <w:r w:rsidR="0051089B">
        <w:t>,</w:t>
      </w:r>
      <w:r w:rsidR="00DC73FE" w:rsidRPr="00DC73FE">
        <w:t xml:space="preserve"> a.</w:t>
      </w:r>
      <w:r w:rsidR="0051089B">
        <w:t xml:space="preserve"> </w:t>
      </w:r>
      <w:r w:rsidR="00DC73FE" w:rsidRPr="00DC73FE">
        <w:t>s.</w:t>
      </w:r>
      <w:r w:rsidRPr="00DC73FE">
        <w:t xml:space="preserve">, č. </w:t>
      </w:r>
      <w:proofErr w:type="spellStart"/>
      <w:r w:rsidRPr="00DC73FE">
        <w:t>ú.</w:t>
      </w:r>
      <w:proofErr w:type="spellEnd"/>
      <w:r w:rsidRPr="00DC73FE">
        <w:t xml:space="preserve">: </w:t>
      </w:r>
      <w:r w:rsidR="00DC73FE">
        <w:t>51-2510070227/0100</w:t>
      </w:r>
    </w:p>
    <w:p w14:paraId="1A7BE332" w14:textId="51FC8BD8" w:rsidR="0051754D" w:rsidRPr="006D0812" w:rsidRDefault="0051754D" w:rsidP="0051754D">
      <w:pPr>
        <w:pStyle w:val="SubjectSpecification-ContractCzechRadio"/>
      </w:pPr>
      <w:r w:rsidRPr="006D0812">
        <w:t xml:space="preserve">zástupce pro </w:t>
      </w:r>
      <w:r>
        <w:t>technické záležitosti</w:t>
      </w:r>
      <w:r w:rsidRPr="006D0812">
        <w:t xml:space="preserve"> </w:t>
      </w:r>
      <w:r w:rsidRPr="006D0812">
        <w:tab/>
      </w:r>
      <w:r>
        <w:t xml:space="preserve">Pavel </w:t>
      </w:r>
      <w:proofErr w:type="spellStart"/>
      <w:r>
        <w:t>Gadžuk</w:t>
      </w:r>
      <w:proofErr w:type="spellEnd"/>
    </w:p>
    <w:p w14:paraId="13E77BDA" w14:textId="59244BA3" w:rsidR="0051754D" w:rsidRDefault="0051754D" w:rsidP="0051754D">
      <w:pPr>
        <w:pStyle w:val="SubjectSpecification-ContractCzechRadio"/>
      </w:pP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>
        <w:tab/>
      </w:r>
      <w:r w:rsidRPr="006D0812">
        <w:t xml:space="preserve">e-mail: </w:t>
      </w:r>
      <w:hyperlink r:id="rId7" w:history="1">
        <w:r w:rsidRPr="00422443">
          <w:rPr>
            <w:rStyle w:val="Hypertextovodkaz"/>
          </w:rPr>
          <w:t>pavel.gadzuk@gmail.com</w:t>
        </w:r>
      </w:hyperlink>
    </w:p>
    <w:p w14:paraId="3AB7E11A" w14:textId="77777777" w:rsidR="0051754D" w:rsidRPr="006D0812" w:rsidRDefault="0051754D" w:rsidP="0051754D">
      <w:pPr>
        <w:pStyle w:val="SubjectSpecification-ContractCzechRadio"/>
      </w:pPr>
    </w:p>
    <w:p w14:paraId="32870BE0" w14:textId="77777777" w:rsidR="0051754D" w:rsidRPr="009433F6" w:rsidRDefault="0051754D" w:rsidP="0051754D">
      <w:pPr>
        <w:pStyle w:val="SubjectSpecification-ContractCzechRadio"/>
      </w:pPr>
      <w:r w:rsidRPr="009433F6">
        <w:t>(dále jen jako „objednatel“)</w:t>
      </w:r>
    </w:p>
    <w:p w14:paraId="01DF5444" w14:textId="77777777" w:rsidR="0051754D" w:rsidRDefault="0051754D" w:rsidP="0051754D">
      <w:pPr>
        <w:jc w:val="center"/>
      </w:pPr>
    </w:p>
    <w:p w14:paraId="6FB0578B" w14:textId="77777777" w:rsidR="0051754D" w:rsidRDefault="0051754D" w:rsidP="0051754D">
      <w:pPr>
        <w:jc w:val="center"/>
      </w:pPr>
      <w:r w:rsidRPr="006D0812">
        <w:t>a</w:t>
      </w:r>
    </w:p>
    <w:p w14:paraId="5B1B5B18" w14:textId="77777777" w:rsidR="0051754D" w:rsidRPr="006D0812" w:rsidRDefault="0051754D" w:rsidP="0051754D">
      <w:pPr>
        <w:jc w:val="center"/>
      </w:pPr>
    </w:p>
    <w:p w14:paraId="43829258" w14:textId="77777777" w:rsidR="0051754D" w:rsidRDefault="0051754D" w:rsidP="0051754D">
      <w:pPr>
        <w:pStyle w:val="SubjectName-ContractCzechRadio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Softgraphic</w:t>
      </w:r>
      <w:proofErr w:type="spellEnd"/>
      <w:r>
        <w:rPr>
          <w:rFonts w:cs="Arial"/>
          <w:szCs w:val="20"/>
        </w:rPr>
        <w:t>, a.s.</w:t>
      </w:r>
    </w:p>
    <w:p w14:paraId="0334FFA8" w14:textId="77777777" w:rsidR="0051754D" w:rsidRPr="00A416BC" w:rsidRDefault="0051754D" w:rsidP="0051754D">
      <w:pPr>
        <w:pStyle w:val="SubjectSpecification-ContractCzechRadio"/>
        <w:rPr>
          <w:rFonts w:cs="Arial"/>
          <w:szCs w:val="20"/>
        </w:rPr>
      </w:pPr>
      <w:r w:rsidRPr="00A416BC">
        <w:rPr>
          <w:rFonts w:cs="Arial"/>
          <w:szCs w:val="20"/>
        </w:rPr>
        <w:t xml:space="preserve">společnost je zapsána v obchodním rejstříku, vedeném Městským soudem v Praze, oddíl B, vložka 16432 </w:t>
      </w:r>
    </w:p>
    <w:p w14:paraId="234080A9" w14:textId="77777777" w:rsidR="0051754D" w:rsidRPr="00A416BC" w:rsidRDefault="0051754D" w:rsidP="0051754D">
      <w:pPr>
        <w:pStyle w:val="SubjectSpecification-ContractCzechRadio"/>
        <w:rPr>
          <w:rFonts w:cs="Arial"/>
          <w:szCs w:val="20"/>
        </w:rPr>
      </w:pPr>
      <w:r w:rsidRPr="00A416BC">
        <w:rPr>
          <w:rFonts w:cs="Arial"/>
          <w:szCs w:val="20"/>
        </w:rPr>
        <w:t>se sídlem Lodžská 467/18, Praha 8 – Bohnice, 181 00</w:t>
      </w:r>
    </w:p>
    <w:p w14:paraId="7C94A8D0" w14:textId="77777777" w:rsidR="0051754D" w:rsidRPr="00A416BC" w:rsidRDefault="0051754D" w:rsidP="0051754D">
      <w:pPr>
        <w:pStyle w:val="SubjectSpecification-ContractCzechRadio"/>
        <w:rPr>
          <w:rFonts w:cs="Arial"/>
          <w:szCs w:val="20"/>
        </w:rPr>
      </w:pPr>
      <w:r>
        <w:rPr>
          <w:rFonts w:cs="Arial"/>
          <w:szCs w:val="20"/>
        </w:rPr>
        <w:t>IČ: 24726</w:t>
      </w:r>
      <w:r w:rsidRPr="00A416BC">
        <w:rPr>
          <w:rFonts w:cs="Arial"/>
          <w:szCs w:val="20"/>
        </w:rPr>
        <w:t>761</w:t>
      </w:r>
      <w:r>
        <w:rPr>
          <w:rFonts w:cs="Arial"/>
          <w:szCs w:val="20"/>
        </w:rPr>
        <w:t>, DIČ: CZ 24726</w:t>
      </w:r>
      <w:r w:rsidRPr="00A416BC">
        <w:rPr>
          <w:rFonts w:cs="Arial"/>
          <w:szCs w:val="20"/>
        </w:rPr>
        <w:t>761</w:t>
      </w:r>
    </w:p>
    <w:p w14:paraId="6E1D2719" w14:textId="77777777" w:rsidR="0051754D" w:rsidRPr="000960FA" w:rsidRDefault="0051754D" w:rsidP="0051754D">
      <w:pPr>
        <w:pStyle w:val="SubjectSpecification-ContractCzechRadio"/>
        <w:rPr>
          <w:rFonts w:cs="Arial"/>
          <w:szCs w:val="20"/>
        </w:rPr>
      </w:pPr>
      <w:r w:rsidRPr="000960FA">
        <w:rPr>
          <w:rFonts w:cs="Arial"/>
          <w:szCs w:val="20"/>
        </w:rPr>
        <w:t xml:space="preserve">bankovní spojení: </w:t>
      </w:r>
      <w:proofErr w:type="spellStart"/>
      <w:r w:rsidRPr="000960FA">
        <w:rPr>
          <w:rFonts w:cs="Arial"/>
          <w:szCs w:val="20"/>
        </w:rPr>
        <w:t>Fio</w:t>
      </w:r>
      <w:proofErr w:type="spellEnd"/>
      <w:r w:rsidRPr="000960FA">
        <w:rPr>
          <w:rFonts w:cs="Arial"/>
          <w:szCs w:val="20"/>
        </w:rPr>
        <w:t xml:space="preserve"> Banka, č. </w:t>
      </w:r>
      <w:proofErr w:type="spellStart"/>
      <w:r w:rsidRPr="000960FA">
        <w:rPr>
          <w:rFonts w:cs="Arial"/>
          <w:szCs w:val="20"/>
        </w:rPr>
        <w:t>ú.</w:t>
      </w:r>
      <w:proofErr w:type="spellEnd"/>
      <w:r w:rsidRPr="000960FA">
        <w:rPr>
          <w:rFonts w:cs="Arial"/>
          <w:szCs w:val="20"/>
        </w:rPr>
        <w:t>: 7110071100/2010</w:t>
      </w:r>
    </w:p>
    <w:p w14:paraId="6F71EDE1" w14:textId="77777777" w:rsidR="0051754D" w:rsidRPr="000960FA" w:rsidRDefault="0051754D" w:rsidP="0051754D">
      <w:pPr>
        <w:pStyle w:val="SubjectSpecification-ContractCzechRadio"/>
        <w:rPr>
          <w:rFonts w:cs="Arial"/>
          <w:szCs w:val="20"/>
        </w:rPr>
      </w:pPr>
      <w:r w:rsidRPr="000960FA">
        <w:rPr>
          <w:rFonts w:cs="Arial"/>
          <w:szCs w:val="20"/>
        </w:rPr>
        <w:t xml:space="preserve">Zastoupený: Zdeněk </w:t>
      </w:r>
      <w:proofErr w:type="spellStart"/>
      <w:r w:rsidRPr="000960FA">
        <w:rPr>
          <w:rFonts w:cs="Arial"/>
          <w:szCs w:val="20"/>
        </w:rPr>
        <w:t>Mikulanda</w:t>
      </w:r>
      <w:proofErr w:type="spellEnd"/>
      <w:r w:rsidRPr="000960FA">
        <w:rPr>
          <w:rFonts w:cs="Arial"/>
          <w:szCs w:val="20"/>
        </w:rPr>
        <w:t>, člen představenstva</w:t>
      </w:r>
    </w:p>
    <w:p w14:paraId="00BFBE10" w14:textId="7985FB68" w:rsidR="0051754D" w:rsidRPr="000960FA" w:rsidRDefault="0051754D" w:rsidP="0051754D">
      <w:pPr>
        <w:pStyle w:val="SubjectSpecification-ContractCzechRadio"/>
        <w:rPr>
          <w:rFonts w:cs="Arial"/>
          <w:szCs w:val="20"/>
        </w:rPr>
      </w:pPr>
      <w:r w:rsidRPr="000960FA">
        <w:t xml:space="preserve">zástupce pro </w:t>
      </w:r>
      <w:r w:rsidR="008B703F">
        <w:t>technické záležitosti</w:t>
      </w:r>
      <w:r w:rsidRPr="000960FA">
        <w:t xml:space="preserve"> </w:t>
      </w:r>
      <w:r w:rsidRPr="000960FA">
        <w:tab/>
      </w:r>
      <w:r w:rsidRPr="000960FA">
        <w:rPr>
          <w:rFonts w:cs="Arial"/>
          <w:szCs w:val="20"/>
        </w:rPr>
        <w:t xml:space="preserve">Zdeněk </w:t>
      </w:r>
      <w:proofErr w:type="spellStart"/>
      <w:r w:rsidRPr="000960FA">
        <w:rPr>
          <w:rFonts w:cs="Arial"/>
          <w:szCs w:val="20"/>
        </w:rPr>
        <w:t>Mikulanda</w:t>
      </w:r>
      <w:proofErr w:type="spellEnd"/>
    </w:p>
    <w:p w14:paraId="56EB1FE3" w14:textId="240ABD7E" w:rsidR="0051754D" w:rsidRPr="000960FA" w:rsidRDefault="0051754D" w:rsidP="0051754D">
      <w:pPr>
        <w:pStyle w:val="SubjectSpecification-ContractCzechRadio"/>
      </w:pPr>
      <w:r w:rsidRPr="000960FA">
        <w:tab/>
      </w:r>
      <w:r w:rsidR="008B703F">
        <w:tab/>
      </w:r>
      <w:r w:rsidRPr="000960FA">
        <w:tab/>
      </w:r>
      <w:r w:rsidRPr="000960FA">
        <w:tab/>
      </w:r>
      <w:r w:rsidRPr="000960FA">
        <w:tab/>
      </w:r>
      <w:r w:rsidRPr="000960FA">
        <w:tab/>
      </w:r>
      <w:r w:rsidRPr="000960FA">
        <w:tab/>
      </w:r>
      <w:r w:rsidRPr="000960FA">
        <w:tab/>
      </w:r>
      <w:r w:rsidRPr="000960FA">
        <w:tab/>
      </w:r>
      <w:r w:rsidRPr="000960FA">
        <w:tab/>
        <w:t>tel.: +420 </w:t>
      </w:r>
      <w:r w:rsidRPr="000960FA">
        <w:rPr>
          <w:rFonts w:cs="Arial"/>
          <w:szCs w:val="20"/>
        </w:rPr>
        <w:t>602 644 190</w:t>
      </w:r>
    </w:p>
    <w:p w14:paraId="15332A86" w14:textId="4B14563A" w:rsidR="0051754D" w:rsidRDefault="0051754D" w:rsidP="0051754D">
      <w:pPr>
        <w:pStyle w:val="SubjectSpecification-ContractCzechRadio"/>
        <w:rPr>
          <w:rFonts w:cs="Arial"/>
          <w:szCs w:val="20"/>
        </w:rPr>
      </w:pPr>
      <w:r w:rsidRPr="000960FA">
        <w:tab/>
      </w:r>
      <w:r w:rsidRPr="000960FA">
        <w:tab/>
      </w:r>
      <w:r w:rsidR="008B703F">
        <w:tab/>
      </w:r>
      <w:r w:rsidRPr="000960FA">
        <w:tab/>
      </w:r>
      <w:r w:rsidRPr="000960FA">
        <w:tab/>
      </w:r>
      <w:r w:rsidRPr="000960FA">
        <w:tab/>
      </w:r>
      <w:r w:rsidRPr="000960FA">
        <w:tab/>
      </w:r>
      <w:r w:rsidRPr="000960FA">
        <w:tab/>
      </w:r>
      <w:r w:rsidRPr="000960FA">
        <w:tab/>
      </w:r>
      <w:r w:rsidRPr="000960FA">
        <w:tab/>
        <w:t xml:space="preserve">e-mail: </w:t>
      </w:r>
      <w:hyperlink r:id="rId8" w:history="1">
        <w:r w:rsidRPr="00422443">
          <w:rPr>
            <w:rStyle w:val="Hypertextovodkaz"/>
            <w:rFonts w:cs="Arial"/>
            <w:szCs w:val="20"/>
          </w:rPr>
          <w:t>sales@softgraphic.cz</w:t>
        </w:r>
      </w:hyperlink>
    </w:p>
    <w:p w14:paraId="420F4A12" w14:textId="77777777" w:rsidR="0051754D" w:rsidRPr="000960FA" w:rsidRDefault="0051754D" w:rsidP="0051754D">
      <w:pPr>
        <w:pStyle w:val="SubjectSpecification-ContractCzechRadio"/>
      </w:pPr>
    </w:p>
    <w:p w14:paraId="66F31A90" w14:textId="77777777" w:rsidR="0051754D" w:rsidRPr="00B0222D" w:rsidRDefault="0051754D" w:rsidP="0051754D">
      <w:pPr>
        <w:pStyle w:val="SubjectSpecification-ContractCzechRadio"/>
      </w:pPr>
      <w:r w:rsidRPr="00B0222D">
        <w:t>(dále jen jako „</w:t>
      </w:r>
      <w:r w:rsidRPr="009433F6">
        <w:t>poskytovatel</w:t>
      </w:r>
      <w:r w:rsidRPr="00B0222D">
        <w:t>“)</w:t>
      </w:r>
    </w:p>
    <w:p w14:paraId="174EF5E2" w14:textId="77777777" w:rsidR="0051754D" w:rsidRDefault="0051754D" w:rsidP="0051754D">
      <w:pPr>
        <w:pStyle w:val="SubjectSpecification-ContractCzechRadio"/>
        <w:rPr>
          <w:i/>
        </w:rPr>
      </w:pPr>
    </w:p>
    <w:p w14:paraId="4B3BA456" w14:textId="77777777" w:rsidR="0051754D" w:rsidRPr="009433F6" w:rsidRDefault="0051754D" w:rsidP="0051754D">
      <w:pPr>
        <w:pStyle w:val="SubjectSpecification-ContractCzechRadio"/>
      </w:pPr>
      <w:r w:rsidRPr="009433F6">
        <w:t>(dále společně jen jako „smluvní strany“)</w:t>
      </w:r>
    </w:p>
    <w:p w14:paraId="4A1C4AC9" w14:textId="77777777" w:rsidR="0051754D" w:rsidRPr="006D0812" w:rsidRDefault="0051754D" w:rsidP="0051754D"/>
    <w:p w14:paraId="3A6DEF2A" w14:textId="77777777" w:rsidR="0051754D" w:rsidRDefault="0051754D" w:rsidP="0051754D">
      <w:pPr>
        <w:jc w:val="center"/>
      </w:pPr>
      <w:r w:rsidRPr="006D0812">
        <w:t>uzavírají v souladu s ustanovením § 2</w:t>
      </w:r>
      <w:r>
        <w:t>631</w:t>
      </w:r>
      <w:r w:rsidRPr="006D0812">
        <w:t xml:space="preserve"> a násl. z</w:t>
      </w:r>
      <w:r>
        <w:t>ákona</w:t>
      </w:r>
      <w:r w:rsidRPr="006D0812">
        <w:t xml:space="preserve"> č. 89/2012 Sb., občanský zákoník, ve znění pozdějších předpisů (dále jen „OZ“) tuto smlouvu </w:t>
      </w:r>
      <w:r>
        <w:t xml:space="preserve">o poskytnutí licence </w:t>
      </w:r>
      <w:r w:rsidRPr="006D0812">
        <w:t>(dále jen jako „smlouva“)</w:t>
      </w:r>
    </w:p>
    <w:p w14:paraId="267CF88C" w14:textId="77777777" w:rsidR="0051754D" w:rsidRDefault="0051754D" w:rsidP="0051754D"/>
    <w:p w14:paraId="2357E7FB" w14:textId="77777777" w:rsidR="0051754D" w:rsidRPr="006D0812" w:rsidRDefault="0051754D" w:rsidP="0051754D">
      <w:pPr>
        <w:pStyle w:val="Heading-Number-ContractCzechRadio"/>
      </w:pPr>
      <w:r>
        <w:t xml:space="preserve"> </w:t>
      </w:r>
      <w:r w:rsidRPr="006D0812">
        <w:t>Předmět smlouvy</w:t>
      </w:r>
    </w:p>
    <w:p w14:paraId="7E6B48D8" w14:textId="77777777" w:rsidR="0051754D" w:rsidRDefault="0051754D" w:rsidP="0051754D">
      <w:pPr>
        <w:pStyle w:val="ListNumber-ContractCzechRadio"/>
      </w:pPr>
      <w:r w:rsidRPr="006D0812">
        <w:t>Předmětem této smlouvy je</w:t>
      </w:r>
      <w:r>
        <w:t xml:space="preserve"> ze strany poskytovatele</w:t>
      </w:r>
      <w:r w:rsidRPr="006D0812" w:rsidDel="00EA6BBF">
        <w:t xml:space="preserve"> </w:t>
      </w:r>
      <w:r>
        <w:t xml:space="preserve">povinnost poskytnout objednateli následující plnění: </w:t>
      </w:r>
    </w:p>
    <w:p w14:paraId="74D67D4D" w14:textId="154A03B9" w:rsidR="0051754D" w:rsidRPr="00CF55C8" w:rsidRDefault="0051754D" w:rsidP="0051754D">
      <w:pPr>
        <w:pStyle w:val="ListNumber-ContractCzechRadio"/>
        <w:numPr>
          <w:ilvl w:val="0"/>
          <w:numId w:val="0"/>
        </w:numPr>
        <w:ind w:left="312"/>
        <w:jc w:val="both"/>
      </w:pPr>
      <w:r>
        <w:t>500 ks</w:t>
      </w:r>
      <w:r w:rsidRPr="00CF55C8">
        <w:t xml:space="preserve"> licenc</w:t>
      </w:r>
      <w:r w:rsidR="008B703F">
        <w:t>í</w:t>
      </w:r>
      <w:r w:rsidRPr="00CF55C8">
        <w:t xml:space="preserve"> k</w:t>
      </w:r>
      <w:r w:rsidR="008B703F">
        <w:t xml:space="preserve"> sadě </w:t>
      </w:r>
      <w:r w:rsidRPr="00CF55C8">
        <w:t>počítačov</w:t>
      </w:r>
      <w:r w:rsidR="008B703F">
        <w:t>ých</w:t>
      </w:r>
      <w:r w:rsidRPr="00CF55C8">
        <w:t xml:space="preserve"> program</w:t>
      </w:r>
      <w:r w:rsidR="008B703F">
        <w:t>ů a služeb</w:t>
      </w:r>
      <w:r w:rsidRPr="00CF55C8">
        <w:t xml:space="preserve"> </w:t>
      </w:r>
      <w:r>
        <w:t xml:space="preserve">Adobe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, </w:t>
      </w:r>
      <w:proofErr w:type="spellStart"/>
      <w:r>
        <w:t>Named</w:t>
      </w:r>
      <w:proofErr w:type="spellEnd"/>
      <w:r>
        <w:t xml:space="preserve"> Licence určená pro základní a střední školy (K12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Licence)</w:t>
      </w:r>
    </w:p>
    <w:p w14:paraId="07A4C745" w14:textId="4C9B8272" w:rsidR="0051754D" w:rsidRPr="009433F6" w:rsidRDefault="0051754D" w:rsidP="0051754D">
      <w:pPr>
        <w:pStyle w:val="ListNumber-ContractCzechRadio"/>
        <w:numPr>
          <w:ilvl w:val="0"/>
          <w:numId w:val="0"/>
        </w:numPr>
        <w:ind w:left="312"/>
        <w:jc w:val="both"/>
      </w:pPr>
      <w:r w:rsidRPr="004A58BF">
        <w:t>(dále</w:t>
      </w:r>
      <w:r>
        <w:t xml:space="preserve"> společně</w:t>
      </w:r>
      <w:r w:rsidRPr="004A58BF">
        <w:t xml:space="preserve"> jen „licence“</w:t>
      </w:r>
      <w:r>
        <w:t xml:space="preserve"> nebo „plnění“</w:t>
      </w:r>
      <w:r w:rsidRPr="004A58BF">
        <w:t>)</w:t>
      </w:r>
      <w:r>
        <w:t>.</w:t>
      </w:r>
    </w:p>
    <w:p w14:paraId="577D5671" w14:textId="77777777" w:rsidR="0051754D" w:rsidRDefault="0051754D" w:rsidP="0051754D">
      <w:pPr>
        <w:pStyle w:val="ListNumber-ContractCzechRadio"/>
        <w:jc w:val="both"/>
      </w:pPr>
      <w:r w:rsidRPr="006D0812">
        <w:t>Předmětem této smlouvy je</w:t>
      </w:r>
      <w:r>
        <w:t xml:space="preserve"> ze strany objednatele povinnost zaplatit poskytovateli za plnění dohodnutou cenu.</w:t>
      </w:r>
    </w:p>
    <w:p w14:paraId="44664CB3" w14:textId="77777777" w:rsidR="0051754D" w:rsidRDefault="0051754D" w:rsidP="0051754D">
      <w:pPr>
        <w:pStyle w:val="Heading-Number-ContractCzechRadio"/>
      </w:pPr>
      <w:r>
        <w:lastRenderedPageBreak/>
        <w:t xml:space="preserve">Rozsah licence, způsob užití SW </w:t>
      </w:r>
    </w:p>
    <w:p w14:paraId="239941D3" w14:textId="084DAA66" w:rsidR="0051754D" w:rsidRDefault="0051754D" w:rsidP="0051754D">
      <w:pPr>
        <w:pStyle w:val="ListNumber-ContractCzechRadio"/>
        <w:jc w:val="both"/>
      </w:pPr>
      <w:r>
        <w:t>Poskytovatel zajistí objednateli</w:t>
      </w:r>
      <w:r w:rsidRPr="004924DF">
        <w:t xml:space="preserve"> </w:t>
      </w:r>
      <w:r w:rsidRPr="00CF55C8">
        <w:t>licence</w:t>
      </w:r>
      <w:r w:rsidRPr="004924DF">
        <w:t xml:space="preserve">, </w:t>
      </w:r>
      <w:r>
        <w:t>jež jej opravňují k užití příslušných SW ve škole s možností poskytnout licenc</w:t>
      </w:r>
      <w:r w:rsidR="008B703F">
        <w:t>e</w:t>
      </w:r>
      <w:r>
        <w:t xml:space="preserve"> pedagogickým pracovníkům i žákům na soukromé počítače pro domácí </w:t>
      </w:r>
      <w:proofErr w:type="gramStart"/>
      <w:r>
        <w:t>přípravu a nebo distanční</w:t>
      </w:r>
      <w:proofErr w:type="gramEnd"/>
      <w:r>
        <w:t xml:space="preserve"> výuku, přičemž jedna licence je určena pro jednoho uživatele.</w:t>
      </w:r>
    </w:p>
    <w:p w14:paraId="497F0A7A" w14:textId="77777777" w:rsidR="0051754D" w:rsidRDefault="0051754D" w:rsidP="0051754D">
      <w:pPr>
        <w:pStyle w:val="ListNumber-ContractCzechRadio"/>
        <w:jc w:val="both"/>
      </w:pPr>
      <w:r>
        <w:t xml:space="preserve">Licence dle této smlouvy se poskytují </w:t>
      </w:r>
      <w:r>
        <w:rPr>
          <w:b/>
        </w:rPr>
        <w:t xml:space="preserve">na dobu trvání 1 roku od data jejich poskytnutí objednateli dle čl. III., odst. 2 </w:t>
      </w:r>
      <w:proofErr w:type="gramStart"/>
      <w:r>
        <w:rPr>
          <w:b/>
        </w:rPr>
        <w:t>této</w:t>
      </w:r>
      <w:proofErr w:type="gramEnd"/>
      <w:r>
        <w:rPr>
          <w:b/>
        </w:rPr>
        <w:t xml:space="preserve"> smlouvy</w:t>
      </w:r>
      <w:r>
        <w:t xml:space="preserve">. </w:t>
      </w:r>
    </w:p>
    <w:p w14:paraId="29C1C775" w14:textId="77777777" w:rsidR="0051754D" w:rsidRDefault="0051754D" w:rsidP="0051754D">
      <w:pPr>
        <w:pStyle w:val="ListNumber-ContractCzechRadio"/>
        <w:jc w:val="both"/>
      </w:pPr>
      <w:r>
        <w:t>Objednatel není povinen licence využít.</w:t>
      </w:r>
    </w:p>
    <w:p w14:paraId="0A0DA4E1" w14:textId="77777777" w:rsidR="0051754D" w:rsidRPr="006D0812" w:rsidRDefault="0051754D" w:rsidP="0051754D">
      <w:pPr>
        <w:pStyle w:val="Heading-Number-ContractCzechRadio"/>
      </w:pPr>
      <w:r>
        <w:t>Místo a doba plnění</w:t>
      </w:r>
    </w:p>
    <w:p w14:paraId="487B0941" w14:textId="147B2BC7" w:rsidR="0051754D" w:rsidRDefault="0051754D" w:rsidP="0051754D">
      <w:pPr>
        <w:pStyle w:val="SubjectSpecification-ContractCzechRadio"/>
      </w:pPr>
      <w:r>
        <w:t xml:space="preserve">Místem poskytování služeb je </w:t>
      </w:r>
      <w:r w:rsidRPr="0051754D">
        <w:rPr>
          <w:b/>
        </w:rPr>
        <w:t>Základní škola Praha 7, Korunovační 8</w:t>
      </w:r>
      <w:r>
        <w:rPr>
          <w:b/>
        </w:rPr>
        <w:t>,</w:t>
      </w:r>
      <w:r>
        <w:t xml:space="preserve"> Korunovační 164/8, Praha – Bubeneč</w:t>
      </w:r>
      <w:r w:rsidRPr="004A58BF">
        <w:rPr>
          <w:b/>
        </w:rPr>
        <w:t>.</w:t>
      </w:r>
      <w:r>
        <w:t xml:space="preserve"> </w:t>
      </w:r>
    </w:p>
    <w:p w14:paraId="544B1E53" w14:textId="77777777" w:rsidR="0051754D" w:rsidRPr="0051754D" w:rsidRDefault="0051754D" w:rsidP="0051754D">
      <w:pPr>
        <w:pStyle w:val="SubjectSpecification-ContractCzechRadio"/>
        <w:rPr>
          <w:b/>
        </w:rPr>
      </w:pPr>
    </w:p>
    <w:p w14:paraId="331EE153" w14:textId="33B98931" w:rsidR="0051754D" w:rsidRDefault="0051754D" w:rsidP="0051754D">
      <w:pPr>
        <w:pStyle w:val="ListNumber-ContractCzechRadio"/>
        <w:numPr>
          <w:ilvl w:val="0"/>
          <w:numId w:val="0"/>
        </w:numPr>
      </w:pPr>
      <w:r>
        <w:t xml:space="preserve">Poskytovatel poskytne licence objednateli elektronickou formou na adresu </w:t>
      </w:r>
      <w:hyperlink r:id="rId9" w:history="1">
        <w:r w:rsidR="006E598A" w:rsidRPr="00422443">
          <w:rPr>
            <w:rStyle w:val="Hypertextovodkaz"/>
          </w:rPr>
          <w:t>pavel.gadzuk@gmail.com</w:t>
        </w:r>
      </w:hyperlink>
      <w:r>
        <w:t>. Za okamžik poskytnutí licence se považuje současné splnění těchto podmínek:</w:t>
      </w:r>
    </w:p>
    <w:p w14:paraId="42B6F768" w14:textId="77777777" w:rsidR="0051754D" w:rsidRDefault="0051754D" w:rsidP="0051754D">
      <w:pPr>
        <w:pStyle w:val="ListLetter-ContractCzechRadio"/>
        <w:jc w:val="both"/>
      </w:pPr>
      <w:r>
        <w:t>podpis smlouvy oběma smluvními stranami</w:t>
      </w:r>
      <w:r>
        <w:rPr>
          <w:rFonts w:cs="Arial"/>
        </w:rPr>
        <w:t>;</w:t>
      </w:r>
    </w:p>
    <w:p w14:paraId="003E2AD9" w14:textId="45749B43" w:rsidR="0051754D" w:rsidRPr="004924DF" w:rsidRDefault="0051754D" w:rsidP="0051754D">
      <w:pPr>
        <w:pStyle w:val="ListLetter-ContractCzechRadio"/>
        <w:jc w:val="both"/>
      </w:pPr>
      <w:r>
        <w:t xml:space="preserve">faktické </w:t>
      </w:r>
      <w:r w:rsidR="008B703F">
        <w:t xml:space="preserve">technické </w:t>
      </w:r>
      <w:r>
        <w:t>zpřístupnění všech příslušných SW objednateli</w:t>
      </w:r>
      <w:r>
        <w:rPr>
          <w:rFonts w:cs="Arial"/>
        </w:rPr>
        <w:t>;</w:t>
      </w:r>
    </w:p>
    <w:p w14:paraId="1E8FA464" w14:textId="77777777" w:rsidR="0051754D" w:rsidRPr="006D0812" w:rsidRDefault="0051754D" w:rsidP="0051754D">
      <w:pPr>
        <w:pStyle w:val="Heading-Number-ContractCzechRadio"/>
      </w:pPr>
      <w:r>
        <w:t>Cena a platební podmínky</w:t>
      </w:r>
    </w:p>
    <w:p w14:paraId="07A247B4" w14:textId="5499AD33" w:rsidR="0051754D" w:rsidRPr="004545D6" w:rsidRDefault="0051754D" w:rsidP="0051754D">
      <w:pPr>
        <w:pStyle w:val="ListNumber-ContractCzechRadio"/>
        <w:jc w:val="both"/>
      </w:pPr>
      <w:r>
        <w:t xml:space="preserve">Celková cena za licence </w:t>
      </w:r>
      <w:r w:rsidRPr="004545D6">
        <w:t>činí</w:t>
      </w:r>
      <w:r>
        <w:t xml:space="preserve"> </w:t>
      </w:r>
      <w:r w:rsidR="006E598A">
        <w:rPr>
          <w:rFonts w:cs="Arial"/>
          <w:b/>
          <w:szCs w:val="20"/>
        </w:rPr>
        <w:t>65.500</w:t>
      </w:r>
      <w:r w:rsidRPr="00FF5AB6">
        <w:rPr>
          <w:rFonts w:cs="Arial"/>
          <w:b/>
          <w:szCs w:val="20"/>
        </w:rPr>
        <w:t>,-</w:t>
      </w:r>
      <w:r w:rsidRPr="00FF5AB6">
        <w:rPr>
          <w:b/>
        </w:rPr>
        <w:t xml:space="preserve"> </w:t>
      </w:r>
      <w:r w:rsidRPr="00CF55C8">
        <w:rPr>
          <w:b/>
        </w:rPr>
        <w:t>Kč</w:t>
      </w:r>
      <w:r w:rsidRPr="003B3419">
        <w:rPr>
          <w:b/>
        </w:rPr>
        <w:t xml:space="preserve"> </w:t>
      </w:r>
      <w:r w:rsidRPr="00CF55C8">
        <w:rPr>
          <w:b/>
        </w:rPr>
        <w:t>bez DPH</w:t>
      </w:r>
      <w:r w:rsidRPr="00B80B4B">
        <w:t>.</w:t>
      </w:r>
      <w:r>
        <w:t xml:space="preserve"> K ceně bude připočtena DPH v zákonem stanovené výši. </w:t>
      </w:r>
    </w:p>
    <w:p w14:paraId="77A580C8" w14:textId="77777777" w:rsidR="0051754D" w:rsidRPr="004545D6" w:rsidRDefault="0051754D" w:rsidP="0051754D">
      <w:pPr>
        <w:pStyle w:val="ListNumber-ContractCzechRadio"/>
        <w:jc w:val="both"/>
      </w:pPr>
      <w:r w:rsidRPr="004545D6">
        <w:t>Celková cena dle předchozí</w:t>
      </w:r>
      <w:r>
        <w:t>ho</w:t>
      </w:r>
      <w:r w:rsidRPr="004545D6">
        <w:t xml:space="preserve"> </w:t>
      </w:r>
      <w:r>
        <w:t>odstavce tohoto článku smlouvy</w:t>
      </w:r>
      <w:r w:rsidRPr="004545D6">
        <w:t xml:space="preserve"> </w:t>
      </w:r>
      <w:r>
        <w:t>je konečná</w:t>
      </w:r>
      <w:r w:rsidRPr="004545D6">
        <w:t xml:space="preserve"> a zahrnuje veškeré náklady </w:t>
      </w:r>
      <w:r>
        <w:t xml:space="preserve">poskytovatele </w:t>
      </w:r>
      <w:r w:rsidRPr="004545D6">
        <w:t>související s</w:t>
      </w:r>
      <w:r>
        <w:t xml:space="preserve"> plněním dle</w:t>
      </w:r>
      <w:r w:rsidRPr="004545D6">
        <w:t xml:space="preserve"> této smlouvy</w:t>
      </w:r>
      <w:r>
        <w:t>. Objednatel neposkytuje jakékoli zálohy.</w:t>
      </w:r>
    </w:p>
    <w:p w14:paraId="234A61EF" w14:textId="77777777" w:rsidR="0051754D" w:rsidRPr="004545D6" w:rsidRDefault="0051754D" w:rsidP="0051754D">
      <w:pPr>
        <w:pStyle w:val="ListNumber-ContractCzechRadio"/>
        <w:jc w:val="both"/>
      </w:pPr>
      <w:r w:rsidRPr="004545D6">
        <w:t xml:space="preserve">Úhrada ceny bude provedena </w:t>
      </w:r>
      <w:r>
        <w:t xml:space="preserve">až </w:t>
      </w:r>
      <w:r w:rsidRPr="004545D6">
        <w:t xml:space="preserve">po </w:t>
      </w:r>
      <w:r>
        <w:t>řádném splnění závazku poskytovatelem, tedy po poskytnutí licencí, a to</w:t>
      </w:r>
      <w:r w:rsidDel="0070761B">
        <w:t xml:space="preserve"> </w:t>
      </w:r>
      <w:r w:rsidRPr="004545D6">
        <w:t>na základě daňového dokladu (</w:t>
      </w:r>
      <w:r>
        <w:t>dále jen „</w:t>
      </w:r>
      <w:r w:rsidRPr="004545D6">
        <w:t>faktur</w:t>
      </w:r>
      <w:r>
        <w:t>a“</w:t>
      </w:r>
      <w:r w:rsidRPr="004545D6">
        <w:t>)</w:t>
      </w:r>
      <w:r>
        <w:t>.</w:t>
      </w:r>
      <w:r w:rsidRPr="004545D6">
        <w:t xml:space="preserve">  </w:t>
      </w:r>
    </w:p>
    <w:p w14:paraId="779BC93D" w14:textId="1E815A19" w:rsidR="0051754D" w:rsidRDefault="0051754D" w:rsidP="0051754D">
      <w:pPr>
        <w:pStyle w:val="ListNumber-ContractCzechRadio"/>
        <w:jc w:val="both"/>
      </w:pPr>
      <w:r w:rsidRPr="006D0812">
        <w:t xml:space="preserve">Splatnost faktury činí </w:t>
      </w:r>
      <w:r w:rsidR="006E598A">
        <w:t>14</w:t>
      </w:r>
      <w:r w:rsidRPr="006D0812">
        <w:t xml:space="preserve"> dnů od jejího </w:t>
      </w:r>
      <w:r>
        <w:t>vystavení poskytovatelem za předpokladu, že k doručení faktury objednateli dojde do 3 dnů od data vystavení. V případě pozdějšího doručení faktury činí doba splatnosti 21 dnů od data skutečného doručení objednateli</w:t>
      </w:r>
      <w:r w:rsidRPr="006D0812">
        <w:t xml:space="preserve">. </w:t>
      </w:r>
    </w:p>
    <w:p w14:paraId="2E842AF0" w14:textId="25753833" w:rsidR="0051754D" w:rsidRPr="006D0812" w:rsidRDefault="0051754D" w:rsidP="0051754D">
      <w:pPr>
        <w:pStyle w:val="ListNumber-ContractCzechRadio"/>
        <w:jc w:val="both"/>
      </w:pPr>
      <w:r w:rsidRPr="006D0812">
        <w:t xml:space="preserve">Faktura musí mít veškeré náležitosti dle platných právních předpisů. V případě, že faktura neobsahuje tyto náležitosti nebo obsahuje nesprávné údaje, je </w:t>
      </w:r>
      <w:r>
        <w:t>objednatel</w:t>
      </w:r>
      <w:r w:rsidRPr="006D0812">
        <w:t xml:space="preserve"> oprávněn fakturu vrátit </w:t>
      </w:r>
      <w:r>
        <w:t>poskytovateli</w:t>
      </w:r>
      <w:r w:rsidRPr="006D0812">
        <w:t xml:space="preserve"> a ten je povinen vystavit fakturu novou nebo ji opravit. Po tuto dobu lhůta splatnosti neběží a začíná plynout až okamžikem doručení nové nebo opravené faktury.</w:t>
      </w:r>
    </w:p>
    <w:p w14:paraId="1F7003BE" w14:textId="1CF9D4B8" w:rsidR="0051754D" w:rsidRPr="006D0812" w:rsidRDefault="0051754D" w:rsidP="0051754D">
      <w:pPr>
        <w:pStyle w:val="ListNumber-ContractCzechRadio"/>
        <w:jc w:val="both"/>
      </w:pPr>
      <w:r w:rsidRPr="006D0812">
        <w:t>Poskytovatel zdanitelného plnění prohlašuje, že není v souladu s § 106a zákona č. 235/2004 Sb., o DPH</w:t>
      </w:r>
      <w:r>
        <w:t>,</w:t>
      </w:r>
      <w:r w:rsidRPr="006D0812">
        <w:t xml:space="preserve"> v platném znění (</w:t>
      </w:r>
      <w:r>
        <w:t>dále jen „</w:t>
      </w:r>
      <w:proofErr w:type="spellStart"/>
      <w:r w:rsidRPr="006D0812">
        <w:t>ZoDPH</w:t>
      </w:r>
      <w:proofErr w:type="spellEnd"/>
      <w:r>
        <w:t>“</w:t>
      </w:r>
      <w:r w:rsidRPr="006D0812">
        <w:t>)</w:t>
      </w:r>
      <w:r>
        <w:t>,</w:t>
      </w:r>
      <w:r w:rsidRPr="006D0812">
        <w:t xml:space="preserve"> tzv. nespolehlivým plátcem. Smluvní strany se dohodly, že v případě, že </w:t>
      </w:r>
      <w:r w:rsidR="006E598A">
        <w:t>Objednatel</w:t>
      </w:r>
      <w:r w:rsidRPr="006D0812">
        <w:t xml:space="preserve"> jako příjemce zdanitelného plnění bude ručit v souladu s § 109 </w:t>
      </w:r>
      <w:proofErr w:type="spellStart"/>
      <w:r w:rsidRPr="006D0812">
        <w:t>ZoDPH</w:t>
      </w:r>
      <w:proofErr w:type="spellEnd"/>
      <w:r w:rsidRPr="006D0812">
        <w:t xml:space="preserve"> za nezaplacenou DPH (zejména v případě, že bude poskytovatel zdanitelného plnění prohlášen za nespolehlivého plátce), je </w:t>
      </w:r>
      <w:r w:rsidR="006E598A">
        <w:t>Objednatel</w:t>
      </w:r>
      <w:r w:rsidRPr="006D0812">
        <w:t xml:space="preserve"> oprávněn odvést DPH přímo na účet příslušného správce daně. Odvedením DPH na účet příslušného správce daně v případech dle předchozí věty se považuje tato část ceny zdanitelného plnění za řádně uhrazenou. </w:t>
      </w:r>
      <w:r w:rsidR="006E598A">
        <w:t>Objednatel</w:t>
      </w:r>
      <w:r w:rsidRPr="006D0812">
        <w:t xml:space="preserve"> je povinen o provedení úhrady DPH dle tohoto odstavce vydat poskytovateli zdanitelného plnění písemný doklad. </w:t>
      </w:r>
      <w:r w:rsidR="006E598A">
        <w:t>Objednatel</w:t>
      </w:r>
      <w:r w:rsidRPr="006D0812">
        <w:t xml:space="preserve"> má právo odstoupit od této smlouvy v případě, že poskytovatel zdanitelného plnění bude v průběhu trvání této smlouvy prohlášen za nespolehlivého plátce.</w:t>
      </w:r>
    </w:p>
    <w:p w14:paraId="274C5F99" w14:textId="77777777" w:rsidR="0051754D" w:rsidRPr="006D0812" w:rsidRDefault="0051754D" w:rsidP="0051754D">
      <w:pPr>
        <w:pStyle w:val="Heading-Number-ContractCzechRadio"/>
      </w:pPr>
      <w:r>
        <w:lastRenderedPageBreak/>
        <w:t>Kvalita plnění</w:t>
      </w:r>
    </w:p>
    <w:p w14:paraId="37FC46AD" w14:textId="77777777" w:rsidR="0051754D" w:rsidRPr="006D0812" w:rsidRDefault="0051754D" w:rsidP="0051754D">
      <w:pPr>
        <w:pStyle w:val="ListNumber-ContractCzechRadio"/>
        <w:jc w:val="both"/>
      </w:pPr>
      <w:r w:rsidRPr="006D0812">
        <w:t>Po</w:t>
      </w:r>
      <w:r>
        <w:t>skytovatel</w:t>
      </w:r>
      <w:r w:rsidRPr="006D0812">
        <w:t xml:space="preserve"> prohlašuje, že </w:t>
      </w:r>
      <w:r>
        <w:t>poskytnuté licence jsou je bez faktických a právních vad</w:t>
      </w:r>
      <w:r w:rsidRPr="006D0812">
        <w:t xml:space="preserve"> a odpovíd</w:t>
      </w:r>
      <w:r>
        <w:t>ají</w:t>
      </w:r>
      <w:r w:rsidRPr="006D0812">
        <w:t xml:space="preserve"> této smlouvě a platným právním předpisům</w:t>
      </w:r>
      <w:r>
        <w:t>.</w:t>
      </w:r>
    </w:p>
    <w:p w14:paraId="6430295F" w14:textId="70569458" w:rsidR="0051754D" w:rsidRPr="006D0812" w:rsidRDefault="0051754D" w:rsidP="0051754D">
      <w:pPr>
        <w:pStyle w:val="ListNumber-ContractCzechRadio"/>
        <w:jc w:val="both"/>
      </w:pPr>
      <w:r w:rsidRPr="006D0812">
        <w:t>Po</w:t>
      </w:r>
      <w:r>
        <w:t>skytovatel</w:t>
      </w:r>
      <w:r w:rsidRPr="006D0812">
        <w:t xml:space="preserve"> </w:t>
      </w:r>
      <w:r w:rsidR="006E598A">
        <w:t>ne</w:t>
      </w:r>
      <w:r>
        <w:t>odpovídá za deklarovan</w:t>
      </w:r>
      <w:r w:rsidR="006E598A">
        <w:t>ou</w:t>
      </w:r>
      <w:r>
        <w:t xml:space="preserve"> funkcional</w:t>
      </w:r>
      <w:r w:rsidR="006E598A">
        <w:t>itu dodaných licencí. Veškeré vztahy mezi uživatelem software a jeho autorem podléhají Licenčnímu ujednání a Všeobecným podmínkám používání, které jsou uvedeny na webu autora software, www.adobe.com</w:t>
      </w:r>
      <w:r>
        <w:t>.</w:t>
      </w:r>
      <w:r w:rsidRPr="006D0812">
        <w:t xml:space="preserve">  </w:t>
      </w:r>
    </w:p>
    <w:p w14:paraId="26B00924" w14:textId="77777777" w:rsidR="0051754D" w:rsidRPr="006D0812" w:rsidRDefault="0051754D" w:rsidP="0051754D">
      <w:pPr>
        <w:pStyle w:val="Heading-Number-ContractCzechRadio"/>
      </w:pPr>
      <w:r w:rsidRPr="006D0812">
        <w:t>Změny smlouvy</w:t>
      </w:r>
    </w:p>
    <w:p w14:paraId="4A5B6592" w14:textId="77777777" w:rsidR="0051754D" w:rsidRPr="006D0812" w:rsidRDefault="0051754D" w:rsidP="0051754D">
      <w:pPr>
        <w:pStyle w:val="ListNumber-ContractCzechRadio"/>
        <w:jc w:val="both"/>
      </w:pPr>
      <w:r w:rsidRPr="006D0812">
        <w:t xml:space="preserve">Tato smlouva může být změněna pouze písemným oboustranně potvrzeným ujednáním nazvaným „Dodatek ke smlouvě“. Dodatky ke smlouvě musí být číslovány vzestupně počínaje číslem 1 a podepsány oprávněnými osobami obou smluvních stran. </w:t>
      </w:r>
    </w:p>
    <w:p w14:paraId="2F54746C" w14:textId="77777777" w:rsidR="0051754D" w:rsidRDefault="0051754D" w:rsidP="0051754D">
      <w:pPr>
        <w:pStyle w:val="ListNumber-ContractCzechRadio"/>
        <w:jc w:val="both"/>
      </w:pPr>
      <w:r w:rsidRPr="006D0812">
        <w:t>Jakékoliv jiné dokumenty zejména zápisy, protokoly, přejímky apod. se za změnu smlouvy nepovažují.</w:t>
      </w:r>
    </w:p>
    <w:p w14:paraId="560319AA" w14:textId="77777777" w:rsidR="0051754D" w:rsidRPr="006D0812" w:rsidRDefault="0051754D" w:rsidP="0051754D">
      <w:pPr>
        <w:pStyle w:val="Heading-Number-ContractCzechRadio"/>
      </w:pPr>
      <w:r w:rsidRPr="006D0812">
        <w:t>Sankce, zánik smlouvy</w:t>
      </w:r>
    </w:p>
    <w:p w14:paraId="4FFC8512" w14:textId="77777777" w:rsidR="0051754D" w:rsidRPr="006D0812" w:rsidRDefault="0051754D" w:rsidP="0051754D">
      <w:pPr>
        <w:pStyle w:val="ListNumber-ContractCzechRadio"/>
        <w:jc w:val="both"/>
        <w:rPr>
          <w:b/>
          <w:szCs w:val="24"/>
        </w:rPr>
      </w:pPr>
      <w:r w:rsidRPr="006D0812">
        <w:t>Bude-li po</w:t>
      </w:r>
      <w:r>
        <w:t>skytovatel</w:t>
      </w:r>
      <w:r w:rsidRPr="006D0812">
        <w:t xml:space="preserve"> v prodlení s </w:t>
      </w:r>
      <w:r>
        <w:t>poskytnutím licence</w:t>
      </w:r>
      <w:r w:rsidRPr="006D0812">
        <w:t>, zavazuje se po</w:t>
      </w:r>
      <w:r>
        <w:t>skytovatel</w:t>
      </w:r>
      <w:r w:rsidRPr="006D0812">
        <w:t xml:space="preserve"> zaplatit </w:t>
      </w:r>
      <w:r>
        <w:t>objednateli</w:t>
      </w:r>
      <w:r w:rsidRPr="006D0812">
        <w:t xml:space="preserve"> smluvní pokutu ve výši 1</w:t>
      </w:r>
      <w:r>
        <w:t xml:space="preserve"> </w:t>
      </w:r>
      <w:r w:rsidRPr="006D0812">
        <w:t>% z celkové ceny za každ</w:t>
      </w:r>
      <w:r>
        <w:t xml:space="preserve">ý započatý den </w:t>
      </w:r>
      <w:r w:rsidRPr="006D0812">
        <w:t xml:space="preserve">prodlení. Smluvní pokutou není dotčen nárok </w:t>
      </w:r>
      <w:r>
        <w:t>objednatele</w:t>
      </w:r>
      <w:r w:rsidRPr="006D0812">
        <w:t xml:space="preserve"> na náhradu případné škody</w:t>
      </w:r>
      <w:r>
        <w:t xml:space="preserve"> v plné výši</w:t>
      </w:r>
      <w:r w:rsidRPr="006D0812">
        <w:t>.</w:t>
      </w:r>
    </w:p>
    <w:p w14:paraId="2589D61D" w14:textId="77777777" w:rsidR="0051754D" w:rsidRPr="006D0812" w:rsidRDefault="0051754D" w:rsidP="0051754D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Bude-li </w:t>
      </w:r>
      <w:r>
        <w:t>objednatel</w:t>
      </w:r>
      <w:r w:rsidRPr="006D0812">
        <w:rPr>
          <w:rFonts w:eastAsia="Times New Roman" w:cs="Arial"/>
          <w:bCs/>
          <w:kern w:val="32"/>
          <w:szCs w:val="20"/>
        </w:rPr>
        <w:t xml:space="preserve"> v prodlení s úhradou ceny nebo její části, je </w:t>
      </w:r>
      <w:r w:rsidRPr="006D0812">
        <w:t>po</w:t>
      </w:r>
      <w:r>
        <w:t>skytovatel</w:t>
      </w:r>
      <w:r w:rsidRPr="006D0812">
        <w:rPr>
          <w:rFonts w:eastAsia="Times New Roman" w:cs="Arial"/>
          <w:bCs/>
          <w:kern w:val="32"/>
          <w:szCs w:val="20"/>
        </w:rPr>
        <w:t xml:space="preserve"> oprávněn požadovat na </w:t>
      </w:r>
      <w:r>
        <w:rPr>
          <w:rFonts w:eastAsia="Times New Roman" w:cs="Arial"/>
          <w:bCs/>
          <w:kern w:val="32"/>
          <w:szCs w:val="20"/>
        </w:rPr>
        <w:t>objednateli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 w:rsidRPr="006D0812">
        <w:t>úhr</w:t>
      </w:r>
      <w:r>
        <w:t>adu smluvní pokuty ve výši 0,05</w:t>
      </w:r>
      <w:r w:rsidRPr="006D0812">
        <w:t xml:space="preserve"> % z dlužné částky za každý</w:t>
      </w:r>
      <w:r>
        <w:t xml:space="preserve"> započatý</w:t>
      </w:r>
      <w:r w:rsidRPr="006D0812">
        <w:t xml:space="preserve"> den prodlení.</w:t>
      </w:r>
    </w:p>
    <w:p w14:paraId="33E7D075" w14:textId="77777777" w:rsidR="0051754D" w:rsidRPr="008B703F" w:rsidRDefault="0051754D" w:rsidP="0051754D">
      <w:pPr>
        <w:pStyle w:val="ListNumber-ContractCzechRadio"/>
      </w:pPr>
      <w:r w:rsidRPr="008B703F">
        <w:t xml:space="preserve">Objednatel je oprávněn od této smlouvy odstoupit: </w:t>
      </w:r>
    </w:p>
    <w:p w14:paraId="5F34DBA3" w14:textId="77777777" w:rsidR="0051754D" w:rsidRPr="008B703F" w:rsidRDefault="0051754D" w:rsidP="0051754D">
      <w:pPr>
        <w:pStyle w:val="ListLetter-ContractCzechRadio"/>
      </w:pPr>
      <w:r w:rsidRPr="008B703F">
        <w:t xml:space="preserve">v případě prodlení poskytovatele s dodáním licence o více než 5 dní; </w:t>
      </w:r>
    </w:p>
    <w:p w14:paraId="09DAF2D4" w14:textId="77777777" w:rsidR="0051754D" w:rsidRPr="008B703F" w:rsidRDefault="0051754D" w:rsidP="0051754D">
      <w:pPr>
        <w:pStyle w:val="ListLetter-ContractCzechRadio"/>
      </w:pPr>
      <w:r w:rsidRPr="008B703F">
        <w:t xml:space="preserve">je-li to stanoveno touto smlouvou. </w:t>
      </w:r>
    </w:p>
    <w:p w14:paraId="2FA27719" w14:textId="77777777" w:rsidR="0051754D" w:rsidRPr="00330DD6" w:rsidRDefault="0051754D" w:rsidP="0051754D">
      <w:pPr>
        <w:pStyle w:val="ListNumber-ContractCzechRadio"/>
        <w:jc w:val="both"/>
      </w:pPr>
      <w:r w:rsidRPr="003D3BC7">
        <w:rPr>
          <w:rFonts w:eastAsia="Times New Roman" w:cs="Arial"/>
          <w:bCs/>
          <w:kern w:val="32"/>
          <w:szCs w:val="20"/>
        </w:rPr>
        <w:t>Odstoupení musí být učiněno písemně. Účinky odstoupení nastávají následující den po doručení odstoupení poskytovateli.</w:t>
      </w:r>
    </w:p>
    <w:p w14:paraId="06BFC9E2" w14:textId="77777777" w:rsidR="0051754D" w:rsidRPr="006D0812" w:rsidRDefault="0051754D" w:rsidP="0051754D">
      <w:pPr>
        <w:pStyle w:val="ListNumber-ContractCzechRadio"/>
        <w:numPr>
          <w:ilvl w:val="0"/>
          <w:numId w:val="0"/>
        </w:numPr>
        <w:ind w:left="312"/>
        <w:jc w:val="both"/>
      </w:pPr>
    </w:p>
    <w:p w14:paraId="06B0A7BD" w14:textId="77777777" w:rsidR="0051754D" w:rsidRPr="006D0812" w:rsidRDefault="0051754D" w:rsidP="0051754D">
      <w:pPr>
        <w:pStyle w:val="Heading-Number-ContractCzechRadio"/>
      </w:pPr>
      <w:r w:rsidRPr="006D0812">
        <w:t>Závěrečná ustanovení</w:t>
      </w:r>
    </w:p>
    <w:p w14:paraId="421FBFD2" w14:textId="77777777" w:rsidR="0051754D" w:rsidRPr="006D0812" w:rsidRDefault="0051754D" w:rsidP="0051754D">
      <w:pPr>
        <w:pStyle w:val="ListNumber-ContractCzechRadio"/>
        <w:jc w:val="both"/>
      </w:pPr>
      <w:r w:rsidRPr="006D0812">
        <w:t>Tato smlouva nabývá platnosti dnem jejího podpisu oběma smluvními stranami</w:t>
      </w:r>
      <w:r w:rsidRPr="00A143F1">
        <w:t xml:space="preserve"> </w:t>
      </w:r>
      <w:r w:rsidRPr="006D0812">
        <w:t>a účinnosti</w:t>
      </w:r>
      <w:r>
        <w:t xml:space="preserve"> dnem jejího uveřejnění v registru smluv v souladu se zákonem č. 340/2015 Sb.,</w:t>
      </w:r>
      <w:r w:rsidRPr="00A143F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 zvláštních podmínkách účinnosti některých smluv, uveřejňování těchto smluv a o registru smluv (zákon o registru smluv), v platném znění</w:t>
      </w:r>
      <w:r w:rsidRPr="006D0812">
        <w:t>.</w:t>
      </w:r>
    </w:p>
    <w:p w14:paraId="570EC40A" w14:textId="77777777" w:rsidR="0051754D" w:rsidRPr="006D0812" w:rsidRDefault="0051754D" w:rsidP="0051754D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>Práva a povinnosti smluvních stran touto smlouvou neupravená se řídí příslušnými ustanoveními zákona č. 89/2012 Sb., občanský zákoník.</w:t>
      </w:r>
    </w:p>
    <w:p w14:paraId="6C838AEC" w14:textId="77777777" w:rsidR="0051754D" w:rsidRPr="006D0812" w:rsidRDefault="0051754D" w:rsidP="0051754D">
      <w:pPr>
        <w:pStyle w:val="ListNumber-ContractCzechRadio"/>
        <w:jc w:val="both"/>
      </w:pPr>
      <w:r w:rsidRPr="006D0812">
        <w:t xml:space="preserve">Tato smlouva je vyhotovena ve </w:t>
      </w:r>
      <w:r>
        <w:t>třech</w:t>
      </w:r>
      <w:r w:rsidRPr="006D0812">
        <w:t xml:space="preserve"> stejnopisech s platností originálu, z nichž </w:t>
      </w:r>
      <w:r>
        <w:t xml:space="preserve">objednatel obdrží dva a poskytovatel </w:t>
      </w:r>
      <w:r w:rsidRPr="006D0812">
        <w:t xml:space="preserve">obdrží </w:t>
      </w:r>
      <w:r>
        <w:t>jeden</w:t>
      </w:r>
      <w:r w:rsidRPr="006D0812">
        <w:t>.</w:t>
      </w:r>
    </w:p>
    <w:p w14:paraId="0D757108" w14:textId="77777777" w:rsidR="0051754D" w:rsidRDefault="0051754D" w:rsidP="0051754D">
      <w:pPr>
        <w:pStyle w:val="ListNumber-ContractCzechRadio"/>
        <w:jc w:val="both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</w:t>
      </w:r>
      <w:r>
        <w:rPr>
          <w:rFonts w:cs="Arial"/>
          <w:szCs w:val="20"/>
        </w:rPr>
        <w:t xml:space="preserve"> </w:t>
      </w:r>
      <w:r w:rsidRPr="006D0812">
        <w:rPr>
          <w:rFonts w:cs="Arial"/>
          <w:szCs w:val="20"/>
        </w:rPr>
        <w:t xml:space="preserve">příslušný </w:t>
      </w:r>
      <w:r>
        <w:rPr>
          <w:rFonts w:cs="Arial"/>
          <w:szCs w:val="20"/>
        </w:rPr>
        <w:t>soud</w:t>
      </w:r>
      <w:r w:rsidRPr="006D0812">
        <w:rPr>
          <w:rFonts w:cs="Arial"/>
          <w:szCs w:val="20"/>
        </w:rPr>
        <w:t xml:space="preserve"> obecný soud </w:t>
      </w:r>
      <w:r w:rsidRPr="006D0812">
        <w:t xml:space="preserve">podle sídla </w:t>
      </w:r>
      <w:r>
        <w:t>objednatele.</w:t>
      </w:r>
    </w:p>
    <w:p w14:paraId="6D7DE598" w14:textId="77777777" w:rsidR="0051754D" w:rsidRPr="006D0812" w:rsidRDefault="0051754D" w:rsidP="0051754D">
      <w:pPr>
        <w:pStyle w:val="ListNumber-ContractCzechRadio"/>
        <w:jc w:val="both"/>
      </w:pPr>
      <w:r w:rsidRPr="006D0812">
        <w:lastRenderedPageBreak/>
        <w:t>Smluvní strany tímto výslovně uvádí, že tato smlouva je závazná až okamžikem jejího podepsání oběma smluvními stranami. Po</w:t>
      </w:r>
      <w:r>
        <w:t>skytovatel</w:t>
      </w:r>
      <w:r w:rsidRPr="006D0812">
        <w:t xml:space="preserve"> tímto bere na vědomí, že v důsledku specifického organizačního uspořádání </w:t>
      </w:r>
      <w:r>
        <w:t>objednatele</w:t>
      </w:r>
      <w:r w:rsidRPr="006D0812">
        <w:t xml:space="preserve"> smluvní strany vylučují pravidla dle ustanovení § 1728 a 17</w:t>
      </w:r>
      <w:r>
        <w:t>29</w:t>
      </w:r>
      <w:r w:rsidRPr="006D0812">
        <w:t xml:space="preserve"> OZ o předsmluvní odpovědnosti a p</w:t>
      </w:r>
      <w:r>
        <w:t>oskytovatel</w:t>
      </w:r>
      <w:r w:rsidRPr="006D0812">
        <w:t xml:space="preserve"> nemá právo ve smyslu § 2910 </w:t>
      </w:r>
      <w:r>
        <w:t xml:space="preserve">OZ </w:t>
      </w:r>
      <w:r w:rsidRPr="006D0812">
        <w:t xml:space="preserve">po </w:t>
      </w:r>
      <w:r>
        <w:t>objednateli</w:t>
      </w:r>
      <w:r w:rsidRPr="006D0812">
        <w:t xml:space="preserve"> požadovat při neuzavření smlouvy náhradu škody.</w:t>
      </w:r>
    </w:p>
    <w:p w14:paraId="11DDE013" w14:textId="77777777" w:rsidR="0051754D" w:rsidRPr="00382FE1" w:rsidRDefault="0051754D" w:rsidP="0051754D">
      <w:pPr>
        <w:pStyle w:val="ListNumber-ContractCzechRadio"/>
        <w:spacing w:after="0"/>
        <w:jc w:val="both"/>
        <w:rPr>
          <w:rFonts w:cs="Arial"/>
          <w:szCs w:val="20"/>
        </w:rPr>
      </w:pPr>
      <w:r w:rsidRPr="00AE6A03">
        <w:t xml:space="preserve">Tato smlouva včetně jejích příloh a případných změn bude uveřejněna objednatelem v registru smluv v souladu se zákonem o registru smluv v platném znění. Pokud smlouvu uveřejní v registru smluv </w:t>
      </w:r>
      <w:r>
        <w:t>poskytovate</w:t>
      </w:r>
      <w:r w:rsidRPr="00AE6A03">
        <w:t xml:space="preserve">l, zašle </w:t>
      </w:r>
      <w:r>
        <w:t>objednateli</w:t>
      </w:r>
      <w:r w:rsidRPr="00AE6A03">
        <w:t xml:space="preserve"> potvrzení o uveřejnění této smlouvy bez zbytečného odkladu. Tento odstavec je samostatnou dohodou smluvních stran oddělitelnou od ostatních ustanovení smlouvy.</w:t>
      </w:r>
    </w:p>
    <w:p w14:paraId="07E9E317" w14:textId="77777777" w:rsidR="0051754D" w:rsidRDefault="0051754D" w:rsidP="0051754D">
      <w:pPr>
        <w:ind w:left="312"/>
        <w:jc w:val="both"/>
        <w:rPr>
          <w:rFonts w:cs="Arial"/>
          <w:szCs w:val="20"/>
        </w:rPr>
      </w:pPr>
    </w:p>
    <w:p w14:paraId="5320FF22" w14:textId="376268AB" w:rsidR="0051754D" w:rsidRDefault="0051754D" w:rsidP="0051754D">
      <w:pPr>
        <w:pStyle w:val="ListNumber-ContractCzechRadio"/>
        <w:numPr>
          <w:ilvl w:val="0"/>
          <w:numId w:val="0"/>
        </w:numPr>
        <w:ind w:left="312"/>
        <w:rPr>
          <w:szCs w:val="20"/>
        </w:rPr>
      </w:pPr>
    </w:p>
    <w:p w14:paraId="55562915" w14:textId="77777777" w:rsidR="008B703F" w:rsidRDefault="008B703F" w:rsidP="0051754D">
      <w:pPr>
        <w:pStyle w:val="ListNumber-ContractCzechRadio"/>
        <w:numPr>
          <w:ilvl w:val="0"/>
          <w:numId w:val="0"/>
        </w:numPr>
        <w:ind w:left="312"/>
        <w:rPr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36"/>
        <w:gridCol w:w="4338"/>
      </w:tblGrid>
      <w:tr w:rsidR="0051754D" w:rsidRPr="00565F0C" w14:paraId="0DFABDE7" w14:textId="77777777" w:rsidTr="007F0540">
        <w:trPr>
          <w:jc w:val="center"/>
        </w:trPr>
        <w:tc>
          <w:tcPr>
            <w:tcW w:w="4366" w:type="dxa"/>
            <w:shd w:val="clear" w:color="auto" w:fill="auto"/>
            <w:hideMark/>
          </w:tcPr>
          <w:p w14:paraId="33E89E68" w14:textId="7B162455" w:rsidR="0051754D" w:rsidRDefault="0051754D" w:rsidP="007F05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</w:pPr>
            <w:r>
              <w:t>V</w:t>
            </w:r>
            <w:r w:rsidR="006E598A">
              <w:t xml:space="preserve"> Praze </w:t>
            </w:r>
            <w:r>
              <w:t xml:space="preserve">dne </w:t>
            </w:r>
            <w:r w:rsidR="0051089B">
              <w:rPr>
                <w:rFonts w:cs="Arial"/>
                <w:szCs w:val="20"/>
              </w:rPr>
              <w:t>1. 11. 2020</w:t>
            </w:r>
          </w:p>
        </w:tc>
        <w:tc>
          <w:tcPr>
            <w:tcW w:w="4366" w:type="dxa"/>
            <w:shd w:val="clear" w:color="auto" w:fill="auto"/>
            <w:hideMark/>
          </w:tcPr>
          <w:p w14:paraId="7E11DA90" w14:textId="40788A83" w:rsidR="0051754D" w:rsidRDefault="0051754D" w:rsidP="007F05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</w:pPr>
            <w:r>
              <w:t xml:space="preserve">V </w:t>
            </w:r>
            <w:r>
              <w:rPr>
                <w:rFonts w:cs="Arial"/>
                <w:szCs w:val="20"/>
              </w:rPr>
              <w:t>Praze</w:t>
            </w:r>
            <w:r>
              <w:t xml:space="preserve"> dne </w:t>
            </w:r>
            <w:r w:rsidR="006E598A">
              <w:t>1. 11. 2020</w:t>
            </w:r>
          </w:p>
        </w:tc>
      </w:tr>
      <w:tr w:rsidR="0051754D" w:rsidRPr="00565F0C" w14:paraId="10BA8415" w14:textId="77777777" w:rsidTr="007F0540">
        <w:trPr>
          <w:trHeight w:val="704"/>
          <w:jc w:val="center"/>
        </w:trPr>
        <w:tc>
          <w:tcPr>
            <w:tcW w:w="4366" w:type="dxa"/>
            <w:shd w:val="clear" w:color="auto" w:fill="auto"/>
            <w:hideMark/>
          </w:tcPr>
          <w:p w14:paraId="6753F67F" w14:textId="77777777" w:rsidR="0051754D" w:rsidRPr="004924DF" w:rsidRDefault="0051754D" w:rsidP="007F0540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</w:rPr>
            </w:pPr>
            <w:r>
              <w:rPr>
                <w:rStyle w:val="Siln"/>
              </w:rPr>
              <w:t>Za objednatele</w:t>
            </w:r>
          </w:p>
          <w:p w14:paraId="220B2E48" w14:textId="77777777" w:rsidR="0051754D" w:rsidRDefault="0051089B" w:rsidP="007F05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Tomáš Komrska</w:t>
            </w:r>
          </w:p>
          <w:p w14:paraId="5AAE34DC" w14:textId="3C712589" w:rsidR="0051089B" w:rsidRDefault="0051089B" w:rsidP="007F05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szCs w:val="20"/>
              </w:rPr>
              <w:t>ředitel školy</w:t>
            </w:r>
          </w:p>
        </w:tc>
        <w:tc>
          <w:tcPr>
            <w:tcW w:w="4366" w:type="dxa"/>
            <w:shd w:val="clear" w:color="auto" w:fill="auto"/>
            <w:hideMark/>
          </w:tcPr>
          <w:p w14:paraId="682EBD07" w14:textId="77777777" w:rsidR="0051754D" w:rsidRPr="004924DF" w:rsidRDefault="0051754D" w:rsidP="007F0540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</w:rPr>
            </w:pPr>
            <w:r>
              <w:rPr>
                <w:rStyle w:val="Siln"/>
              </w:rPr>
              <w:t>Za poskytovatele</w:t>
            </w:r>
          </w:p>
          <w:p w14:paraId="64169EF7" w14:textId="77777777" w:rsidR="0051754D" w:rsidRPr="00BE150E" w:rsidRDefault="0051754D" w:rsidP="007F05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szCs w:val="20"/>
              </w:rPr>
            </w:pPr>
            <w:r w:rsidRPr="00BE150E">
              <w:rPr>
                <w:rFonts w:cs="Arial"/>
                <w:szCs w:val="20"/>
              </w:rPr>
              <w:t xml:space="preserve">Zdeněk </w:t>
            </w:r>
            <w:proofErr w:type="spellStart"/>
            <w:r w:rsidRPr="00BE150E">
              <w:rPr>
                <w:rFonts w:cs="Arial"/>
                <w:szCs w:val="20"/>
              </w:rPr>
              <w:t>Mikulanda</w:t>
            </w:r>
            <w:proofErr w:type="spellEnd"/>
          </w:p>
          <w:p w14:paraId="52DD595F" w14:textId="77777777" w:rsidR="0051754D" w:rsidRDefault="0051754D" w:rsidP="007F05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  <w:r w:rsidRPr="00BE150E">
              <w:rPr>
                <w:rFonts w:cs="Arial"/>
                <w:szCs w:val="20"/>
              </w:rPr>
              <w:t>Člen představenstva</w:t>
            </w:r>
          </w:p>
        </w:tc>
      </w:tr>
    </w:tbl>
    <w:p w14:paraId="07C064CD" w14:textId="1B871475" w:rsidR="0051754D" w:rsidRPr="0023258C" w:rsidRDefault="006E598A" w:rsidP="006E598A">
      <w:pPr>
        <w:pStyle w:val="SubjectName-ContractCzechRadio"/>
      </w:pPr>
      <w:r w:rsidRPr="0023258C">
        <w:t xml:space="preserve"> </w:t>
      </w:r>
    </w:p>
    <w:p w14:paraId="4E0E30BB" w14:textId="77777777" w:rsidR="00172732" w:rsidRDefault="002C21CC">
      <w:bookmarkStart w:id="0" w:name="_GoBack"/>
      <w:bookmarkEnd w:id="0"/>
    </w:p>
    <w:sectPr w:rsidR="00172732" w:rsidSect="0051754D">
      <w:footerReference w:type="default" r:id="rId10"/>
      <w:headerReference w:type="first" r:id="rId11"/>
      <w:footerReference w:type="first" r:id="rId12"/>
      <w:pgSz w:w="11906" w:h="16838" w:code="9"/>
      <w:pgMar w:top="1389" w:right="1616" w:bottom="1135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B51A" w14:textId="77777777" w:rsidR="002C21CC" w:rsidRDefault="002C21CC" w:rsidP="0051754D">
      <w:pPr>
        <w:spacing w:line="240" w:lineRule="auto"/>
      </w:pPr>
      <w:r>
        <w:separator/>
      </w:r>
    </w:p>
  </w:endnote>
  <w:endnote w:type="continuationSeparator" w:id="0">
    <w:p w14:paraId="5FD3A3E0" w14:textId="77777777" w:rsidR="002C21CC" w:rsidRDefault="002C21CC" w:rsidP="00517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BB3F1" w14:textId="77777777" w:rsidR="000960FA" w:rsidRDefault="002C21CC">
    <w:pPr>
      <w:pStyle w:val="Zpat"/>
    </w:pPr>
    <w:r>
      <w:rPr>
        <w:noProof/>
      </w:rPr>
      <w:pict w14:anchorId="7710BB3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464.95pt;margin-top:785.85pt;width:49.6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MLYQIAAMcEAAAOAAAAZHJzL2Uyb0RvYy54bWysVMFu2zAMvQ/YPwi6r05StFiNOkXWrsOA&#10;oC3QDD0rshwLs0VNUmpnX78n2U67bqdhF4UWqcfHRzKXV33bsGflvCZT8PnJjDNlJJXa7Ar+bXP7&#10;4SNnPghTioaMKvhBeX61fP/usrO5WlBNTakcA4jxeWcLXodg8yzzslat8CdklYGzIteKgE+3y0on&#10;OqC3TbaYzc6zjlxpHUnlPW5vBidfJvyqUjLcV5VXgTUFB7eQTpfObTyz5aXId07YWsuRhvgHFq3Q&#10;BkmPUDciCLZ3+g+oVktHnqpwIqnNqKq0VKkGVDOfvanmsRZWpVogjrdHmfz/g5V3zw+O6RK948yI&#10;Fi3aqD6wT9SzeVSnsz5H0KNFWOhxHSNjpd6uSX73zNB1LcxOrbyF2gMOfS51eCBtAqhG4CnGOepq&#10;Jcrfr1Odm4NF8hQcGUSE+AkK2SsOAyEPNpFDX7k2/kJHBmJo8OHY1FiFxOX54uJiAY+Ea342n5+m&#10;pmcvj63z4YuilkWj4A5VpALF89qHmF7kU0jMZehWN02am8awDglOz2bpwdGDF42JsSpN4AgTqxiI&#10;Ryv0236Ud0vlAeo6QnYQ9VbealBZCx8ehMM44hIrFu5xVA0hJY0WZzW5n3+7j/GYEng56zDeBfc/&#10;9sIpzpqvBuoDMkyGm4ztZJh9e03YGHQDbJKJBy40k1k5ap+weauYBS5hJHIVfDuZ12FYMmyuVKtV&#10;CsLEWxHW5tHKCB0FisJu+ifh7Kh+QNvuaBp8kb9pwhA7tGG1D1Tp1KEo6KDiOC3YltS4cbPjOr7+&#10;TlEv/z/LXwAAAP//AwBQSwMEFAAGAAgAAAAhAHcslXnmAAAAEwEAAA8AAABkcnMvZG93bnJldi54&#10;bWxMT8tOwzAQvCPxD9YicaNOgtLiNE6FiBBC4tCWlrMTL0nU2I5i51G+HucEl5V2Z3Ye6W5WLRmx&#10;t43RHMJVAAR1aWSjKw6nz9eHJyDWCS1FazRyuKKFXXZ7k4pEmkkfcDy6ingRbRPBoXauSyi1ZY1K&#10;2JXpUHvs2/RKOL/2FZW9mLy4amkUBGuqRKO9Qy06fKmxvBwHxWH/U5zXH1/Ddcrf8/GAl7chDh85&#10;v7+b860fz1sgDmf39wFLB58fMh+sMIOWlrQcWMSYp3og3oQbIAsliFgIpFhuLI6BZin93yX7BQAA&#10;//8DAFBLAQItABQABgAIAAAAIQC2gziS/gAAAOEBAAATAAAAAAAAAAAAAAAAAAAAAABbQ29udGVu&#10;dF9UeXBlc10ueG1sUEsBAi0AFAAGAAgAAAAhADj9If/WAAAAlAEAAAsAAAAAAAAAAAAAAAAALwEA&#10;AF9yZWxzLy5yZWxzUEsBAi0AFAAGAAgAAAAhAJAQAwthAgAAxwQAAA4AAAAAAAAAAAAAAAAALgIA&#10;AGRycy9lMm9Eb2MueG1sUEsBAi0AFAAGAAgAAAAhAHcslXnmAAAAEwEAAA8AAAAAAAAAAAAAAAAA&#10;uwQAAGRycy9kb3ducmV2LnhtbFBLBQYAAAAABAAEAPMAAADOBQAAAAA=&#10;" filled="f" stroked="f" strokeweight=".5pt">
          <o:lock v:ext="edit" aspectratio="t" verticies="t" text="t" shapetype="t"/>
          <v:textbox inset="0,0,0,0">
            <w:txbxContent>
              <w:p w14:paraId="51FB9092" w14:textId="1DCC20DB" w:rsidR="000960FA" w:rsidRPr="00727BE2" w:rsidRDefault="000D60DC" w:rsidP="00727BE2">
                <w:pPr>
                  <w:jc w:val="right"/>
                  <w:rPr>
                    <w:rStyle w:val="slostrnky"/>
                  </w:rPr>
                </w:pPr>
                <w:r w:rsidRPr="00727BE2">
                  <w:rPr>
                    <w:rStyle w:val="slostrnky"/>
                  </w:rPr>
                  <w:fldChar w:fldCharType="begin"/>
                </w:r>
                <w:r w:rsidRPr="00727BE2">
                  <w:rPr>
                    <w:rStyle w:val="slostrnky"/>
                  </w:rPr>
                  <w:instrText xml:space="preserve"> PAGE   \* MERGEFORMAT </w:instrText>
                </w:r>
                <w:r w:rsidRPr="00727BE2">
                  <w:rPr>
                    <w:rStyle w:val="slostrnky"/>
                  </w:rPr>
                  <w:fldChar w:fldCharType="separate"/>
                </w:r>
                <w:r w:rsidR="00627120">
                  <w:rPr>
                    <w:rStyle w:val="slostrnky"/>
                    <w:noProof/>
                  </w:rPr>
                  <w:t>3</w:t>
                </w:r>
                <w:r w:rsidRPr="00727BE2">
                  <w:rPr>
                    <w:rStyle w:val="slostrnky"/>
                  </w:rPr>
                  <w:fldChar w:fldCharType="end"/>
                </w:r>
                <w:r w:rsidRPr="00727BE2">
                  <w:rPr>
                    <w:rStyle w:val="slostrnky"/>
                  </w:rPr>
                  <w:t xml:space="preserve"> / </w:t>
                </w:r>
                <w:r w:rsidR="002C21CC">
                  <w:fldChar w:fldCharType="begin"/>
                </w:r>
                <w:r w:rsidR="002C21CC">
                  <w:instrText xml:space="preserve"> NUMPAGES   \* MERGEFORMAT </w:instrText>
                </w:r>
                <w:r w:rsidR="002C21CC">
                  <w:fldChar w:fldCharType="separate"/>
                </w:r>
                <w:r w:rsidR="00627120">
                  <w:rPr>
                    <w:noProof/>
                  </w:rPr>
                  <w:t>4</w:t>
                </w:r>
                <w:r w:rsidR="002C21CC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0D60D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F30E" w14:textId="77777777" w:rsidR="000960FA" w:rsidRPr="00B5596D" w:rsidRDefault="002C21CC" w:rsidP="00B5596D">
    <w:pPr>
      <w:pStyle w:val="Zpat"/>
    </w:pPr>
    <w:r>
      <w:rPr>
        <w:noProof/>
      </w:rPr>
      <w:pict w14:anchorId="126B0E3E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9vZQIAAM4EAAAOAAAAZHJzL2Uyb0RvYy54bWysVMFu2zAMvQ/YPwi6r05SpFiNOkWWLsOA&#10;oA3QDD0rshwbs0VNUmpnX78n2U67bqdhF5kiKfLxkfTNbdfU7FlZV5HO+PRiwpnSkvJKHzL+bbf+&#10;8JEz54XORU1aZfykHL9dvH9305pUzaikOleWIYh2aWsyXnpv0iRxslSNcBdklIaxINsIj6s9JLkV&#10;LaI3dTKbTK6SlmxuLEnlHLR3vZEvYvyiUNI/FIVTntUZBzYfTxvPfTiTxY1ID1aYspIDDPEPKBpR&#10;aSQ9h7oTXrCjrf4I1VTSkqPCX0hqEiqKSqpYA6qZTt5U81gKo2ItIMeZM03u/4WV989by6o843PO&#10;tGjQop3qPPtEHZsHdlrjUjg9Grj5Dmp0OVbqzIbkd8c0rUqhD2rpDNgOVqg+55XfUqU9oEbF4GMt&#10;taUS+e/qWOfuZJA8OgcEIUK4AkLyCkMPyAFNYLsrbBO+4JEBGBp8Ojc1VCGhvJpdX89gkTBN59Pp&#10;ZWx68vLYWOe/KGpYEDJuUUUsUDxvnA/pRTq6hFya1lVdx7mpNWuR4HI+iQ/OFryodfBVcQKHMKGK&#10;HniQfLfvIu+zkeU95SeQbAkggNcZua6AaCOc3wqLqYQSm+YfcBQ1ITMNEmcl2Z9/0wd/DAusnLWY&#10;8oy7H0dhFWf1V40mIKQfBTsK+1HQx2ZFWBw0BWiiiAfW16NYWGqesIDLkAUmoSVyZXw/iivf7xoW&#10;WKrlMjph8I3wG/1oZAgdeAr87ronYc3QBI/u3dM4/yJ904vet+/G8uipqGKjAq89i8PQYGli/4YF&#10;D1v5+h69Xn5Di18AAAD//wMAUEsDBBQABgAIAAAAIQB3LJV55gAAABMBAAAPAAAAZHJzL2Rvd25y&#10;ZXYueG1sTE/LTsMwELwj8Q/WInGjToLS4jROhYgQQuLQlpazEy9J1NiOYudRvh7nBJeVdmd2Hulu&#10;Vi0ZsbeN0RzCVQAEdWlkoysOp8/Xhycg1gktRWs0criihV12e5OKRJpJH3A8uop4EW0TwaF2rkso&#10;tWWNStiV6VB77Nv0Sji/9hWVvZi8uGppFARrqkSjvUMtOnypsbwcB8Vh/1Oc1x9fw3XK3/PxgJe3&#10;IQ4fOb+/m/OtH89bIA5n9/cBSwefHzIfrDCDlpa0HFjEmKd6IN6EGyALJYhYCKRYbiyOgWYp/d8l&#10;+wUAAP//AwBQSwECLQAUAAYACAAAACEAtoM4kv4AAADhAQAAEwAAAAAAAAAAAAAAAAAAAAAAW0Nv&#10;bnRlbnRfVHlwZXNdLnhtbFBLAQItABQABgAIAAAAIQA4/SH/1gAAAJQBAAALAAAAAAAAAAAAAAAA&#10;AC8BAABfcmVscy8ucmVsc1BLAQItABQABgAIAAAAIQDr+c9vZQIAAM4EAAAOAAAAAAAAAAAAAAAA&#10;AC4CAABkcnMvZTJvRG9jLnhtbFBLAQItABQABgAIAAAAIQB3LJV55gAAABMBAAAPAAAAAAAAAAAA&#10;AAAAAL8EAABkcnMvZG93bnJldi54bWxQSwUGAAAAAAQABADzAAAA0gUAAAAA&#10;" filled="f" stroked="f" strokeweight=".5pt">
          <o:lock v:ext="edit" aspectratio="t" verticies="t" text="t" shapetype="t"/>
          <v:textbox inset="0,0,0,0">
            <w:txbxContent>
              <w:p w14:paraId="09D19F40" w14:textId="16DB40C0" w:rsidR="000960FA" w:rsidRPr="008B703F" w:rsidRDefault="000D60DC" w:rsidP="00B5596D">
                <w:pPr>
                  <w:jc w:val="right"/>
                  <w:rPr>
                    <w:rStyle w:val="slostrnky"/>
                    <w:sz w:val="18"/>
                    <w:szCs w:val="18"/>
                  </w:rPr>
                </w:pPr>
                <w:r w:rsidRPr="008B703F">
                  <w:rPr>
                    <w:rStyle w:val="slostrnky"/>
                    <w:sz w:val="18"/>
                    <w:szCs w:val="18"/>
                  </w:rPr>
                  <w:fldChar w:fldCharType="begin"/>
                </w:r>
                <w:r w:rsidRPr="008B703F">
                  <w:rPr>
                    <w:rStyle w:val="slostrnky"/>
                    <w:sz w:val="18"/>
                    <w:szCs w:val="18"/>
                  </w:rPr>
                  <w:instrText xml:space="preserve"> PAGE   \* MERGEFORMAT </w:instrText>
                </w:r>
                <w:r w:rsidRPr="008B703F">
                  <w:rPr>
                    <w:rStyle w:val="slostrnky"/>
                    <w:sz w:val="18"/>
                    <w:szCs w:val="18"/>
                  </w:rPr>
                  <w:fldChar w:fldCharType="separate"/>
                </w:r>
                <w:r w:rsidR="00627120">
                  <w:rPr>
                    <w:rStyle w:val="slostrnky"/>
                    <w:noProof/>
                    <w:sz w:val="18"/>
                    <w:szCs w:val="18"/>
                  </w:rPr>
                  <w:t>1</w:t>
                </w:r>
                <w:r w:rsidRPr="008B703F">
                  <w:rPr>
                    <w:rStyle w:val="slostrnky"/>
                    <w:sz w:val="18"/>
                    <w:szCs w:val="18"/>
                  </w:rPr>
                  <w:fldChar w:fldCharType="end"/>
                </w:r>
                <w:r w:rsidRPr="008B703F">
                  <w:rPr>
                    <w:rStyle w:val="slostrnky"/>
                    <w:sz w:val="18"/>
                    <w:szCs w:val="18"/>
                  </w:rPr>
                  <w:t xml:space="preserve"> / </w:t>
                </w:r>
                <w:r w:rsidRPr="008B703F">
                  <w:fldChar w:fldCharType="begin"/>
                </w:r>
                <w:r w:rsidRPr="008B703F">
                  <w:rPr>
                    <w:sz w:val="18"/>
                    <w:szCs w:val="18"/>
                  </w:rPr>
                  <w:instrText xml:space="preserve"> NUMPAGES   \* MERGEFORMAT </w:instrText>
                </w:r>
                <w:r w:rsidRPr="008B703F">
                  <w:fldChar w:fldCharType="separate"/>
                </w:r>
                <w:r w:rsidR="00627120">
                  <w:rPr>
                    <w:noProof/>
                    <w:sz w:val="18"/>
                    <w:szCs w:val="18"/>
                  </w:rPr>
                  <w:t>4</w:t>
                </w:r>
                <w:r w:rsidRPr="008B703F">
                  <w:rPr>
                    <w:rStyle w:val="slostrnky"/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0D60D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84A5" w14:textId="77777777" w:rsidR="002C21CC" w:rsidRDefault="002C21CC" w:rsidP="0051754D">
      <w:pPr>
        <w:spacing w:line="240" w:lineRule="auto"/>
      </w:pPr>
      <w:r>
        <w:separator/>
      </w:r>
    </w:p>
  </w:footnote>
  <w:footnote w:type="continuationSeparator" w:id="0">
    <w:p w14:paraId="56D40814" w14:textId="77777777" w:rsidR="002C21CC" w:rsidRDefault="002C21CC" w:rsidP="00517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0E757" w14:textId="000A042E" w:rsidR="000960FA" w:rsidRDefault="002C21CC" w:rsidP="00F40F01">
    <w:pPr>
      <w:pStyle w:val="Zhlav"/>
      <w:spacing w:after="1380"/>
    </w:pPr>
    <w:r>
      <w:rPr>
        <w:noProof/>
      </w:rPr>
      <w:pict w14:anchorId="0ABE1595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position:absolute;margin-left:80.25pt;margin-top:81.65pt;width:134.6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CgZgIAANIEAAAOAAAAZHJzL2Uyb0RvYy54bWysVMFO3DAQvVfqP1i+lwQQUEVk0RZKVWkF&#10;SGzF2es4G6uJx7W9JNuv77OTLJT2VPXincyMZ96859nLq6Fr2bNyXpMp+fFRzpkykipttiX/tr79&#10;8JEzH4SpREtGlXyvPL9avH932dtCnVBDbaUcQxHji96WvAnBFlnmZaM64Y/IKoNgTa4TAZ9um1VO&#10;9KjetdlJnp9nPbnKOpLKe3hvxiBfpPp1rWS4r2uvAmtLDmwhnS6dm3hmi0tRbJ2wjZYTDPEPKDqh&#10;DZoeSt2IINjO6T9KdVo68lSHI0ldRnWtpUozYJrj/M00j42wKs0Ccrw90OT/X1l59/zgmK6g3Sln&#10;RnTQaK2GwD7RwOACP731BdIeLRLDAD9y06zerkh+98zQdSPMVi29Bd8xCtfnSocH0iYAbHJMOc5R&#10;3yhR/e5Ok673Ft1TcoQQK8RPQMheYRgBeaCJfA+16+IvmGQABon3B1njGDKivTjO87MzziRip/l5&#10;fpF0z15uW+fDF0Udi0bJHcZIE4rnlQ+xvyjmlNjM0K1u2/R0WsN6dDi5yPN04xDCldbEZJVe4VQn&#10;zjFCj1YYNsPI/czzhqo9aHYEFJjFW3mrAWklfHgQDi8TTmxbuMdRt4TWNFmcNeR+/s0f8/FgEOWs&#10;x0svuf+xE05x1n41kCGuxWy42djMhtl114TlgSxAk0xccKGdzdpR94QlXMYuCAkj0avkYTavw7hv&#10;WGKplsuUhMdvRViZRytj6chTJHg9PAlnJxUC9LujeQdE8UaMMXeUY7kLVOukVOR1ZHF6NlicJOC0&#10;5HEzX3+nrJe/osUvAAAA//8DAFBLAwQUAAYACAAAACEAC8gSeeMAAAAQAQAADwAAAGRycy9kb3du&#10;cmV2LnhtbExPTU/CQBC9m/gfNmPiTbYtQrR0S1RiDDcEY8Jt6U4/Qne2dLdQ/73DSS+TeZk37yNb&#10;jrYVZ+x940hBPIlAIBXONFQp+Nq9PzyB8EGT0a0jVPCDHpb57U2mU+Mu9InnbagEi5BPtYI6hC6V&#10;0hc1Wu0nrkPiW+l6qwPDvpKm1xcWt61MomgurW6IHWrd4VuNxXE7WAW0P+5O1RqT9StuPszqVH7v&#10;h1Kp+7txteDxsgARcAx/H3DtwPkh52AHN5DxomU8j2ZMvS7TKQhmPCbP3OigIInjGcg8k/+L5L8A&#10;AAD//wMAUEsBAi0AFAAGAAgAAAAhALaDOJL+AAAA4QEAABMAAAAAAAAAAAAAAAAAAAAAAFtDb250&#10;ZW50X1R5cGVzXS54bWxQSwECLQAUAAYACAAAACEAOP0h/9YAAACUAQAACwAAAAAAAAAAAAAAAAAv&#10;AQAAX3JlbHMvLnJlbHNQSwECLQAUAAYACAAAACEAVC2woGYCAADSBAAADgAAAAAAAAAAAAAAAAAu&#10;AgAAZHJzL2Uyb0RvYy54bWxQSwECLQAUAAYACAAAACEAC8gSeeMAAAAQAQAADwAAAAAAAAAAAAAA&#10;AADABAAAZHJzL2Rvd25yZXYueG1sUEsFBgAAAAAEAAQA8wAAANAFAAAAAA==&#10;" filled="f" stroked="f" strokeweight="1pt">
          <o:lock v:ext="edit" aspectratio="t" verticies="t" text="t" shapetype="t"/>
          <v:textbox inset="0,0,0,0">
            <w:txbxContent>
              <w:p w14:paraId="25A3D244" w14:textId="77777777" w:rsidR="000960FA" w:rsidRPr="00321BCC" w:rsidRDefault="002C21CC" w:rsidP="00E53743">
                <w:pPr>
                  <w:pStyle w:val="Logo-AdditionCzechRadio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32244F10"/>
    <w:multiLevelType w:val="multilevel"/>
    <w:tmpl w:val="C2A02212"/>
    <w:numStyleLink w:val="List-Contract"/>
  </w:abstractNum>
  <w:num w:numId="1">
    <w:abstractNumId w:val="0"/>
  </w:num>
  <w:num w:numId="2">
    <w:abstractNumId w:val="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">
    <w:abstractNumId w:val="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4D"/>
    <w:rsid w:val="000D60DC"/>
    <w:rsid w:val="000D6A18"/>
    <w:rsid w:val="001E36F3"/>
    <w:rsid w:val="002C21CC"/>
    <w:rsid w:val="002F20C5"/>
    <w:rsid w:val="00337113"/>
    <w:rsid w:val="00463007"/>
    <w:rsid w:val="0051089B"/>
    <w:rsid w:val="0051754D"/>
    <w:rsid w:val="00627120"/>
    <w:rsid w:val="006E598A"/>
    <w:rsid w:val="008B703F"/>
    <w:rsid w:val="00D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A8BC81"/>
  <w15:chartTrackingRefBased/>
  <w15:docId w15:val="{C137867E-2AF7-7549-B92E-B885DB15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51754D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 w:cs="Times New Roman"/>
      <w:sz w:val="20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1754D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1754D"/>
    <w:rPr>
      <w:rFonts w:ascii="Arial" w:eastAsia="Calibri" w:hAnsi="Arial" w:cs="Times New Roman"/>
      <w:sz w:val="15"/>
      <w:szCs w:val="22"/>
      <w:lang w:val="cs-CZ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51754D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51754D"/>
    <w:rPr>
      <w:rFonts w:ascii="Arial" w:eastAsia="Calibri" w:hAnsi="Arial" w:cs="Times New Roman"/>
      <w:color w:val="000F37"/>
      <w:sz w:val="15"/>
      <w:szCs w:val="22"/>
      <w:lang w:val="cs-CZ"/>
    </w:rPr>
  </w:style>
  <w:style w:type="paragraph" w:styleId="Zvr">
    <w:name w:val="Closing"/>
    <w:aliases w:val="Closing (Czech Radio)"/>
    <w:basedOn w:val="Normln"/>
    <w:link w:val="ZvrChar"/>
    <w:uiPriority w:val="4"/>
    <w:rsid w:val="0051754D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51754D"/>
    <w:rPr>
      <w:rFonts w:ascii="Arial" w:eastAsia="Calibri" w:hAnsi="Arial" w:cs="Times New Roman"/>
      <w:sz w:val="20"/>
      <w:szCs w:val="22"/>
      <w:lang w:val="cs-CZ"/>
    </w:rPr>
  </w:style>
  <w:style w:type="character" w:styleId="Hypertextovodkaz">
    <w:name w:val="Hyperlink"/>
    <w:aliases w:val="Hyperlink (Czech Radio)"/>
    <w:uiPriority w:val="99"/>
    <w:unhideWhenUsed/>
    <w:rsid w:val="0051754D"/>
    <w:rPr>
      <w:color w:val="auto"/>
      <w:u w:val="single"/>
    </w:rPr>
  </w:style>
  <w:style w:type="character" w:styleId="slostrnky">
    <w:name w:val="page number"/>
    <w:aliases w:val="Page Number (Czech Radio)"/>
    <w:uiPriority w:val="99"/>
    <w:semiHidden/>
    <w:unhideWhenUsed/>
    <w:rsid w:val="0051754D"/>
    <w:rPr>
      <w:sz w:val="17"/>
    </w:rPr>
  </w:style>
  <w:style w:type="character" w:styleId="Siln">
    <w:name w:val="Strong"/>
    <w:aliases w:val="Strong (Czech Radio)"/>
    <w:uiPriority w:val="6"/>
    <w:qFormat/>
    <w:rsid w:val="0051754D"/>
    <w:rPr>
      <w:b/>
      <w:bCs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qFormat/>
    <w:rsid w:val="0051754D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51754D"/>
    <w:rPr>
      <w:rFonts w:ascii="Arial" w:eastAsia="Calibri" w:hAnsi="Arial" w:cs="Times New Roman"/>
      <w:b/>
      <w:color w:val="000F37"/>
      <w:sz w:val="36"/>
      <w:szCs w:val="22"/>
      <w:lang w:val="cs-CZ"/>
    </w:rPr>
  </w:style>
  <w:style w:type="paragraph" w:customStyle="1" w:styleId="DocumentSubtitleCzechRadio">
    <w:name w:val="Document Subtitle (Czech Radio)"/>
    <w:basedOn w:val="Normln"/>
    <w:uiPriority w:val="3"/>
    <w:rsid w:val="0051754D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51754D"/>
    <w:pPr>
      <w:spacing w:line="336" w:lineRule="exact"/>
      <w:jc w:val="right"/>
    </w:pPr>
    <w:rPr>
      <w:b/>
      <w:color w:val="919191"/>
      <w:sz w:val="28"/>
    </w:rPr>
  </w:style>
  <w:style w:type="paragraph" w:customStyle="1" w:styleId="Logo-AdditionCzechRadio">
    <w:name w:val="Logo-Addition (Czech Radio)"/>
    <w:basedOn w:val="Normln"/>
    <w:uiPriority w:val="1"/>
    <w:rsid w:val="0051754D"/>
    <w:pPr>
      <w:spacing w:line="226" w:lineRule="exact"/>
    </w:pPr>
    <w:rPr>
      <w:color w:val="000F37"/>
      <w:sz w:val="19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1754D"/>
    <w:pPr>
      <w:numPr>
        <w:ilvl w:val="1"/>
        <w:numId w:val="2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51754D"/>
    <w:pPr>
      <w:numPr>
        <w:ilvl w:val="2"/>
        <w:numId w:val="2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1754D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51754D"/>
    <w:rPr>
      <w:b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1754D"/>
    <w:pPr>
      <w:keepNext/>
      <w:keepLines/>
      <w:numPr>
        <w:numId w:val="2"/>
      </w:numPr>
      <w:tabs>
        <w:tab w:val="left" w:pos="0"/>
      </w:tabs>
      <w:spacing w:before="250" w:after="250"/>
      <w:jc w:val="center"/>
      <w:outlineLvl w:val="0"/>
    </w:pPr>
    <w:rPr>
      <w:rFonts w:eastAsia="MS Gothic"/>
      <w:b/>
      <w:color w:val="000F37"/>
      <w:szCs w:val="26"/>
    </w:rPr>
  </w:style>
  <w:style w:type="numbering" w:customStyle="1" w:styleId="List-Contract">
    <w:name w:val="List - Contract"/>
    <w:uiPriority w:val="99"/>
    <w:rsid w:val="0051754D"/>
    <w:pPr>
      <w:numPr>
        <w:numId w:val="1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1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softgraphi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.gadzuk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vel.gadzu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1137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 komrska</cp:lastModifiedBy>
  <cp:revision>6</cp:revision>
  <cp:lastPrinted>2020-12-01T12:53:00Z</cp:lastPrinted>
  <dcterms:created xsi:type="dcterms:W3CDTF">2020-12-01T09:32:00Z</dcterms:created>
  <dcterms:modified xsi:type="dcterms:W3CDTF">2020-12-01T12:54:00Z</dcterms:modified>
  <cp:category/>
</cp:coreProperties>
</file>