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BAE" w:rsidRPr="00D311A6" w:rsidRDefault="000B52E1" w:rsidP="000A4DD2">
      <w:pPr>
        <w:spacing w:after="0"/>
        <w:jc w:val="center"/>
        <w:rPr>
          <w:rFonts w:ascii="Arial" w:hAnsi="Arial" w:cs="Arial"/>
          <w:b/>
          <w:sz w:val="20"/>
          <w:szCs w:val="20"/>
        </w:rPr>
      </w:pPr>
      <w:r w:rsidRPr="00D311A6">
        <w:rPr>
          <w:rFonts w:ascii="Arial" w:hAnsi="Arial" w:cs="Arial"/>
          <w:b/>
          <w:sz w:val="20"/>
          <w:szCs w:val="20"/>
        </w:rPr>
        <w:t>Dodatek č.</w:t>
      </w:r>
      <w:r w:rsidR="0073539F">
        <w:rPr>
          <w:rFonts w:ascii="Arial" w:hAnsi="Arial" w:cs="Arial"/>
          <w:b/>
          <w:sz w:val="20"/>
          <w:szCs w:val="20"/>
        </w:rPr>
        <w:t xml:space="preserve"> </w:t>
      </w:r>
      <w:r w:rsidR="00767D77">
        <w:rPr>
          <w:rFonts w:ascii="Arial" w:hAnsi="Arial" w:cs="Arial"/>
          <w:b/>
          <w:sz w:val="20"/>
          <w:szCs w:val="20"/>
        </w:rPr>
        <w:t>1</w:t>
      </w:r>
      <w:r w:rsidR="000A4DD2" w:rsidRPr="00D311A6">
        <w:rPr>
          <w:rFonts w:ascii="Arial" w:hAnsi="Arial" w:cs="Arial"/>
          <w:b/>
          <w:sz w:val="20"/>
          <w:szCs w:val="20"/>
        </w:rPr>
        <w:t xml:space="preserve"> </w:t>
      </w:r>
      <w:r w:rsidR="00151C38">
        <w:rPr>
          <w:rFonts w:ascii="Arial" w:hAnsi="Arial" w:cs="Arial"/>
          <w:b/>
          <w:sz w:val="20"/>
          <w:szCs w:val="20"/>
        </w:rPr>
        <w:t>ke Smlouvě č. 7118030848</w:t>
      </w:r>
    </w:p>
    <w:p w:rsidR="000A4DD2" w:rsidRPr="00D311A6" w:rsidRDefault="000A4DD2" w:rsidP="000A4DD2">
      <w:pPr>
        <w:spacing w:after="0"/>
        <w:jc w:val="center"/>
        <w:rPr>
          <w:rFonts w:ascii="Arial" w:hAnsi="Arial" w:cs="Arial"/>
          <w:b/>
          <w:sz w:val="20"/>
          <w:szCs w:val="20"/>
        </w:rPr>
      </w:pPr>
      <w:r w:rsidRPr="00D311A6">
        <w:rPr>
          <w:rFonts w:ascii="Arial" w:hAnsi="Arial" w:cs="Arial"/>
          <w:b/>
          <w:sz w:val="20"/>
          <w:szCs w:val="20"/>
        </w:rPr>
        <w:t>_________________________________________________________________________________</w:t>
      </w:r>
    </w:p>
    <w:p w:rsidR="00E76BAE" w:rsidRPr="00D311A6" w:rsidRDefault="00E76BAE" w:rsidP="000B52E1">
      <w:pPr>
        <w:spacing w:after="0"/>
        <w:jc w:val="both"/>
        <w:rPr>
          <w:rFonts w:ascii="Arial" w:hAnsi="Arial" w:cs="Arial"/>
          <w:sz w:val="20"/>
          <w:szCs w:val="20"/>
        </w:rPr>
      </w:pPr>
      <w:r w:rsidRPr="00D311A6">
        <w:rPr>
          <w:rFonts w:ascii="Arial" w:hAnsi="Arial" w:cs="Arial"/>
          <w:sz w:val="20"/>
          <w:szCs w:val="20"/>
        </w:rPr>
        <w:t>který uzavřely dále uvedeného dne, měsíce a roku mezi sebou navzájem</w:t>
      </w:r>
    </w:p>
    <w:p w:rsidR="000B52E1" w:rsidRPr="00D311A6" w:rsidRDefault="00E76BAE" w:rsidP="000B52E1">
      <w:pPr>
        <w:pStyle w:val="Zkladntext"/>
        <w:rPr>
          <w:rFonts w:ascii="Arial" w:hAnsi="Arial" w:cs="Arial"/>
          <w:sz w:val="20"/>
          <w:szCs w:val="20"/>
        </w:rPr>
      </w:pPr>
      <w:r w:rsidRPr="00D311A6">
        <w:rPr>
          <w:rFonts w:ascii="Arial" w:hAnsi="Arial" w:cs="Arial"/>
          <w:sz w:val="20"/>
          <w:szCs w:val="20"/>
        </w:rPr>
        <w:t>smluvní strany:</w:t>
      </w:r>
    </w:p>
    <w:p w:rsidR="00EB558E" w:rsidRPr="00D311A6" w:rsidRDefault="00EB558E" w:rsidP="000B52E1">
      <w:pPr>
        <w:pStyle w:val="Zkladntext"/>
        <w:jc w:val="left"/>
        <w:rPr>
          <w:rFonts w:ascii="Arial" w:hAnsi="Arial" w:cs="Arial"/>
          <w:sz w:val="20"/>
          <w:szCs w:val="20"/>
        </w:rPr>
      </w:pPr>
    </w:p>
    <w:p w:rsidR="00E76BAE" w:rsidRPr="00D311A6" w:rsidRDefault="00E76BAE" w:rsidP="000B52E1">
      <w:pPr>
        <w:pStyle w:val="Zkladntext"/>
        <w:jc w:val="left"/>
        <w:rPr>
          <w:rFonts w:ascii="Arial" w:hAnsi="Arial" w:cs="Arial"/>
          <w:sz w:val="20"/>
          <w:szCs w:val="20"/>
        </w:rPr>
      </w:pPr>
      <w:r w:rsidRPr="00D311A6">
        <w:rPr>
          <w:rFonts w:ascii="Arial" w:hAnsi="Arial" w:cs="Arial"/>
          <w:sz w:val="20"/>
          <w:szCs w:val="20"/>
        </w:rPr>
        <w:t>Statutární město Brno</w:t>
      </w:r>
    </w:p>
    <w:p w:rsidR="00E76BAE" w:rsidRPr="00D311A6" w:rsidRDefault="004F2BAF" w:rsidP="000B52E1">
      <w:pPr>
        <w:autoSpaceDE w:val="0"/>
        <w:autoSpaceDN w:val="0"/>
        <w:adjustRightInd w:val="0"/>
        <w:spacing w:after="0"/>
        <w:jc w:val="both"/>
        <w:rPr>
          <w:rFonts w:ascii="Arial" w:hAnsi="Arial" w:cs="Arial"/>
          <w:sz w:val="20"/>
          <w:szCs w:val="20"/>
        </w:rPr>
      </w:pPr>
      <w:r w:rsidRPr="00D311A6">
        <w:rPr>
          <w:rFonts w:ascii="Arial" w:hAnsi="Arial" w:cs="Arial"/>
          <w:sz w:val="20"/>
          <w:szCs w:val="20"/>
        </w:rPr>
        <w:t>602 00</w:t>
      </w:r>
      <w:r w:rsidR="00E76BAE" w:rsidRPr="00D311A6">
        <w:rPr>
          <w:rFonts w:ascii="Arial" w:hAnsi="Arial" w:cs="Arial"/>
          <w:sz w:val="20"/>
          <w:szCs w:val="20"/>
        </w:rPr>
        <w:t xml:space="preserve"> Brno, Dominikánské nám. č. </w:t>
      </w:r>
      <w:r w:rsidR="0073539F">
        <w:rPr>
          <w:rFonts w:ascii="Arial" w:hAnsi="Arial" w:cs="Arial"/>
          <w:sz w:val="20"/>
          <w:szCs w:val="20"/>
        </w:rPr>
        <w:t>196/</w:t>
      </w:r>
      <w:r w:rsidR="00E76BAE" w:rsidRPr="00D311A6">
        <w:rPr>
          <w:rFonts w:ascii="Arial" w:hAnsi="Arial" w:cs="Arial"/>
          <w:sz w:val="20"/>
          <w:szCs w:val="20"/>
        </w:rPr>
        <w:t>1</w:t>
      </w:r>
    </w:p>
    <w:p w:rsidR="0073539F" w:rsidRDefault="0073539F" w:rsidP="000B52E1">
      <w:pPr>
        <w:autoSpaceDE w:val="0"/>
        <w:autoSpaceDN w:val="0"/>
        <w:adjustRightInd w:val="0"/>
        <w:spacing w:after="0"/>
        <w:jc w:val="both"/>
        <w:rPr>
          <w:rFonts w:ascii="Arial" w:hAnsi="Arial" w:cs="Arial"/>
          <w:sz w:val="20"/>
          <w:szCs w:val="20"/>
        </w:rPr>
      </w:pPr>
      <w:r w:rsidRPr="0073539F">
        <w:rPr>
          <w:rFonts w:ascii="Arial" w:hAnsi="Arial" w:cs="Arial"/>
          <w:sz w:val="20"/>
          <w:szCs w:val="20"/>
        </w:rPr>
        <w:t>zastoupené: primátorkou JUDr. Markétou Vaňkovou</w:t>
      </w:r>
    </w:p>
    <w:p w:rsidR="00E76BAE" w:rsidRPr="00D311A6" w:rsidRDefault="00E76BAE" w:rsidP="000B52E1">
      <w:pPr>
        <w:autoSpaceDE w:val="0"/>
        <w:autoSpaceDN w:val="0"/>
        <w:adjustRightInd w:val="0"/>
        <w:spacing w:after="0"/>
        <w:jc w:val="both"/>
        <w:rPr>
          <w:rFonts w:ascii="Arial" w:hAnsi="Arial" w:cs="Arial"/>
          <w:sz w:val="20"/>
          <w:szCs w:val="20"/>
        </w:rPr>
      </w:pPr>
      <w:r w:rsidRPr="00D311A6">
        <w:rPr>
          <w:rFonts w:ascii="Arial" w:hAnsi="Arial" w:cs="Arial"/>
          <w:sz w:val="20"/>
          <w:szCs w:val="20"/>
        </w:rPr>
        <w:t xml:space="preserve">oprávněná jednat ve věcech technických: vedoucí Odboru zdraví MMB </w:t>
      </w:r>
    </w:p>
    <w:p w:rsidR="00E76BAE" w:rsidRPr="00D311A6" w:rsidRDefault="00E76BAE" w:rsidP="000B52E1">
      <w:pPr>
        <w:autoSpaceDE w:val="0"/>
        <w:autoSpaceDN w:val="0"/>
        <w:adjustRightInd w:val="0"/>
        <w:spacing w:after="0"/>
        <w:jc w:val="both"/>
        <w:rPr>
          <w:rFonts w:ascii="Arial" w:hAnsi="Arial" w:cs="Arial"/>
          <w:sz w:val="20"/>
          <w:szCs w:val="20"/>
        </w:rPr>
      </w:pPr>
      <w:r w:rsidRPr="00D311A6">
        <w:rPr>
          <w:rFonts w:ascii="Arial" w:hAnsi="Arial" w:cs="Arial"/>
          <w:sz w:val="20"/>
          <w:szCs w:val="20"/>
        </w:rPr>
        <w:t>IČO: 44992785</w:t>
      </w:r>
    </w:p>
    <w:p w:rsidR="00E76BAE" w:rsidRPr="00D311A6" w:rsidRDefault="00E76BAE" w:rsidP="000B52E1">
      <w:pPr>
        <w:autoSpaceDE w:val="0"/>
        <w:autoSpaceDN w:val="0"/>
        <w:adjustRightInd w:val="0"/>
        <w:spacing w:after="0"/>
        <w:jc w:val="both"/>
        <w:rPr>
          <w:rFonts w:ascii="Arial" w:hAnsi="Arial" w:cs="Arial"/>
          <w:b/>
          <w:sz w:val="20"/>
          <w:szCs w:val="20"/>
        </w:rPr>
      </w:pPr>
      <w:r w:rsidRPr="00D311A6">
        <w:rPr>
          <w:rFonts w:ascii="Arial" w:hAnsi="Arial" w:cs="Arial"/>
          <w:sz w:val="20"/>
          <w:szCs w:val="20"/>
        </w:rPr>
        <w:t xml:space="preserve">(dále jen </w:t>
      </w:r>
      <w:r w:rsidRPr="00D311A6">
        <w:rPr>
          <w:rFonts w:ascii="Arial" w:hAnsi="Arial" w:cs="Arial"/>
          <w:b/>
          <w:sz w:val="20"/>
          <w:szCs w:val="20"/>
        </w:rPr>
        <w:t>„Pronajímatel")</w:t>
      </w:r>
    </w:p>
    <w:p w:rsidR="00E76BAE" w:rsidRPr="00D311A6" w:rsidRDefault="00E76BAE" w:rsidP="000B52E1">
      <w:pPr>
        <w:autoSpaceDE w:val="0"/>
        <w:autoSpaceDN w:val="0"/>
        <w:adjustRightInd w:val="0"/>
        <w:spacing w:after="0"/>
        <w:jc w:val="both"/>
        <w:rPr>
          <w:rFonts w:ascii="Arial" w:hAnsi="Arial" w:cs="Arial"/>
          <w:sz w:val="20"/>
          <w:szCs w:val="20"/>
        </w:rPr>
      </w:pPr>
    </w:p>
    <w:p w:rsidR="00E76BAE" w:rsidRPr="00D311A6" w:rsidRDefault="00E76BAE" w:rsidP="00E76BAE">
      <w:pPr>
        <w:autoSpaceDE w:val="0"/>
        <w:autoSpaceDN w:val="0"/>
        <w:adjustRightInd w:val="0"/>
        <w:jc w:val="both"/>
        <w:rPr>
          <w:rFonts w:ascii="Arial" w:hAnsi="Arial" w:cs="Arial"/>
          <w:sz w:val="20"/>
          <w:szCs w:val="20"/>
        </w:rPr>
      </w:pPr>
      <w:r w:rsidRPr="00D311A6">
        <w:rPr>
          <w:rFonts w:ascii="Arial" w:hAnsi="Arial" w:cs="Arial"/>
          <w:sz w:val="20"/>
          <w:szCs w:val="20"/>
        </w:rPr>
        <w:t>a</w:t>
      </w:r>
    </w:p>
    <w:p w:rsidR="005F7D48" w:rsidRPr="00D311A6" w:rsidRDefault="00CF4F9E" w:rsidP="005F7D48">
      <w:pPr>
        <w:pStyle w:val="Zkladntext31"/>
        <w:rPr>
          <w:rFonts w:ascii="Arial" w:hAnsi="Arial" w:cs="Arial"/>
          <w:b/>
          <w:sz w:val="20"/>
        </w:rPr>
      </w:pPr>
      <w:r w:rsidRPr="00CF4F9E">
        <w:rPr>
          <w:rFonts w:ascii="Arial" w:hAnsi="Arial" w:cs="Arial"/>
          <w:b/>
          <w:sz w:val="20"/>
        </w:rPr>
        <w:t>Plicní ambulance MUDr. Ilona Binková s.r.o.</w:t>
      </w:r>
    </w:p>
    <w:p w:rsidR="005F7D48" w:rsidRPr="00D311A6" w:rsidRDefault="005F7D48" w:rsidP="005F7D48">
      <w:pPr>
        <w:pStyle w:val="Zkladntext31"/>
        <w:rPr>
          <w:rFonts w:ascii="Arial" w:hAnsi="Arial" w:cs="Arial"/>
          <w:sz w:val="20"/>
        </w:rPr>
      </w:pPr>
      <w:r w:rsidRPr="00D311A6">
        <w:rPr>
          <w:rFonts w:ascii="Arial" w:hAnsi="Arial" w:cs="Arial"/>
          <w:sz w:val="20"/>
        </w:rPr>
        <w:t xml:space="preserve">Se sídlem: </w:t>
      </w:r>
      <w:r w:rsidR="00CF4F9E" w:rsidRPr="00CF4F9E">
        <w:rPr>
          <w:rFonts w:ascii="Arial" w:hAnsi="Arial" w:cs="Arial"/>
          <w:sz w:val="20"/>
        </w:rPr>
        <w:t>Jeřabinová 745/12, Staré Brno, 602 00 Brno</w:t>
      </w:r>
      <w:r w:rsidRPr="00D311A6">
        <w:rPr>
          <w:rFonts w:ascii="Arial" w:hAnsi="Arial" w:cs="Arial"/>
          <w:sz w:val="20"/>
        </w:rPr>
        <w:t xml:space="preserve"> </w:t>
      </w:r>
    </w:p>
    <w:p w:rsidR="005F7D48" w:rsidRPr="00D311A6" w:rsidRDefault="005F7D48" w:rsidP="005F7D48">
      <w:pPr>
        <w:pStyle w:val="Zkladntext31"/>
        <w:rPr>
          <w:rFonts w:ascii="Arial" w:hAnsi="Arial" w:cs="Arial"/>
          <w:sz w:val="20"/>
        </w:rPr>
      </w:pPr>
      <w:r w:rsidRPr="00D311A6">
        <w:rPr>
          <w:rFonts w:ascii="Arial" w:hAnsi="Arial" w:cs="Arial"/>
          <w:sz w:val="20"/>
        </w:rPr>
        <w:t>IČ</w:t>
      </w:r>
      <w:r w:rsidR="00CF4F9E">
        <w:rPr>
          <w:rFonts w:ascii="Arial" w:hAnsi="Arial" w:cs="Arial"/>
          <w:sz w:val="20"/>
        </w:rPr>
        <w:t>O</w:t>
      </w:r>
      <w:r w:rsidRPr="00D311A6">
        <w:rPr>
          <w:rFonts w:ascii="Arial" w:hAnsi="Arial" w:cs="Arial"/>
          <w:sz w:val="20"/>
        </w:rPr>
        <w:t xml:space="preserve">: </w:t>
      </w:r>
      <w:r w:rsidR="008633E4" w:rsidRPr="008633E4">
        <w:rPr>
          <w:rFonts w:ascii="Arial" w:hAnsi="Arial" w:cs="Arial"/>
          <w:sz w:val="20"/>
        </w:rPr>
        <w:t>06739415</w:t>
      </w:r>
    </w:p>
    <w:p w:rsidR="00433678" w:rsidRPr="008633E4" w:rsidRDefault="00433678" w:rsidP="00433678">
      <w:pPr>
        <w:pStyle w:val="Zkladntext3"/>
        <w:rPr>
          <w:rFonts w:ascii="Arial" w:hAnsi="Arial" w:cs="Arial"/>
          <w:sz w:val="20"/>
          <w:szCs w:val="20"/>
        </w:rPr>
      </w:pPr>
      <w:r w:rsidRPr="008633E4">
        <w:rPr>
          <w:rFonts w:ascii="Arial" w:hAnsi="Arial" w:cs="Arial"/>
          <w:sz w:val="20"/>
          <w:szCs w:val="20"/>
        </w:rPr>
        <w:t>Zast</w:t>
      </w:r>
      <w:r w:rsidR="005F7D48" w:rsidRPr="008633E4">
        <w:rPr>
          <w:rFonts w:ascii="Arial" w:hAnsi="Arial" w:cs="Arial"/>
          <w:sz w:val="20"/>
          <w:szCs w:val="20"/>
        </w:rPr>
        <w:t xml:space="preserve">oupená: </w:t>
      </w:r>
      <w:r w:rsidR="008633E4" w:rsidRPr="008633E4">
        <w:rPr>
          <w:rFonts w:ascii="Arial" w:hAnsi="Arial" w:cs="Arial"/>
          <w:color w:val="000000"/>
          <w:sz w:val="20"/>
          <w:szCs w:val="20"/>
        </w:rPr>
        <w:t>MUDr. Ilonou Binkovou</w:t>
      </w:r>
    </w:p>
    <w:p w:rsidR="00433678" w:rsidRPr="00D311A6" w:rsidRDefault="00433678" w:rsidP="00433678">
      <w:pPr>
        <w:pStyle w:val="Zkladntext3"/>
        <w:rPr>
          <w:rFonts w:ascii="Arial" w:hAnsi="Arial" w:cs="Arial"/>
          <w:sz w:val="20"/>
          <w:szCs w:val="20"/>
        </w:rPr>
      </w:pPr>
      <w:r w:rsidRPr="00D311A6">
        <w:rPr>
          <w:rFonts w:ascii="Arial" w:hAnsi="Arial" w:cs="Arial"/>
          <w:sz w:val="20"/>
          <w:szCs w:val="20"/>
        </w:rPr>
        <w:t xml:space="preserve">(dále jen </w:t>
      </w:r>
      <w:r w:rsidRPr="00D311A6">
        <w:rPr>
          <w:rFonts w:ascii="Arial" w:hAnsi="Arial" w:cs="Arial"/>
          <w:b/>
          <w:sz w:val="20"/>
          <w:szCs w:val="20"/>
        </w:rPr>
        <w:t>„Nájemce“)</w:t>
      </w:r>
    </w:p>
    <w:p w:rsidR="00E76BAE" w:rsidRPr="0073539F" w:rsidRDefault="00E76BAE" w:rsidP="00E76BAE">
      <w:pPr>
        <w:rPr>
          <w:rFonts w:ascii="Arial" w:hAnsi="Arial" w:cs="Arial"/>
          <w:sz w:val="20"/>
          <w:szCs w:val="20"/>
        </w:rPr>
      </w:pPr>
    </w:p>
    <w:p w:rsidR="00E76BAE" w:rsidRPr="005652DD" w:rsidRDefault="00E76BAE" w:rsidP="00E76BAE">
      <w:pPr>
        <w:pStyle w:val="Zkladntext"/>
        <w:rPr>
          <w:rFonts w:ascii="Arial" w:hAnsi="Arial" w:cs="Arial"/>
          <w:sz w:val="20"/>
          <w:szCs w:val="20"/>
        </w:rPr>
      </w:pPr>
      <w:r w:rsidRPr="005652DD">
        <w:rPr>
          <w:rFonts w:ascii="Arial" w:hAnsi="Arial" w:cs="Arial"/>
          <w:sz w:val="20"/>
          <w:szCs w:val="20"/>
        </w:rPr>
        <w:t>Článek I. (dodatku)</w:t>
      </w:r>
    </w:p>
    <w:p w:rsidR="00E76BAE" w:rsidRPr="0011195B" w:rsidRDefault="00E76BAE" w:rsidP="00D26E13">
      <w:pPr>
        <w:spacing w:after="0"/>
        <w:jc w:val="both"/>
        <w:rPr>
          <w:rFonts w:ascii="Arial" w:hAnsi="Arial" w:cs="Arial"/>
          <w:sz w:val="20"/>
          <w:szCs w:val="20"/>
        </w:rPr>
      </w:pPr>
      <w:r w:rsidRPr="0011195B">
        <w:rPr>
          <w:rFonts w:ascii="Arial" w:hAnsi="Arial" w:cs="Arial"/>
          <w:sz w:val="20"/>
          <w:szCs w:val="20"/>
        </w:rPr>
        <w:t xml:space="preserve">Výše uvedené smluvní strany </w:t>
      </w:r>
      <w:r w:rsidR="000B52E1" w:rsidRPr="0011195B">
        <w:rPr>
          <w:rFonts w:ascii="Arial" w:hAnsi="Arial" w:cs="Arial"/>
          <w:sz w:val="20"/>
          <w:szCs w:val="20"/>
        </w:rPr>
        <w:t>se dohodly na následující změně smlouvy</w:t>
      </w:r>
      <w:r w:rsidR="006435D0" w:rsidRPr="0011195B">
        <w:rPr>
          <w:rFonts w:ascii="Arial" w:hAnsi="Arial" w:cs="Arial"/>
          <w:sz w:val="20"/>
          <w:szCs w:val="20"/>
        </w:rPr>
        <w:t xml:space="preserve"> č. </w:t>
      </w:r>
      <w:r w:rsidR="00767D77" w:rsidRPr="0011195B">
        <w:rPr>
          <w:rFonts w:ascii="Arial" w:hAnsi="Arial" w:cs="Arial"/>
          <w:sz w:val="20"/>
          <w:szCs w:val="20"/>
        </w:rPr>
        <w:t>7118030848</w:t>
      </w:r>
      <w:r w:rsidR="005F7D48" w:rsidRPr="0011195B">
        <w:rPr>
          <w:rFonts w:ascii="Arial" w:hAnsi="Arial" w:cs="Arial"/>
          <w:sz w:val="20"/>
          <w:szCs w:val="20"/>
        </w:rPr>
        <w:t xml:space="preserve"> ze dne </w:t>
      </w:r>
      <w:r w:rsidR="00767D77" w:rsidRPr="0011195B">
        <w:rPr>
          <w:rFonts w:ascii="Arial" w:hAnsi="Arial" w:cs="Arial"/>
          <w:sz w:val="20"/>
          <w:szCs w:val="20"/>
        </w:rPr>
        <w:t>9</w:t>
      </w:r>
      <w:r w:rsidR="00936E42" w:rsidRPr="0011195B">
        <w:rPr>
          <w:rFonts w:ascii="Arial" w:hAnsi="Arial" w:cs="Arial"/>
          <w:sz w:val="20"/>
          <w:szCs w:val="20"/>
        </w:rPr>
        <w:t xml:space="preserve">. </w:t>
      </w:r>
      <w:r w:rsidR="00767D77" w:rsidRPr="0011195B">
        <w:rPr>
          <w:rFonts w:ascii="Arial" w:hAnsi="Arial" w:cs="Arial"/>
          <w:sz w:val="20"/>
          <w:szCs w:val="20"/>
        </w:rPr>
        <w:t>3</w:t>
      </w:r>
      <w:r w:rsidR="005F7D48" w:rsidRPr="0011195B">
        <w:rPr>
          <w:rFonts w:ascii="Arial" w:hAnsi="Arial" w:cs="Arial"/>
          <w:sz w:val="20"/>
          <w:szCs w:val="20"/>
        </w:rPr>
        <w:t>. 20</w:t>
      </w:r>
      <w:r w:rsidR="00767D77" w:rsidRPr="0011195B">
        <w:rPr>
          <w:rFonts w:ascii="Arial" w:hAnsi="Arial" w:cs="Arial"/>
          <w:sz w:val="20"/>
          <w:szCs w:val="20"/>
        </w:rPr>
        <w:t>18</w:t>
      </w:r>
      <w:r w:rsidR="0073539F" w:rsidRPr="0011195B">
        <w:rPr>
          <w:rFonts w:ascii="Arial" w:hAnsi="Arial" w:cs="Arial"/>
          <w:sz w:val="20"/>
          <w:szCs w:val="20"/>
        </w:rPr>
        <w:t xml:space="preserve"> </w:t>
      </w:r>
      <w:r w:rsidR="006435D0" w:rsidRPr="0011195B">
        <w:rPr>
          <w:rFonts w:ascii="Arial" w:hAnsi="Arial" w:cs="Arial"/>
          <w:sz w:val="20"/>
          <w:szCs w:val="20"/>
        </w:rPr>
        <w:t>formou dodatku</w:t>
      </w:r>
      <w:r w:rsidR="0073539F" w:rsidRPr="0011195B">
        <w:rPr>
          <w:rFonts w:ascii="Arial" w:hAnsi="Arial" w:cs="Arial"/>
          <w:sz w:val="20"/>
          <w:szCs w:val="20"/>
        </w:rPr>
        <w:t xml:space="preserve"> č. </w:t>
      </w:r>
      <w:r w:rsidR="00767D77" w:rsidRPr="0011195B">
        <w:rPr>
          <w:rFonts w:ascii="Arial" w:hAnsi="Arial" w:cs="Arial"/>
          <w:sz w:val="20"/>
          <w:szCs w:val="20"/>
        </w:rPr>
        <w:t>1</w:t>
      </w:r>
      <w:r w:rsidR="006435D0" w:rsidRPr="0011195B">
        <w:rPr>
          <w:rFonts w:ascii="Arial" w:hAnsi="Arial" w:cs="Arial"/>
          <w:sz w:val="20"/>
          <w:szCs w:val="20"/>
        </w:rPr>
        <w:t xml:space="preserve"> ke smlouvě, a to takto:</w:t>
      </w:r>
    </w:p>
    <w:p w:rsidR="00FA77D8" w:rsidRPr="005652DD" w:rsidRDefault="00FA77D8" w:rsidP="00EB558E">
      <w:pPr>
        <w:rPr>
          <w:rFonts w:ascii="Arial" w:hAnsi="Arial" w:cs="Arial"/>
          <w:sz w:val="20"/>
          <w:szCs w:val="20"/>
        </w:rPr>
      </w:pPr>
    </w:p>
    <w:p w:rsidR="0073539F" w:rsidRPr="005652DD" w:rsidRDefault="0073539F" w:rsidP="0073539F">
      <w:pPr>
        <w:rPr>
          <w:rFonts w:ascii="Arial" w:hAnsi="Arial" w:cs="Arial"/>
          <w:sz w:val="20"/>
          <w:szCs w:val="20"/>
        </w:rPr>
      </w:pPr>
      <w:r w:rsidRPr="005652DD">
        <w:rPr>
          <w:rFonts w:ascii="Arial" w:hAnsi="Arial" w:cs="Arial"/>
          <w:sz w:val="20"/>
          <w:szCs w:val="20"/>
        </w:rPr>
        <w:t>1.</w:t>
      </w:r>
    </w:p>
    <w:p w:rsidR="0073539F" w:rsidRPr="005652DD" w:rsidRDefault="0073539F" w:rsidP="0073539F">
      <w:pPr>
        <w:rPr>
          <w:rFonts w:ascii="Arial" w:hAnsi="Arial" w:cs="Arial"/>
          <w:sz w:val="20"/>
          <w:szCs w:val="20"/>
        </w:rPr>
      </w:pPr>
      <w:r w:rsidRPr="005652DD">
        <w:rPr>
          <w:rFonts w:ascii="Arial" w:hAnsi="Arial" w:cs="Arial"/>
          <w:b/>
          <w:sz w:val="20"/>
          <w:szCs w:val="20"/>
        </w:rPr>
        <w:t xml:space="preserve">ve znění článku II „Předmět </w:t>
      </w:r>
      <w:r w:rsidR="00A64FE5" w:rsidRPr="005652DD">
        <w:rPr>
          <w:rFonts w:ascii="Arial" w:hAnsi="Arial" w:cs="Arial"/>
          <w:b/>
          <w:sz w:val="20"/>
          <w:szCs w:val="20"/>
        </w:rPr>
        <w:t>nájmu</w:t>
      </w:r>
      <w:r w:rsidRPr="005652DD">
        <w:rPr>
          <w:rFonts w:ascii="Arial" w:hAnsi="Arial" w:cs="Arial"/>
          <w:b/>
          <w:sz w:val="20"/>
          <w:szCs w:val="20"/>
        </w:rPr>
        <w:t xml:space="preserve">“ </w:t>
      </w:r>
      <w:r w:rsidRPr="005652DD">
        <w:rPr>
          <w:rFonts w:ascii="Arial" w:hAnsi="Arial" w:cs="Arial"/>
          <w:sz w:val="20"/>
          <w:szCs w:val="20"/>
        </w:rPr>
        <w:t>se text</w:t>
      </w:r>
    </w:p>
    <w:p w:rsidR="000F2128" w:rsidRPr="000C3026" w:rsidRDefault="000F2128" w:rsidP="000F2128">
      <w:pPr>
        <w:autoSpaceDE w:val="0"/>
        <w:autoSpaceDN w:val="0"/>
        <w:adjustRightInd w:val="0"/>
        <w:jc w:val="both"/>
        <w:rPr>
          <w:rFonts w:ascii="Arial" w:hAnsi="Arial" w:cs="Arial"/>
          <w:bCs/>
          <w:i/>
          <w:sz w:val="20"/>
          <w:szCs w:val="20"/>
        </w:rPr>
      </w:pPr>
      <w:r w:rsidRPr="000C3026">
        <w:rPr>
          <w:rFonts w:ascii="Arial" w:hAnsi="Arial" w:cs="Arial"/>
          <w:i/>
          <w:sz w:val="20"/>
          <w:szCs w:val="20"/>
        </w:rPr>
        <w:t>Charakteristika  prostor</w:t>
      </w:r>
      <w:r w:rsidRPr="000C3026">
        <w:rPr>
          <w:rFonts w:ascii="Arial" w:hAnsi="Arial" w:cs="Arial"/>
          <w:bCs/>
          <w:i/>
          <w:sz w:val="20"/>
          <w:szCs w:val="20"/>
        </w:rPr>
        <w:t xml:space="preserve">: </w:t>
      </w:r>
    </w:p>
    <w:p w:rsidR="000F2128" w:rsidRDefault="000F2128" w:rsidP="0039202C">
      <w:pPr>
        <w:autoSpaceDE w:val="0"/>
        <w:autoSpaceDN w:val="0"/>
        <w:adjustRightInd w:val="0"/>
        <w:spacing w:after="120"/>
        <w:ind w:firstLine="357"/>
        <w:jc w:val="both"/>
        <w:rPr>
          <w:rFonts w:ascii="Arial" w:hAnsi="Arial" w:cs="Arial"/>
          <w:i/>
          <w:sz w:val="20"/>
          <w:szCs w:val="20"/>
          <w:vertAlign w:val="superscript"/>
        </w:rPr>
      </w:pPr>
      <w:r w:rsidRPr="000C3026">
        <w:rPr>
          <w:rFonts w:ascii="Arial" w:hAnsi="Arial" w:cs="Arial"/>
          <w:bCs/>
          <w:i/>
          <w:sz w:val="20"/>
          <w:szCs w:val="20"/>
        </w:rPr>
        <w:t xml:space="preserve">hlavní plochy: </w:t>
      </w:r>
      <w:r w:rsidRPr="000C3026">
        <w:rPr>
          <w:rFonts w:ascii="Arial" w:hAnsi="Arial" w:cs="Arial"/>
          <w:bCs/>
          <w:i/>
          <w:sz w:val="20"/>
          <w:szCs w:val="20"/>
        </w:rPr>
        <w:tab/>
        <w:t xml:space="preserve">-     </w:t>
      </w:r>
      <w:r w:rsidRPr="000C3026">
        <w:rPr>
          <w:rFonts w:ascii="Arial" w:hAnsi="Arial" w:cs="Arial"/>
          <w:i/>
          <w:sz w:val="20"/>
          <w:szCs w:val="20"/>
        </w:rPr>
        <w:t>místnost D 21b</w:t>
      </w:r>
      <w:r w:rsidRPr="000C3026">
        <w:rPr>
          <w:rFonts w:ascii="Arial" w:hAnsi="Arial" w:cs="Arial"/>
          <w:i/>
          <w:sz w:val="20"/>
          <w:szCs w:val="20"/>
        </w:rPr>
        <w:tab/>
      </w:r>
      <w:r w:rsidRPr="000C3026">
        <w:rPr>
          <w:rFonts w:ascii="Arial" w:hAnsi="Arial" w:cs="Arial"/>
          <w:i/>
          <w:sz w:val="20"/>
          <w:szCs w:val="20"/>
        </w:rPr>
        <w:tab/>
        <w:t xml:space="preserve">          – o výměře 17,68 m</w:t>
      </w:r>
      <w:r w:rsidRPr="000C3026">
        <w:rPr>
          <w:rFonts w:ascii="Arial" w:hAnsi="Arial" w:cs="Arial"/>
          <w:i/>
          <w:sz w:val="20"/>
          <w:szCs w:val="20"/>
          <w:vertAlign w:val="superscript"/>
        </w:rPr>
        <w:t>2</w:t>
      </w:r>
    </w:p>
    <w:p w:rsidR="000F2128" w:rsidRPr="000C3026" w:rsidRDefault="000F2128" w:rsidP="00BD30DE">
      <w:pPr>
        <w:tabs>
          <w:tab w:val="left" w:pos="6465"/>
        </w:tabs>
        <w:autoSpaceDE w:val="0"/>
        <w:autoSpaceDN w:val="0"/>
        <w:adjustRightInd w:val="0"/>
        <w:spacing w:after="0"/>
        <w:jc w:val="both"/>
        <w:rPr>
          <w:rFonts w:ascii="Arial" w:hAnsi="Arial" w:cs="Arial"/>
          <w:i/>
          <w:sz w:val="20"/>
          <w:szCs w:val="20"/>
          <w:vertAlign w:val="superscript"/>
        </w:rPr>
      </w:pPr>
      <w:r w:rsidRPr="000C3026">
        <w:rPr>
          <w:rFonts w:ascii="Arial" w:hAnsi="Arial" w:cs="Arial"/>
          <w:bCs/>
          <w:i/>
          <w:sz w:val="20"/>
          <w:szCs w:val="20"/>
        </w:rPr>
        <w:t xml:space="preserve">      vedlejší plochy:   </w:t>
      </w:r>
      <w:r w:rsidR="000C3026">
        <w:rPr>
          <w:rFonts w:ascii="Arial" w:hAnsi="Arial" w:cs="Arial"/>
          <w:bCs/>
          <w:i/>
          <w:sz w:val="20"/>
          <w:szCs w:val="20"/>
        </w:rPr>
        <w:t xml:space="preserve">    </w:t>
      </w:r>
      <w:r w:rsidRPr="000C3026">
        <w:rPr>
          <w:rFonts w:ascii="Arial" w:hAnsi="Arial" w:cs="Arial"/>
          <w:bCs/>
          <w:i/>
          <w:sz w:val="20"/>
          <w:szCs w:val="20"/>
        </w:rPr>
        <w:t xml:space="preserve"> -     </w:t>
      </w:r>
      <w:r w:rsidRPr="000C3026">
        <w:rPr>
          <w:rFonts w:ascii="Arial" w:hAnsi="Arial" w:cs="Arial"/>
          <w:i/>
          <w:sz w:val="20"/>
          <w:szCs w:val="20"/>
        </w:rPr>
        <w:t xml:space="preserve">místnost D – 94 (poměrná část)   </w:t>
      </w:r>
      <w:r w:rsidR="00A25EA4">
        <w:rPr>
          <w:rFonts w:ascii="Arial" w:hAnsi="Arial" w:cs="Arial"/>
          <w:i/>
          <w:sz w:val="20"/>
          <w:szCs w:val="20"/>
        </w:rPr>
        <w:t xml:space="preserve"> </w:t>
      </w:r>
      <w:r w:rsidRPr="000C3026">
        <w:rPr>
          <w:rFonts w:ascii="Arial" w:hAnsi="Arial" w:cs="Arial"/>
          <w:i/>
          <w:sz w:val="20"/>
          <w:szCs w:val="20"/>
        </w:rPr>
        <w:t>– o výměře   5,37 m</w:t>
      </w:r>
      <w:r w:rsidRPr="000C3026">
        <w:rPr>
          <w:rFonts w:ascii="Arial" w:hAnsi="Arial" w:cs="Arial"/>
          <w:i/>
          <w:sz w:val="20"/>
          <w:szCs w:val="20"/>
          <w:vertAlign w:val="superscript"/>
        </w:rPr>
        <w:t>2</w:t>
      </w:r>
    </w:p>
    <w:p w:rsidR="000F2128" w:rsidRPr="000C3026" w:rsidRDefault="000F2128" w:rsidP="000F2128">
      <w:pPr>
        <w:numPr>
          <w:ilvl w:val="0"/>
          <w:numId w:val="3"/>
        </w:numPr>
        <w:tabs>
          <w:tab w:val="clear" w:pos="360"/>
          <w:tab w:val="num" w:pos="2484"/>
          <w:tab w:val="left" w:pos="6465"/>
        </w:tabs>
        <w:autoSpaceDE w:val="0"/>
        <w:autoSpaceDN w:val="0"/>
        <w:adjustRightInd w:val="0"/>
        <w:spacing w:after="0" w:line="240" w:lineRule="auto"/>
        <w:ind w:left="2484"/>
        <w:jc w:val="both"/>
        <w:rPr>
          <w:rFonts w:ascii="Arial" w:hAnsi="Arial" w:cs="Arial"/>
          <w:i/>
          <w:sz w:val="20"/>
          <w:szCs w:val="20"/>
        </w:rPr>
      </w:pPr>
      <w:r w:rsidRPr="000C3026">
        <w:rPr>
          <w:rFonts w:ascii="Arial" w:hAnsi="Arial" w:cs="Arial"/>
          <w:i/>
          <w:sz w:val="20"/>
          <w:szCs w:val="20"/>
        </w:rPr>
        <w:t xml:space="preserve">místnost D 88,89 (poměrná část)  </w:t>
      </w:r>
      <w:r w:rsidR="00A25EA4" w:rsidRPr="000C3026">
        <w:rPr>
          <w:rFonts w:ascii="Arial" w:hAnsi="Arial" w:cs="Arial"/>
          <w:i/>
          <w:sz w:val="20"/>
          <w:szCs w:val="20"/>
        </w:rPr>
        <w:t>–</w:t>
      </w:r>
      <w:r w:rsidRPr="000C3026">
        <w:rPr>
          <w:rFonts w:ascii="Arial" w:hAnsi="Arial" w:cs="Arial"/>
          <w:i/>
          <w:sz w:val="20"/>
          <w:szCs w:val="20"/>
        </w:rPr>
        <w:t xml:space="preserve"> o výměře   2,73 m</w:t>
      </w:r>
      <w:r w:rsidRPr="000C3026">
        <w:rPr>
          <w:rFonts w:ascii="Arial" w:hAnsi="Arial" w:cs="Arial"/>
          <w:i/>
          <w:sz w:val="20"/>
          <w:szCs w:val="20"/>
          <w:vertAlign w:val="superscript"/>
        </w:rPr>
        <w:t>2</w:t>
      </w:r>
    </w:p>
    <w:p w:rsidR="000F2128" w:rsidRPr="000C3026" w:rsidRDefault="000F2128" w:rsidP="000F2128">
      <w:pPr>
        <w:numPr>
          <w:ilvl w:val="0"/>
          <w:numId w:val="3"/>
        </w:numPr>
        <w:tabs>
          <w:tab w:val="clear" w:pos="360"/>
          <w:tab w:val="num" w:pos="2484"/>
          <w:tab w:val="left" w:pos="6465"/>
        </w:tabs>
        <w:autoSpaceDE w:val="0"/>
        <w:autoSpaceDN w:val="0"/>
        <w:adjustRightInd w:val="0"/>
        <w:spacing w:after="0" w:line="240" w:lineRule="auto"/>
        <w:ind w:left="2484"/>
        <w:jc w:val="both"/>
        <w:rPr>
          <w:rFonts w:ascii="Arial" w:hAnsi="Arial" w:cs="Arial"/>
          <w:i/>
          <w:sz w:val="20"/>
          <w:szCs w:val="20"/>
        </w:rPr>
      </w:pPr>
      <w:r w:rsidRPr="000C3026">
        <w:rPr>
          <w:rFonts w:ascii="Arial" w:hAnsi="Arial" w:cs="Arial"/>
          <w:i/>
          <w:sz w:val="20"/>
          <w:szCs w:val="20"/>
        </w:rPr>
        <w:t xml:space="preserve">podíl na užívání čekárny               </w:t>
      </w:r>
      <w:r w:rsidR="00A25EA4" w:rsidRPr="000C3026">
        <w:rPr>
          <w:rFonts w:ascii="Arial" w:hAnsi="Arial" w:cs="Arial"/>
          <w:i/>
          <w:sz w:val="20"/>
          <w:szCs w:val="20"/>
        </w:rPr>
        <w:t>–</w:t>
      </w:r>
      <w:r w:rsidRPr="000C3026">
        <w:rPr>
          <w:rFonts w:ascii="Arial" w:hAnsi="Arial" w:cs="Arial"/>
          <w:i/>
          <w:sz w:val="20"/>
          <w:szCs w:val="20"/>
        </w:rPr>
        <w:t xml:space="preserve"> o výměře   8,00 m</w:t>
      </w:r>
      <w:r w:rsidRPr="000C3026">
        <w:rPr>
          <w:rFonts w:ascii="Arial" w:hAnsi="Arial" w:cs="Arial"/>
          <w:i/>
          <w:sz w:val="20"/>
          <w:szCs w:val="20"/>
          <w:vertAlign w:val="superscript"/>
        </w:rPr>
        <w:t xml:space="preserve">2   </w:t>
      </w:r>
      <w:r w:rsidRPr="000C3026">
        <w:rPr>
          <w:rFonts w:ascii="Arial" w:hAnsi="Arial" w:cs="Arial"/>
          <w:i/>
          <w:sz w:val="20"/>
          <w:szCs w:val="20"/>
        </w:rPr>
        <w:t xml:space="preserve"> </w:t>
      </w:r>
    </w:p>
    <w:p w:rsidR="000F2128" w:rsidRPr="000C3026" w:rsidRDefault="000F2128" w:rsidP="000F2128">
      <w:pPr>
        <w:autoSpaceDE w:val="0"/>
        <w:autoSpaceDN w:val="0"/>
        <w:adjustRightInd w:val="0"/>
        <w:jc w:val="both"/>
        <w:rPr>
          <w:rFonts w:ascii="Arial" w:hAnsi="Arial" w:cs="Arial"/>
          <w:i/>
          <w:sz w:val="20"/>
          <w:szCs w:val="20"/>
          <w:vertAlign w:val="superscript"/>
        </w:rPr>
      </w:pPr>
    </w:p>
    <w:p w:rsidR="000F2128" w:rsidRPr="000C3026" w:rsidRDefault="000F2128" w:rsidP="000F2128">
      <w:pPr>
        <w:autoSpaceDE w:val="0"/>
        <w:autoSpaceDN w:val="0"/>
        <w:adjustRightInd w:val="0"/>
        <w:jc w:val="both"/>
        <w:rPr>
          <w:rFonts w:ascii="Arial" w:hAnsi="Arial" w:cs="Arial"/>
          <w:b/>
          <w:bCs/>
          <w:i/>
          <w:sz w:val="20"/>
          <w:szCs w:val="20"/>
        </w:rPr>
      </w:pPr>
      <w:r w:rsidRPr="000C3026">
        <w:rPr>
          <w:rFonts w:ascii="Arial" w:hAnsi="Arial" w:cs="Arial"/>
          <w:i/>
          <w:sz w:val="20"/>
          <w:szCs w:val="20"/>
        </w:rPr>
        <w:t>Celková plocha:            17,68 m</w:t>
      </w:r>
      <w:r w:rsidRPr="000C3026">
        <w:rPr>
          <w:rFonts w:ascii="Arial" w:hAnsi="Arial" w:cs="Arial"/>
          <w:i/>
          <w:sz w:val="20"/>
          <w:szCs w:val="20"/>
          <w:vertAlign w:val="superscript"/>
        </w:rPr>
        <w:t>2</w:t>
      </w:r>
      <w:r w:rsidRPr="000C3026">
        <w:rPr>
          <w:rFonts w:ascii="Arial" w:hAnsi="Arial" w:cs="Arial"/>
          <w:i/>
          <w:sz w:val="20"/>
          <w:szCs w:val="20"/>
        </w:rPr>
        <w:t xml:space="preserve"> hlavní plochy  a 16,10</w:t>
      </w:r>
      <w:r w:rsidRPr="000C3026">
        <w:rPr>
          <w:rFonts w:ascii="Arial" w:hAnsi="Arial" w:cs="Arial"/>
          <w:i/>
          <w:sz w:val="20"/>
          <w:szCs w:val="20"/>
          <w:vertAlign w:val="superscript"/>
        </w:rPr>
        <w:t xml:space="preserve"> </w:t>
      </w:r>
      <w:r w:rsidRPr="000C3026">
        <w:rPr>
          <w:rFonts w:ascii="Arial" w:hAnsi="Arial" w:cs="Arial"/>
          <w:i/>
          <w:sz w:val="20"/>
          <w:szCs w:val="20"/>
        </w:rPr>
        <w:t>m</w:t>
      </w:r>
      <w:r w:rsidRPr="000C3026">
        <w:rPr>
          <w:rFonts w:ascii="Arial" w:hAnsi="Arial" w:cs="Arial"/>
          <w:i/>
          <w:sz w:val="20"/>
          <w:szCs w:val="20"/>
          <w:vertAlign w:val="superscript"/>
        </w:rPr>
        <w:t>2</w:t>
      </w:r>
      <w:r w:rsidRPr="000C3026">
        <w:rPr>
          <w:rFonts w:ascii="Arial" w:hAnsi="Arial" w:cs="Arial"/>
          <w:i/>
          <w:sz w:val="20"/>
          <w:szCs w:val="20"/>
        </w:rPr>
        <w:t xml:space="preserve"> vedlejší plochy</w:t>
      </w:r>
    </w:p>
    <w:p w:rsidR="0073539F" w:rsidRPr="005652DD" w:rsidRDefault="0073539F" w:rsidP="0073539F">
      <w:pPr>
        <w:autoSpaceDE w:val="0"/>
        <w:autoSpaceDN w:val="0"/>
        <w:adjustRightInd w:val="0"/>
        <w:jc w:val="both"/>
        <w:rPr>
          <w:rFonts w:ascii="Arial" w:hAnsi="Arial" w:cs="Arial"/>
          <w:i/>
          <w:sz w:val="20"/>
          <w:szCs w:val="20"/>
        </w:rPr>
      </w:pPr>
      <w:r w:rsidRPr="005652DD">
        <w:rPr>
          <w:rFonts w:ascii="Arial" w:hAnsi="Arial" w:cs="Arial"/>
          <w:bCs/>
          <w:i/>
          <w:sz w:val="20"/>
          <w:szCs w:val="20"/>
        </w:rPr>
        <w:t xml:space="preserve"> </w:t>
      </w:r>
    </w:p>
    <w:p w:rsidR="0073539F" w:rsidRPr="005652DD" w:rsidRDefault="0073539F" w:rsidP="0073539F">
      <w:pPr>
        <w:rPr>
          <w:rFonts w:ascii="Arial" w:hAnsi="Arial" w:cs="Arial"/>
          <w:b/>
          <w:sz w:val="20"/>
          <w:szCs w:val="20"/>
        </w:rPr>
      </w:pPr>
      <w:r w:rsidRPr="005652DD">
        <w:rPr>
          <w:rFonts w:ascii="Arial" w:hAnsi="Arial" w:cs="Arial"/>
          <w:b/>
          <w:sz w:val="20"/>
          <w:szCs w:val="20"/>
        </w:rPr>
        <w:t>ruší a nahrazuje se následujícím zněním</w:t>
      </w:r>
      <w:r w:rsidRPr="005652DD">
        <w:rPr>
          <w:rFonts w:ascii="Arial" w:hAnsi="Arial" w:cs="Arial"/>
          <w:sz w:val="20"/>
          <w:szCs w:val="20"/>
        </w:rPr>
        <w:t>:</w:t>
      </w:r>
      <w:r w:rsidRPr="005652DD">
        <w:rPr>
          <w:rFonts w:ascii="Arial" w:hAnsi="Arial" w:cs="Arial"/>
          <w:b/>
          <w:sz w:val="20"/>
          <w:szCs w:val="20"/>
        </w:rPr>
        <w:t xml:space="preserve"> </w:t>
      </w:r>
    </w:p>
    <w:p w:rsidR="0039202C" w:rsidRPr="000C3026" w:rsidRDefault="0039202C" w:rsidP="0039202C">
      <w:pPr>
        <w:autoSpaceDE w:val="0"/>
        <w:autoSpaceDN w:val="0"/>
        <w:adjustRightInd w:val="0"/>
        <w:jc w:val="both"/>
        <w:rPr>
          <w:rFonts w:ascii="Arial" w:hAnsi="Arial" w:cs="Arial"/>
          <w:bCs/>
          <w:i/>
          <w:sz w:val="20"/>
          <w:szCs w:val="20"/>
        </w:rPr>
      </w:pPr>
      <w:r w:rsidRPr="000C3026">
        <w:rPr>
          <w:rFonts w:ascii="Arial" w:hAnsi="Arial" w:cs="Arial"/>
          <w:i/>
          <w:sz w:val="20"/>
          <w:szCs w:val="20"/>
        </w:rPr>
        <w:t>Charakteristika  prostor</w:t>
      </w:r>
      <w:r w:rsidRPr="000C3026">
        <w:rPr>
          <w:rFonts w:ascii="Arial" w:hAnsi="Arial" w:cs="Arial"/>
          <w:bCs/>
          <w:i/>
          <w:sz w:val="20"/>
          <w:szCs w:val="20"/>
        </w:rPr>
        <w:t xml:space="preserve">: </w:t>
      </w:r>
    </w:p>
    <w:p w:rsidR="0039202C" w:rsidRDefault="0039202C" w:rsidP="0039202C">
      <w:pPr>
        <w:autoSpaceDE w:val="0"/>
        <w:autoSpaceDN w:val="0"/>
        <w:adjustRightInd w:val="0"/>
        <w:spacing w:after="0"/>
        <w:ind w:firstLine="357"/>
        <w:jc w:val="both"/>
        <w:rPr>
          <w:rFonts w:ascii="Arial" w:hAnsi="Arial" w:cs="Arial"/>
          <w:i/>
          <w:sz w:val="20"/>
          <w:szCs w:val="20"/>
          <w:vertAlign w:val="superscript"/>
        </w:rPr>
      </w:pPr>
      <w:r w:rsidRPr="000C3026">
        <w:rPr>
          <w:rFonts w:ascii="Arial" w:hAnsi="Arial" w:cs="Arial"/>
          <w:bCs/>
          <w:i/>
          <w:sz w:val="20"/>
          <w:szCs w:val="20"/>
        </w:rPr>
        <w:t xml:space="preserve">hlavní plochy: </w:t>
      </w:r>
      <w:r w:rsidRPr="000C3026">
        <w:rPr>
          <w:rFonts w:ascii="Arial" w:hAnsi="Arial" w:cs="Arial"/>
          <w:bCs/>
          <w:i/>
          <w:sz w:val="20"/>
          <w:szCs w:val="20"/>
        </w:rPr>
        <w:tab/>
        <w:t xml:space="preserve">-     </w:t>
      </w:r>
      <w:r w:rsidRPr="000C3026">
        <w:rPr>
          <w:rFonts w:ascii="Arial" w:hAnsi="Arial" w:cs="Arial"/>
          <w:i/>
          <w:sz w:val="20"/>
          <w:szCs w:val="20"/>
        </w:rPr>
        <w:t>místnost D 21b</w:t>
      </w:r>
      <w:r w:rsidRPr="000C3026">
        <w:rPr>
          <w:rFonts w:ascii="Arial" w:hAnsi="Arial" w:cs="Arial"/>
          <w:i/>
          <w:sz w:val="20"/>
          <w:szCs w:val="20"/>
        </w:rPr>
        <w:tab/>
      </w:r>
      <w:r w:rsidRPr="000C3026">
        <w:rPr>
          <w:rFonts w:ascii="Arial" w:hAnsi="Arial" w:cs="Arial"/>
          <w:i/>
          <w:sz w:val="20"/>
          <w:szCs w:val="20"/>
        </w:rPr>
        <w:tab/>
        <w:t xml:space="preserve">          – o výměře 17,68 m</w:t>
      </w:r>
      <w:r w:rsidRPr="000C3026">
        <w:rPr>
          <w:rFonts w:ascii="Arial" w:hAnsi="Arial" w:cs="Arial"/>
          <w:i/>
          <w:sz w:val="20"/>
          <w:szCs w:val="20"/>
          <w:vertAlign w:val="superscript"/>
        </w:rPr>
        <w:t>2</w:t>
      </w:r>
    </w:p>
    <w:p w:rsidR="0039202C" w:rsidRPr="00BD30DE" w:rsidRDefault="0039202C" w:rsidP="0039202C">
      <w:pPr>
        <w:pStyle w:val="Odstavecseseznamem"/>
        <w:numPr>
          <w:ilvl w:val="0"/>
          <w:numId w:val="7"/>
        </w:numPr>
        <w:autoSpaceDE w:val="0"/>
        <w:autoSpaceDN w:val="0"/>
        <w:adjustRightInd w:val="0"/>
        <w:spacing w:after="120"/>
        <w:jc w:val="both"/>
        <w:rPr>
          <w:rFonts w:ascii="Arial" w:hAnsi="Arial" w:cs="Arial"/>
          <w:bCs/>
          <w:i/>
          <w:sz w:val="20"/>
          <w:szCs w:val="20"/>
        </w:rPr>
      </w:pPr>
      <w:r w:rsidRPr="00BD30DE">
        <w:rPr>
          <w:rFonts w:ascii="Arial" w:hAnsi="Arial" w:cs="Arial"/>
          <w:bCs/>
          <w:i/>
          <w:sz w:val="20"/>
          <w:szCs w:val="20"/>
        </w:rPr>
        <w:t xml:space="preserve">id. ½ </w:t>
      </w:r>
      <w:r w:rsidRPr="00BD30DE">
        <w:rPr>
          <w:rFonts w:ascii="Arial" w:hAnsi="Arial" w:cs="Arial"/>
          <w:i/>
          <w:sz w:val="20"/>
          <w:szCs w:val="20"/>
        </w:rPr>
        <w:t xml:space="preserve">místnosti E 86 </w:t>
      </w:r>
      <w:r>
        <w:rPr>
          <w:rFonts w:ascii="Arial" w:hAnsi="Arial" w:cs="Arial"/>
          <w:i/>
          <w:sz w:val="20"/>
          <w:szCs w:val="20"/>
        </w:rPr>
        <w:tab/>
        <w:t xml:space="preserve">          </w:t>
      </w:r>
      <w:r w:rsidRPr="000C3026">
        <w:rPr>
          <w:rFonts w:ascii="Arial" w:hAnsi="Arial" w:cs="Arial"/>
          <w:i/>
          <w:sz w:val="20"/>
          <w:szCs w:val="20"/>
        </w:rPr>
        <w:t>–</w:t>
      </w:r>
      <w:r w:rsidRPr="00BD30DE">
        <w:rPr>
          <w:rFonts w:ascii="Arial" w:hAnsi="Arial" w:cs="Arial"/>
          <w:i/>
          <w:sz w:val="20"/>
          <w:szCs w:val="20"/>
        </w:rPr>
        <w:t xml:space="preserve"> </w:t>
      </w:r>
      <w:r w:rsidRPr="000C3026">
        <w:rPr>
          <w:rFonts w:ascii="Arial" w:hAnsi="Arial" w:cs="Arial"/>
          <w:i/>
          <w:sz w:val="20"/>
          <w:szCs w:val="20"/>
        </w:rPr>
        <w:t>o výměře</w:t>
      </w:r>
      <w:r w:rsidRPr="00BD30DE">
        <w:rPr>
          <w:rFonts w:ascii="Arial" w:hAnsi="Arial" w:cs="Arial"/>
          <w:bCs/>
          <w:i/>
          <w:sz w:val="20"/>
          <w:szCs w:val="20"/>
        </w:rPr>
        <w:t xml:space="preserve"> 6,25</w:t>
      </w:r>
      <w:r w:rsidRPr="00BD30DE">
        <w:rPr>
          <w:rFonts w:ascii="Arial" w:hAnsi="Arial" w:cs="Arial"/>
          <w:i/>
          <w:sz w:val="20"/>
          <w:szCs w:val="20"/>
        </w:rPr>
        <w:t xml:space="preserve"> m</w:t>
      </w:r>
      <w:r w:rsidRPr="00BD30DE">
        <w:rPr>
          <w:rFonts w:ascii="Arial" w:hAnsi="Arial" w:cs="Arial"/>
          <w:i/>
          <w:sz w:val="20"/>
          <w:szCs w:val="20"/>
          <w:vertAlign w:val="superscript"/>
        </w:rPr>
        <w:t>2</w:t>
      </w:r>
      <w:r w:rsidRPr="00BD30DE">
        <w:rPr>
          <w:rFonts w:ascii="Arial" w:hAnsi="Arial" w:cs="Arial"/>
          <w:bCs/>
          <w:i/>
          <w:sz w:val="20"/>
          <w:szCs w:val="20"/>
        </w:rPr>
        <w:t xml:space="preserve">            </w:t>
      </w:r>
    </w:p>
    <w:p w:rsidR="0039202C" w:rsidRPr="000C3026" w:rsidRDefault="0039202C" w:rsidP="0039202C">
      <w:pPr>
        <w:tabs>
          <w:tab w:val="left" w:pos="6465"/>
        </w:tabs>
        <w:autoSpaceDE w:val="0"/>
        <w:autoSpaceDN w:val="0"/>
        <w:adjustRightInd w:val="0"/>
        <w:spacing w:after="0"/>
        <w:jc w:val="both"/>
        <w:rPr>
          <w:rFonts w:ascii="Arial" w:hAnsi="Arial" w:cs="Arial"/>
          <w:i/>
          <w:sz w:val="20"/>
          <w:szCs w:val="20"/>
          <w:vertAlign w:val="superscript"/>
        </w:rPr>
      </w:pPr>
      <w:r w:rsidRPr="000C3026">
        <w:rPr>
          <w:rFonts w:ascii="Arial" w:hAnsi="Arial" w:cs="Arial"/>
          <w:bCs/>
          <w:i/>
          <w:sz w:val="20"/>
          <w:szCs w:val="20"/>
        </w:rPr>
        <w:t xml:space="preserve">      vedlejší plochy:   </w:t>
      </w:r>
      <w:r>
        <w:rPr>
          <w:rFonts w:ascii="Arial" w:hAnsi="Arial" w:cs="Arial"/>
          <w:bCs/>
          <w:i/>
          <w:sz w:val="20"/>
          <w:szCs w:val="20"/>
        </w:rPr>
        <w:t xml:space="preserve">    </w:t>
      </w:r>
      <w:r w:rsidRPr="000C3026">
        <w:rPr>
          <w:rFonts w:ascii="Arial" w:hAnsi="Arial" w:cs="Arial"/>
          <w:bCs/>
          <w:i/>
          <w:sz w:val="20"/>
          <w:szCs w:val="20"/>
        </w:rPr>
        <w:t xml:space="preserve"> -     </w:t>
      </w:r>
      <w:r w:rsidRPr="000C3026">
        <w:rPr>
          <w:rFonts w:ascii="Arial" w:hAnsi="Arial" w:cs="Arial"/>
          <w:i/>
          <w:sz w:val="20"/>
          <w:szCs w:val="20"/>
        </w:rPr>
        <w:t xml:space="preserve">místnost D – 94 (poměrná část)   </w:t>
      </w:r>
      <w:r>
        <w:rPr>
          <w:rFonts w:ascii="Arial" w:hAnsi="Arial" w:cs="Arial"/>
          <w:i/>
          <w:sz w:val="20"/>
          <w:szCs w:val="20"/>
        </w:rPr>
        <w:t xml:space="preserve"> </w:t>
      </w:r>
      <w:r w:rsidRPr="000C3026">
        <w:rPr>
          <w:rFonts w:ascii="Arial" w:hAnsi="Arial" w:cs="Arial"/>
          <w:i/>
          <w:sz w:val="20"/>
          <w:szCs w:val="20"/>
        </w:rPr>
        <w:t>– o výměře   5,37 m</w:t>
      </w:r>
      <w:r w:rsidRPr="000C3026">
        <w:rPr>
          <w:rFonts w:ascii="Arial" w:hAnsi="Arial" w:cs="Arial"/>
          <w:i/>
          <w:sz w:val="20"/>
          <w:szCs w:val="20"/>
          <w:vertAlign w:val="superscript"/>
        </w:rPr>
        <w:t>2</w:t>
      </w:r>
    </w:p>
    <w:p w:rsidR="0039202C" w:rsidRPr="000C3026" w:rsidRDefault="0039202C" w:rsidP="0039202C">
      <w:pPr>
        <w:numPr>
          <w:ilvl w:val="0"/>
          <w:numId w:val="3"/>
        </w:numPr>
        <w:tabs>
          <w:tab w:val="clear" w:pos="360"/>
          <w:tab w:val="num" w:pos="2484"/>
          <w:tab w:val="left" w:pos="6465"/>
        </w:tabs>
        <w:autoSpaceDE w:val="0"/>
        <w:autoSpaceDN w:val="0"/>
        <w:adjustRightInd w:val="0"/>
        <w:spacing w:after="0" w:line="240" w:lineRule="auto"/>
        <w:ind w:left="2484"/>
        <w:jc w:val="both"/>
        <w:rPr>
          <w:rFonts w:ascii="Arial" w:hAnsi="Arial" w:cs="Arial"/>
          <w:i/>
          <w:sz w:val="20"/>
          <w:szCs w:val="20"/>
        </w:rPr>
      </w:pPr>
      <w:r w:rsidRPr="000C3026">
        <w:rPr>
          <w:rFonts w:ascii="Arial" w:hAnsi="Arial" w:cs="Arial"/>
          <w:i/>
          <w:sz w:val="20"/>
          <w:szCs w:val="20"/>
        </w:rPr>
        <w:t>místnost D 88,89 (poměrná část)  – o výměře   2,73 m</w:t>
      </w:r>
      <w:r w:rsidRPr="000C3026">
        <w:rPr>
          <w:rFonts w:ascii="Arial" w:hAnsi="Arial" w:cs="Arial"/>
          <w:i/>
          <w:sz w:val="20"/>
          <w:szCs w:val="20"/>
          <w:vertAlign w:val="superscript"/>
        </w:rPr>
        <w:t>2</w:t>
      </w:r>
    </w:p>
    <w:p w:rsidR="0039202C" w:rsidRPr="000C3026" w:rsidRDefault="0039202C" w:rsidP="0039202C">
      <w:pPr>
        <w:numPr>
          <w:ilvl w:val="0"/>
          <w:numId w:val="3"/>
        </w:numPr>
        <w:tabs>
          <w:tab w:val="clear" w:pos="360"/>
          <w:tab w:val="num" w:pos="2484"/>
          <w:tab w:val="left" w:pos="6465"/>
        </w:tabs>
        <w:autoSpaceDE w:val="0"/>
        <w:autoSpaceDN w:val="0"/>
        <w:adjustRightInd w:val="0"/>
        <w:spacing w:after="0" w:line="240" w:lineRule="auto"/>
        <w:ind w:left="2484"/>
        <w:jc w:val="both"/>
        <w:rPr>
          <w:rFonts w:ascii="Arial" w:hAnsi="Arial" w:cs="Arial"/>
          <w:i/>
          <w:sz w:val="20"/>
          <w:szCs w:val="20"/>
        </w:rPr>
      </w:pPr>
      <w:r w:rsidRPr="000C3026">
        <w:rPr>
          <w:rFonts w:ascii="Arial" w:hAnsi="Arial" w:cs="Arial"/>
          <w:i/>
          <w:sz w:val="20"/>
          <w:szCs w:val="20"/>
        </w:rPr>
        <w:t>podíl na užívání čekárny               – o výměře   8,00 m</w:t>
      </w:r>
      <w:r w:rsidRPr="000C3026">
        <w:rPr>
          <w:rFonts w:ascii="Arial" w:hAnsi="Arial" w:cs="Arial"/>
          <w:i/>
          <w:sz w:val="20"/>
          <w:szCs w:val="20"/>
          <w:vertAlign w:val="superscript"/>
        </w:rPr>
        <w:t xml:space="preserve">2   </w:t>
      </w:r>
      <w:r w:rsidRPr="000C3026">
        <w:rPr>
          <w:rFonts w:ascii="Arial" w:hAnsi="Arial" w:cs="Arial"/>
          <w:i/>
          <w:sz w:val="20"/>
          <w:szCs w:val="20"/>
        </w:rPr>
        <w:t xml:space="preserve"> </w:t>
      </w:r>
    </w:p>
    <w:p w:rsidR="0039202C" w:rsidRPr="000C3026" w:rsidRDefault="0039202C" w:rsidP="0039202C">
      <w:pPr>
        <w:autoSpaceDE w:val="0"/>
        <w:autoSpaceDN w:val="0"/>
        <w:adjustRightInd w:val="0"/>
        <w:jc w:val="both"/>
        <w:rPr>
          <w:rFonts w:ascii="Arial" w:hAnsi="Arial" w:cs="Arial"/>
          <w:i/>
          <w:sz w:val="20"/>
          <w:szCs w:val="20"/>
          <w:vertAlign w:val="superscript"/>
        </w:rPr>
      </w:pPr>
    </w:p>
    <w:p w:rsidR="0039202C" w:rsidRPr="000C3026" w:rsidRDefault="0039202C" w:rsidP="0039202C">
      <w:pPr>
        <w:autoSpaceDE w:val="0"/>
        <w:autoSpaceDN w:val="0"/>
        <w:adjustRightInd w:val="0"/>
        <w:jc w:val="both"/>
        <w:rPr>
          <w:rFonts w:ascii="Arial" w:hAnsi="Arial" w:cs="Arial"/>
          <w:b/>
          <w:bCs/>
          <w:i/>
          <w:sz w:val="20"/>
          <w:szCs w:val="20"/>
        </w:rPr>
      </w:pPr>
      <w:r w:rsidRPr="000C3026">
        <w:rPr>
          <w:rFonts w:ascii="Arial" w:hAnsi="Arial" w:cs="Arial"/>
          <w:i/>
          <w:sz w:val="20"/>
          <w:szCs w:val="20"/>
        </w:rPr>
        <w:t xml:space="preserve">Celková plocha:            </w:t>
      </w:r>
      <w:r w:rsidR="00382655">
        <w:rPr>
          <w:rFonts w:ascii="Arial" w:hAnsi="Arial" w:cs="Arial"/>
          <w:i/>
          <w:sz w:val="20"/>
          <w:szCs w:val="20"/>
        </w:rPr>
        <w:t>23</w:t>
      </w:r>
      <w:r w:rsidRPr="000C3026">
        <w:rPr>
          <w:rFonts w:ascii="Arial" w:hAnsi="Arial" w:cs="Arial"/>
          <w:i/>
          <w:sz w:val="20"/>
          <w:szCs w:val="20"/>
        </w:rPr>
        <w:t>,</w:t>
      </w:r>
      <w:r w:rsidR="00382655">
        <w:rPr>
          <w:rFonts w:ascii="Arial" w:hAnsi="Arial" w:cs="Arial"/>
          <w:i/>
          <w:sz w:val="20"/>
          <w:szCs w:val="20"/>
        </w:rPr>
        <w:t>93</w:t>
      </w:r>
      <w:r w:rsidRPr="000C3026">
        <w:rPr>
          <w:rFonts w:ascii="Arial" w:hAnsi="Arial" w:cs="Arial"/>
          <w:i/>
          <w:sz w:val="20"/>
          <w:szCs w:val="20"/>
        </w:rPr>
        <w:t xml:space="preserve"> m</w:t>
      </w:r>
      <w:r w:rsidRPr="000C3026">
        <w:rPr>
          <w:rFonts w:ascii="Arial" w:hAnsi="Arial" w:cs="Arial"/>
          <w:i/>
          <w:sz w:val="20"/>
          <w:szCs w:val="20"/>
          <w:vertAlign w:val="superscript"/>
        </w:rPr>
        <w:t>2</w:t>
      </w:r>
      <w:r w:rsidRPr="000C3026">
        <w:rPr>
          <w:rFonts w:ascii="Arial" w:hAnsi="Arial" w:cs="Arial"/>
          <w:i/>
          <w:sz w:val="20"/>
          <w:szCs w:val="20"/>
        </w:rPr>
        <w:t xml:space="preserve"> hlavní plochy  a 16,10</w:t>
      </w:r>
      <w:r w:rsidRPr="000C3026">
        <w:rPr>
          <w:rFonts w:ascii="Arial" w:hAnsi="Arial" w:cs="Arial"/>
          <w:i/>
          <w:sz w:val="20"/>
          <w:szCs w:val="20"/>
          <w:vertAlign w:val="superscript"/>
        </w:rPr>
        <w:t xml:space="preserve"> </w:t>
      </w:r>
      <w:r w:rsidRPr="000C3026">
        <w:rPr>
          <w:rFonts w:ascii="Arial" w:hAnsi="Arial" w:cs="Arial"/>
          <w:i/>
          <w:sz w:val="20"/>
          <w:szCs w:val="20"/>
        </w:rPr>
        <w:t>m</w:t>
      </w:r>
      <w:r w:rsidRPr="000C3026">
        <w:rPr>
          <w:rFonts w:ascii="Arial" w:hAnsi="Arial" w:cs="Arial"/>
          <w:i/>
          <w:sz w:val="20"/>
          <w:szCs w:val="20"/>
          <w:vertAlign w:val="superscript"/>
        </w:rPr>
        <w:t>2</w:t>
      </w:r>
      <w:r w:rsidRPr="000C3026">
        <w:rPr>
          <w:rFonts w:ascii="Arial" w:hAnsi="Arial" w:cs="Arial"/>
          <w:i/>
          <w:sz w:val="20"/>
          <w:szCs w:val="20"/>
        </w:rPr>
        <w:t xml:space="preserve"> vedlejší plochy</w:t>
      </w:r>
    </w:p>
    <w:p w:rsidR="00F645C8" w:rsidRPr="002D62C7" w:rsidRDefault="00F645C8" w:rsidP="001C245E">
      <w:pPr>
        <w:autoSpaceDE w:val="0"/>
        <w:autoSpaceDN w:val="0"/>
        <w:adjustRightInd w:val="0"/>
        <w:jc w:val="both"/>
        <w:rPr>
          <w:rFonts w:ascii="Arial" w:hAnsi="Arial" w:cs="Arial"/>
          <w:i/>
          <w:sz w:val="20"/>
          <w:szCs w:val="20"/>
        </w:rPr>
      </w:pPr>
      <w:r w:rsidRPr="00311C59">
        <w:rPr>
          <w:rFonts w:ascii="Arial" w:hAnsi="Arial" w:cs="Arial"/>
          <w:i/>
          <w:sz w:val="20"/>
          <w:szCs w:val="20"/>
        </w:rPr>
        <w:t>Nájemce bere na vědomí a výslovně souhlasí, že místnost E 86 o celkové výměře 12,49 m</w:t>
      </w:r>
      <w:r w:rsidRPr="00311C59">
        <w:rPr>
          <w:rFonts w:ascii="Arial" w:hAnsi="Arial" w:cs="Arial"/>
          <w:i/>
          <w:sz w:val="20"/>
          <w:szCs w:val="20"/>
          <w:vertAlign w:val="superscript"/>
        </w:rPr>
        <w:t xml:space="preserve">2 </w:t>
      </w:r>
      <w:r w:rsidRPr="00311C59">
        <w:rPr>
          <w:rFonts w:ascii="Arial" w:hAnsi="Arial" w:cs="Arial"/>
          <w:i/>
          <w:sz w:val="20"/>
          <w:szCs w:val="20"/>
        </w:rPr>
        <w:t xml:space="preserve">je pronajata </w:t>
      </w:r>
      <w:r w:rsidRPr="002D62C7">
        <w:rPr>
          <w:rFonts w:ascii="Arial" w:hAnsi="Arial" w:cs="Arial"/>
          <w:i/>
          <w:sz w:val="20"/>
          <w:szCs w:val="20"/>
        </w:rPr>
        <w:t xml:space="preserve">v rámci společného nájmu </w:t>
      </w:r>
      <w:r w:rsidR="00421330" w:rsidRPr="002D62C7">
        <w:rPr>
          <w:rFonts w:ascii="Arial" w:hAnsi="Arial" w:cs="Arial"/>
          <w:i/>
          <w:sz w:val="20"/>
          <w:szCs w:val="20"/>
        </w:rPr>
        <w:t xml:space="preserve">za shodných smluvních podmínek </w:t>
      </w:r>
      <w:r w:rsidR="00B61E86" w:rsidRPr="002D62C7">
        <w:rPr>
          <w:rFonts w:ascii="Arial" w:hAnsi="Arial" w:cs="Arial"/>
          <w:i/>
          <w:sz w:val="20"/>
          <w:szCs w:val="20"/>
        </w:rPr>
        <w:t xml:space="preserve">rovněž druhému nájemci, </w:t>
      </w:r>
      <w:r w:rsidR="002D62C7" w:rsidRPr="002D62C7">
        <w:rPr>
          <w:rFonts w:ascii="Arial" w:hAnsi="Arial" w:cs="Arial"/>
          <w:i/>
          <w:sz w:val="20"/>
        </w:rPr>
        <w:t>Ambulanci pro nemoci plicní a TBC, s.r.o., se sídlem Högrova 2862/2, Královo Pole, 612 00 Brno, IČO: 29374430</w:t>
      </w:r>
      <w:r w:rsidR="00B61E86" w:rsidRPr="002D62C7">
        <w:rPr>
          <w:rFonts w:ascii="Arial" w:hAnsi="Arial" w:cs="Arial"/>
          <w:i/>
          <w:sz w:val="20"/>
        </w:rPr>
        <w:t xml:space="preserve">. Každý z těchto dvou nájemců má pronajatu id. ½ místnosti E 86, což činí </w:t>
      </w:r>
      <w:r w:rsidR="00B61E86" w:rsidRPr="002D62C7">
        <w:rPr>
          <w:rFonts w:ascii="Arial" w:hAnsi="Arial" w:cs="Arial"/>
          <w:bCs/>
          <w:i/>
          <w:sz w:val="20"/>
          <w:szCs w:val="20"/>
        </w:rPr>
        <w:t>6,25</w:t>
      </w:r>
      <w:r w:rsidR="00B61E86" w:rsidRPr="002D62C7">
        <w:rPr>
          <w:rFonts w:ascii="Arial" w:hAnsi="Arial" w:cs="Arial"/>
          <w:i/>
          <w:sz w:val="20"/>
          <w:szCs w:val="20"/>
        </w:rPr>
        <w:t xml:space="preserve"> m</w:t>
      </w:r>
      <w:r w:rsidR="00B61E86" w:rsidRPr="002D62C7">
        <w:rPr>
          <w:rFonts w:ascii="Arial" w:hAnsi="Arial" w:cs="Arial"/>
          <w:i/>
          <w:sz w:val="20"/>
          <w:szCs w:val="20"/>
          <w:vertAlign w:val="superscript"/>
        </w:rPr>
        <w:t>2</w:t>
      </w:r>
      <w:r w:rsidR="00B61E86" w:rsidRPr="002D62C7">
        <w:rPr>
          <w:rFonts w:ascii="Arial" w:hAnsi="Arial" w:cs="Arial"/>
          <w:i/>
          <w:sz w:val="20"/>
          <w:szCs w:val="20"/>
        </w:rPr>
        <w:t xml:space="preserve">. </w:t>
      </w:r>
    </w:p>
    <w:p w:rsidR="00712295" w:rsidRPr="00311C59" w:rsidRDefault="00712295" w:rsidP="001C245E">
      <w:pPr>
        <w:autoSpaceDE w:val="0"/>
        <w:autoSpaceDN w:val="0"/>
        <w:adjustRightInd w:val="0"/>
        <w:jc w:val="both"/>
        <w:rPr>
          <w:rFonts w:ascii="Arial" w:hAnsi="Arial" w:cs="Arial"/>
          <w:i/>
          <w:sz w:val="20"/>
          <w:szCs w:val="20"/>
        </w:rPr>
      </w:pPr>
      <w:r w:rsidRPr="00311C59">
        <w:rPr>
          <w:rFonts w:ascii="Arial" w:hAnsi="Arial" w:cs="Arial"/>
          <w:i/>
          <w:sz w:val="20"/>
          <w:szCs w:val="20"/>
        </w:rPr>
        <w:lastRenderedPageBreak/>
        <w:t>Nájemce prohlašuje, že společný nájem s druhým nájemcem je na základě žádosti obou nájemců a po jejich vzájemné domluvě za účelem společného provozování vyšetřovny bodypletysmografie a difuze plicní ambulance</w:t>
      </w:r>
    </w:p>
    <w:p w:rsidR="00A70DBC" w:rsidRPr="00A70DBC" w:rsidRDefault="00A70DBC" w:rsidP="00A70DBC">
      <w:pPr>
        <w:rPr>
          <w:rFonts w:ascii="Arial" w:hAnsi="Arial" w:cs="Arial"/>
          <w:sz w:val="20"/>
          <w:szCs w:val="20"/>
        </w:rPr>
      </w:pPr>
      <w:r w:rsidRPr="00A70DBC">
        <w:rPr>
          <w:rFonts w:ascii="Arial" w:hAnsi="Arial" w:cs="Arial"/>
          <w:sz w:val="20"/>
          <w:szCs w:val="20"/>
        </w:rPr>
        <w:t>2.</w:t>
      </w:r>
    </w:p>
    <w:p w:rsidR="00A70DBC" w:rsidRPr="00A70DBC" w:rsidRDefault="00A70DBC" w:rsidP="00A70DBC">
      <w:pPr>
        <w:rPr>
          <w:rFonts w:ascii="Arial" w:hAnsi="Arial" w:cs="Arial"/>
          <w:sz w:val="20"/>
          <w:szCs w:val="20"/>
        </w:rPr>
      </w:pPr>
      <w:r w:rsidRPr="00A70DBC">
        <w:rPr>
          <w:rFonts w:ascii="Arial" w:hAnsi="Arial" w:cs="Arial"/>
          <w:b/>
          <w:sz w:val="20"/>
          <w:szCs w:val="20"/>
        </w:rPr>
        <w:t xml:space="preserve">ve znění článku III „Účel nájmu“ </w:t>
      </w:r>
      <w:r w:rsidRPr="00A70DBC">
        <w:rPr>
          <w:rFonts w:ascii="Arial" w:hAnsi="Arial" w:cs="Arial"/>
          <w:sz w:val="20"/>
          <w:szCs w:val="20"/>
        </w:rPr>
        <w:t>se text</w:t>
      </w:r>
    </w:p>
    <w:p w:rsidR="00A70DBC" w:rsidRPr="00D373A3" w:rsidRDefault="00D373A3" w:rsidP="00A70DBC">
      <w:pPr>
        <w:pStyle w:val="Zkladntext3"/>
        <w:rPr>
          <w:rFonts w:ascii="Arial" w:hAnsi="Arial" w:cs="Arial"/>
          <w:i/>
          <w:sz w:val="20"/>
          <w:szCs w:val="20"/>
        </w:rPr>
      </w:pPr>
      <w:r w:rsidRPr="00D373A3">
        <w:rPr>
          <w:rFonts w:ascii="Arial" w:hAnsi="Arial" w:cs="Arial"/>
          <w:i/>
          <w:sz w:val="20"/>
          <w:szCs w:val="20"/>
        </w:rPr>
        <w:t xml:space="preserve">Předmětné prostory jsou pronajímány za účelem provozování  zdravotnického zařízení </w:t>
      </w:r>
      <w:r>
        <w:rPr>
          <w:rFonts w:ascii="Arial" w:hAnsi="Arial" w:cs="Arial"/>
          <w:i/>
          <w:sz w:val="20"/>
          <w:szCs w:val="20"/>
        </w:rPr>
        <w:t xml:space="preserve">- </w:t>
      </w:r>
      <w:r w:rsidRPr="00D373A3">
        <w:rPr>
          <w:rFonts w:ascii="Arial" w:hAnsi="Arial" w:cs="Arial"/>
          <w:i/>
          <w:sz w:val="20"/>
          <w:szCs w:val="20"/>
        </w:rPr>
        <w:t>plicní  ambulance.</w:t>
      </w:r>
    </w:p>
    <w:p w:rsidR="00A70DBC" w:rsidRPr="005652DD" w:rsidRDefault="00A70DBC" w:rsidP="004D44E9">
      <w:pPr>
        <w:spacing w:before="120"/>
        <w:rPr>
          <w:rFonts w:ascii="Arial" w:hAnsi="Arial" w:cs="Arial"/>
          <w:b/>
          <w:sz w:val="20"/>
          <w:szCs w:val="20"/>
        </w:rPr>
      </w:pPr>
      <w:r w:rsidRPr="005652DD">
        <w:rPr>
          <w:rFonts w:ascii="Arial" w:hAnsi="Arial" w:cs="Arial"/>
          <w:b/>
          <w:sz w:val="20"/>
          <w:szCs w:val="20"/>
        </w:rPr>
        <w:t>ruší a nahrazuje se následujícím zněním</w:t>
      </w:r>
      <w:r w:rsidRPr="005652DD">
        <w:rPr>
          <w:rFonts w:ascii="Arial" w:hAnsi="Arial" w:cs="Arial"/>
          <w:sz w:val="20"/>
          <w:szCs w:val="20"/>
        </w:rPr>
        <w:t>:</w:t>
      </w:r>
      <w:r w:rsidRPr="005652DD">
        <w:rPr>
          <w:rFonts w:ascii="Arial" w:hAnsi="Arial" w:cs="Arial"/>
          <w:b/>
          <w:sz w:val="20"/>
          <w:szCs w:val="20"/>
        </w:rPr>
        <w:t xml:space="preserve"> </w:t>
      </w:r>
    </w:p>
    <w:p w:rsidR="00A70DBC" w:rsidRPr="00311C59" w:rsidRDefault="00D373A3" w:rsidP="00A70DBC">
      <w:pPr>
        <w:pStyle w:val="Zkladntext3"/>
        <w:rPr>
          <w:rFonts w:ascii="Arial" w:hAnsi="Arial" w:cs="Arial"/>
          <w:i/>
          <w:sz w:val="20"/>
          <w:szCs w:val="20"/>
        </w:rPr>
      </w:pPr>
      <w:r w:rsidRPr="00D373A3">
        <w:rPr>
          <w:rFonts w:ascii="Arial" w:hAnsi="Arial" w:cs="Arial"/>
          <w:i/>
          <w:sz w:val="20"/>
          <w:szCs w:val="20"/>
        </w:rPr>
        <w:t xml:space="preserve">Předmětné prostory jsou pronajímány za účelem provozování zdravotnického zařízení </w:t>
      </w:r>
      <w:r>
        <w:rPr>
          <w:rFonts w:ascii="Arial" w:hAnsi="Arial" w:cs="Arial"/>
          <w:i/>
          <w:sz w:val="20"/>
          <w:szCs w:val="20"/>
        </w:rPr>
        <w:t xml:space="preserve">- </w:t>
      </w:r>
      <w:r w:rsidRPr="00D373A3">
        <w:rPr>
          <w:rFonts w:ascii="Arial" w:hAnsi="Arial" w:cs="Arial"/>
          <w:i/>
          <w:sz w:val="20"/>
          <w:szCs w:val="20"/>
        </w:rPr>
        <w:t xml:space="preserve">plicní </w:t>
      </w:r>
      <w:r>
        <w:rPr>
          <w:rFonts w:ascii="Arial" w:hAnsi="Arial" w:cs="Arial"/>
          <w:i/>
          <w:sz w:val="20"/>
          <w:szCs w:val="20"/>
        </w:rPr>
        <w:t xml:space="preserve"> ambulance</w:t>
      </w:r>
      <w:r w:rsidR="00A70DBC" w:rsidRPr="00311C59">
        <w:rPr>
          <w:rFonts w:ascii="Arial" w:hAnsi="Arial" w:cs="Arial"/>
          <w:i/>
          <w:sz w:val="20"/>
          <w:szCs w:val="20"/>
        </w:rPr>
        <w:t>. Místnost E 86 - ideální ½, je pronajata za účelem provozování zdravotnického zařízení - vyšetřovna bodypletysmografie a difuze plicní ambulance.</w:t>
      </w:r>
    </w:p>
    <w:p w:rsidR="00A70DBC" w:rsidRPr="00311C59" w:rsidRDefault="00A70DBC" w:rsidP="0073539F">
      <w:pPr>
        <w:pStyle w:val="Zkladntext"/>
        <w:jc w:val="left"/>
        <w:rPr>
          <w:rFonts w:ascii="Arial" w:hAnsi="Arial" w:cs="Arial"/>
          <w:b w:val="0"/>
          <w:sz w:val="20"/>
          <w:szCs w:val="20"/>
        </w:rPr>
      </w:pPr>
    </w:p>
    <w:p w:rsidR="00A70DBC" w:rsidRPr="00311C59" w:rsidRDefault="00A70DBC" w:rsidP="0073539F">
      <w:pPr>
        <w:pStyle w:val="Zkladntext"/>
        <w:jc w:val="left"/>
        <w:rPr>
          <w:rFonts w:ascii="Arial" w:hAnsi="Arial" w:cs="Arial"/>
          <w:b w:val="0"/>
          <w:sz w:val="20"/>
          <w:szCs w:val="20"/>
        </w:rPr>
      </w:pPr>
    </w:p>
    <w:p w:rsidR="0073539F" w:rsidRPr="00311C59" w:rsidRDefault="00A70DBC" w:rsidP="0073539F">
      <w:pPr>
        <w:pStyle w:val="Zkladntext"/>
        <w:jc w:val="left"/>
        <w:rPr>
          <w:rFonts w:ascii="Arial" w:hAnsi="Arial" w:cs="Arial"/>
          <w:b w:val="0"/>
          <w:sz w:val="20"/>
          <w:szCs w:val="20"/>
        </w:rPr>
      </w:pPr>
      <w:r w:rsidRPr="00311C59">
        <w:rPr>
          <w:rFonts w:ascii="Arial" w:hAnsi="Arial" w:cs="Arial"/>
          <w:b w:val="0"/>
          <w:sz w:val="20"/>
          <w:szCs w:val="20"/>
        </w:rPr>
        <w:t>3</w:t>
      </w:r>
      <w:r w:rsidR="0073539F" w:rsidRPr="00311C59">
        <w:rPr>
          <w:rFonts w:ascii="Arial" w:hAnsi="Arial" w:cs="Arial"/>
          <w:b w:val="0"/>
          <w:sz w:val="20"/>
          <w:szCs w:val="20"/>
        </w:rPr>
        <w:t>.</w:t>
      </w:r>
    </w:p>
    <w:p w:rsidR="0073539F" w:rsidRPr="00311C59" w:rsidRDefault="0073539F" w:rsidP="0073539F">
      <w:pPr>
        <w:pStyle w:val="Zkladntext"/>
        <w:jc w:val="left"/>
        <w:rPr>
          <w:rFonts w:ascii="Arial" w:hAnsi="Arial" w:cs="Arial"/>
          <w:b w:val="0"/>
          <w:sz w:val="20"/>
          <w:szCs w:val="20"/>
        </w:rPr>
      </w:pPr>
      <w:r w:rsidRPr="00311C59">
        <w:rPr>
          <w:rFonts w:ascii="Arial" w:hAnsi="Arial" w:cs="Arial"/>
          <w:sz w:val="20"/>
          <w:szCs w:val="20"/>
        </w:rPr>
        <w:t>v článku č. V „</w:t>
      </w:r>
      <w:r w:rsidRPr="00311C59">
        <w:rPr>
          <w:rFonts w:ascii="Arial" w:hAnsi="Arial" w:cs="Arial"/>
          <w:i/>
          <w:sz w:val="20"/>
          <w:szCs w:val="20"/>
        </w:rPr>
        <w:t>Cena nájmu a způsob úhrady nájemného</w:t>
      </w:r>
      <w:r w:rsidRPr="00311C59">
        <w:rPr>
          <w:rFonts w:ascii="Arial" w:hAnsi="Arial" w:cs="Arial"/>
          <w:b w:val="0"/>
          <w:i/>
          <w:sz w:val="20"/>
          <w:szCs w:val="20"/>
        </w:rPr>
        <w:t xml:space="preserve"> </w:t>
      </w:r>
      <w:r w:rsidRPr="00311C59">
        <w:rPr>
          <w:rFonts w:ascii="Arial" w:hAnsi="Arial" w:cs="Arial"/>
          <w:b w:val="0"/>
          <w:sz w:val="20"/>
          <w:szCs w:val="20"/>
        </w:rPr>
        <w:t xml:space="preserve">se text bodu </w:t>
      </w:r>
      <w:smartTag w:uri="urn:schemas-microsoft-com:office:smarttags" w:element="metricconverter">
        <w:smartTagPr>
          <w:attr w:name="ProductID" w:val="1 a"/>
        </w:smartTagPr>
        <w:r w:rsidRPr="00311C59">
          <w:rPr>
            <w:rFonts w:ascii="Arial" w:hAnsi="Arial" w:cs="Arial"/>
            <w:b w:val="0"/>
            <w:sz w:val="20"/>
            <w:szCs w:val="20"/>
          </w:rPr>
          <w:t>1 a</w:t>
        </w:r>
      </w:smartTag>
      <w:r w:rsidRPr="00311C59">
        <w:rPr>
          <w:rFonts w:ascii="Arial" w:hAnsi="Arial" w:cs="Arial"/>
          <w:b w:val="0"/>
          <w:sz w:val="20"/>
          <w:szCs w:val="20"/>
        </w:rPr>
        <w:t xml:space="preserve"> 2:</w:t>
      </w:r>
    </w:p>
    <w:p w:rsidR="0073539F" w:rsidRPr="00311C59" w:rsidRDefault="0073539F" w:rsidP="0073539F">
      <w:pPr>
        <w:pStyle w:val="Zkladntext"/>
        <w:jc w:val="left"/>
        <w:rPr>
          <w:rFonts w:ascii="Arial" w:hAnsi="Arial" w:cs="Arial"/>
          <w:b w:val="0"/>
          <w:sz w:val="20"/>
          <w:szCs w:val="20"/>
        </w:rPr>
      </w:pPr>
    </w:p>
    <w:p w:rsidR="000576EA" w:rsidRPr="00634E4A" w:rsidRDefault="000576EA" w:rsidP="000576EA">
      <w:pPr>
        <w:pStyle w:val="Zkladntext3"/>
        <w:numPr>
          <w:ilvl w:val="0"/>
          <w:numId w:val="6"/>
        </w:numPr>
        <w:rPr>
          <w:rFonts w:ascii="Arial" w:hAnsi="Arial" w:cs="Arial"/>
          <w:i/>
          <w:sz w:val="20"/>
          <w:szCs w:val="20"/>
        </w:rPr>
      </w:pPr>
      <w:r w:rsidRPr="00634E4A">
        <w:rPr>
          <w:rFonts w:ascii="Arial" w:hAnsi="Arial" w:cs="Arial"/>
          <w:i/>
          <w:sz w:val="20"/>
          <w:szCs w:val="20"/>
        </w:rPr>
        <w:t>Výše nájmu za pronajaté prostory uvedené v článku II. této smlouvy byla stanovena dohodou ve výši 2.500,- Kč/m</w:t>
      </w:r>
      <w:r w:rsidRPr="00634E4A">
        <w:rPr>
          <w:rFonts w:ascii="Arial" w:hAnsi="Arial" w:cs="Arial"/>
          <w:i/>
          <w:sz w:val="20"/>
          <w:szCs w:val="20"/>
          <w:vertAlign w:val="superscript"/>
        </w:rPr>
        <w:t>2</w:t>
      </w:r>
      <w:r w:rsidRPr="00634E4A">
        <w:rPr>
          <w:rFonts w:ascii="Arial" w:hAnsi="Arial" w:cs="Arial"/>
          <w:i/>
          <w:sz w:val="20"/>
          <w:szCs w:val="20"/>
        </w:rPr>
        <w:t xml:space="preserve"> za rok za hlavní plochy o celkové výměře 17,68 m</w:t>
      </w:r>
      <w:r w:rsidRPr="00634E4A">
        <w:rPr>
          <w:rFonts w:ascii="Arial" w:hAnsi="Arial" w:cs="Arial"/>
          <w:i/>
          <w:sz w:val="20"/>
          <w:szCs w:val="20"/>
          <w:vertAlign w:val="superscript"/>
        </w:rPr>
        <w:t>2</w:t>
      </w:r>
      <w:r w:rsidR="00634E4A" w:rsidRPr="00634E4A">
        <w:rPr>
          <w:rFonts w:ascii="Arial" w:hAnsi="Arial" w:cs="Arial"/>
          <w:i/>
          <w:sz w:val="20"/>
          <w:szCs w:val="20"/>
        </w:rPr>
        <w:t xml:space="preserve"> </w:t>
      </w:r>
      <w:r w:rsidRPr="00634E4A">
        <w:rPr>
          <w:rFonts w:ascii="Arial" w:hAnsi="Arial" w:cs="Arial"/>
          <w:i/>
          <w:sz w:val="20"/>
          <w:szCs w:val="20"/>
        </w:rPr>
        <w:t>a za vedlejš</w:t>
      </w:r>
      <w:r w:rsidR="00634E4A" w:rsidRPr="00634E4A">
        <w:rPr>
          <w:rFonts w:ascii="Arial" w:hAnsi="Arial" w:cs="Arial"/>
          <w:i/>
          <w:sz w:val="20"/>
          <w:szCs w:val="20"/>
        </w:rPr>
        <w:t>í plochy</w:t>
      </w:r>
      <w:r w:rsidRPr="00634E4A">
        <w:rPr>
          <w:rFonts w:ascii="Arial" w:hAnsi="Arial" w:cs="Arial"/>
          <w:i/>
          <w:sz w:val="20"/>
          <w:szCs w:val="20"/>
        </w:rPr>
        <w:t xml:space="preserve"> o celkové výměře 16,10 m</w:t>
      </w:r>
      <w:r w:rsidRPr="00634E4A">
        <w:rPr>
          <w:rFonts w:ascii="Arial" w:hAnsi="Arial" w:cs="Arial"/>
          <w:i/>
          <w:sz w:val="20"/>
          <w:szCs w:val="20"/>
          <w:vertAlign w:val="superscript"/>
        </w:rPr>
        <w:t>2</w:t>
      </w:r>
      <w:r w:rsidRPr="00634E4A">
        <w:rPr>
          <w:rFonts w:ascii="Arial" w:hAnsi="Arial" w:cs="Arial"/>
          <w:i/>
          <w:sz w:val="20"/>
          <w:szCs w:val="20"/>
        </w:rPr>
        <w:t xml:space="preserve"> ve výši 1200,- Kč/m</w:t>
      </w:r>
      <w:r w:rsidRPr="00634E4A">
        <w:rPr>
          <w:rFonts w:ascii="Arial" w:hAnsi="Arial" w:cs="Arial"/>
          <w:i/>
          <w:sz w:val="20"/>
          <w:szCs w:val="20"/>
          <w:vertAlign w:val="superscript"/>
        </w:rPr>
        <w:t>2</w:t>
      </w:r>
      <w:r w:rsidR="00634E4A">
        <w:rPr>
          <w:rFonts w:ascii="Arial" w:hAnsi="Arial" w:cs="Arial"/>
          <w:i/>
          <w:sz w:val="20"/>
          <w:szCs w:val="20"/>
        </w:rPr>
        <w:t xml:space="preserve"> </w:t>
      </w:r>
      <w:r w:rsidRPr="00634E4A">
        <w:rPr>
          <w:rFonts w:ascii="Arial" w:hAnsi="Arial" w:cs="Arial"/>
          <w:i/>
          <w:sz w:val="20"/>
          <w:szCs w:val="20"/>
        </w:rPr>
        <w:t xml:space="preserve">za rok, tedy </w:t>
      </w:r>
      <w:r w:rsidR="00634E4A">
        <w:rPr>
          <w:rFonts w:ascii="Arial" w:hAnsi="Arial" w:cs="Arial"/>
          <w:i/>
          <w:sz w:val="20"/>
          <w:szCs w:val="20"/>
        </w:rPr>
        <w:t xml:space="preserve">celkem částkou </w:t>
      </w:r>
      <w:r w:rsidRPr="00634E4A">
        <w:rPr>
          <w:rFonts w:ascii="Arial" w:hAnsi="Arial" w:cs="Arial"/>
          <w:i/>
          <w:sz w:val="20"/>
          <w:szCs w:val="20"/>
        </w:rPr>
        <w:t>63.520,- Kč.</w:t>
      </w:r>
    </w:p>
    <w:p w:rsidR="000576EA" w:rsidRPr="00634E4A" w:rsidRDefault="000576EA" w:rsidP="000576EA">
      <w:pPr>
        <w:pStyle w:val="Zkladntext3"/>
        <w:numPr>
          <w:ilvl w:val="0"/>
          <w:numId w:val="6"/>
        </w:numPr>
        <w:rPr>
          <w:rFonts w:ascii="Arial" w:hAnsi="Arial" w:cs="Arial"/>
          <w:i/>
          <w:sz w:val="20"/>
          <w:szCs w:val="20"/>
        </w:rPr>
      </w:pPr>
      <w:r w:rsidRPr="00634E4A">
        <w:rPr>
          <w:rFonts w:ascii="Arial" w:hAnsi="Arial" w:cs="Arial"/>
          <w:i/>
          <w:sz w:val="20"/>
          <w:szCs w:val="20"/>
        </w:rPr>
        <w:t>Nájemné je splatné měsíčně, vždy nejpozději do 15. dne příslušného kalendářního měsíce na účet pronaj</w:t>
      </w:r>
      <w:r w:rsidR="00634E4A" w:rsidRPr="00634E4A">
        <w:rPr>
          <w:rFonts w:ascii="Arial" w:hAnsi="Arial" w:cs="Arial"/>
          <w:i/>
          <w:sz w:val="20"/>
          <w:szCs w:val="20"/>
        </w:rPr>
        <w:t>í</w:t>
      </w:r>
      <w:r w:rsidRPr="00634E4A">
        <w:rPr>
          <w:rFonts w:ascii="Arial" w:hAnsi="Arial" w:cs="Arial"/>
          <w:i/>
          <w:sz w:val="20"/>
          <w:szCs w:val="20"/>
        </w:rPr>
        <w:t>matele, který je uvedený v záhlaví této smlouvy, a to vždy částkou 5.294,- Kč. Nájemné nebude fakturováno.</w:t>
      </w:r>
    </w:p>
    <w:p w:rsidR="0073539F" w:rsidRPr="00311C59" w:rsidRDefault="0073539F" w:rsidP="0073539F">
      <w:pPr>
        <w:pStyle w:val="Zkladntext"/>
        <w:jc w:val="left"/>
        <w:rPr>
          <w:rFonts w:ascii="Arial" w:hAnsi="Arial" w:cs="Arial"/>
          <w:b w:val="0"/>
          <w:i/>
          <w:sz w:val="20"/>
          <w:szCs w:val="20"/>
        </w:rPr>
      </w:pPr>
    </w:p>
    <w:p w:rsidR="0073539F" w:rsidRPr="00311C59" w:rsidRDefault="0073539F" w:rsidP="0073539F">
      <w:pPr>
        <w:rPr>
          <w:rFonts w:ascii="Arial" w:hAnsi="Arial" w:cs="Arial"/>
          <w:b/>
          <w:sz w:val="20"/>
          <w:szCs w:val="20"/>
        </w:rPr>
      </w:pPr>
      <w:r w:rsidRPr="00311C59">
        <w:rPr>
          <w:rFonts w:ascii="Arial" w:hAnsi="Arial" w:cs="Arial"/>
          <w:b/>
          <w:sz w:val="20"/>
          <w:szCs w:val="20"/>
        </w:rPr>
        <w:t xml:space="preserve">ruší a nahrazuje se následujícím zněním: </w:t>
      </w:r>
    </w:p>
    <w:p w:rsidR="00634E4A" w:rsidRPr="00634E4A" w:rsidRDefault="00634E4A" w:rsidP="002A6A63">
      <w:pPr>
        <w:pStyle w:val="Zkladntext3"/>
        <w:numPr>
          <w:ilvl w:val="0"/>
          <w:numId w:val="8"/>
        </w:numPr>
        <w:spacing w:after="120"/>
        <w:ind w:left="284" w:hanging="284"/>
        <w:rPr>
          <w:rFonts w:ascii="Arial" w:hAnsi="Arial" w:cs="Arial"/>
          <w:i/>
          <w:sz w:val="20"/>
          <w:szCs w:val="20"/>
        </w:rPr>
      </w:pPr>
      <w:r w:rsidRPr="00634E4A">
        <w:rPr>
          <w:rFonts w:ascii="Arial" w:hAnsi="Arial" w:cs="Arial"/>
          <w:i/>
          <w:sz w:val="20"/>
          <w:szCs w:val="20"/>
        </w:rPr>
        <w:t>Výše nájmu za pronajaté prostory uvedené v článku II. této sm</w:t>
      </w:r>
      <w:r>
        <w:rPr>
          <w:rFonts w:ascii="Arial" w:hAnsi="Arial" w:cs="Arial"/>
          <w:i/>
          <w:sz w:val="20"/>
          <w:szCs w:val="20"/>
        </w:rPr>
        <w:t xml:space="preserve">louvy byla stanovena dohodou ve výši </w:t>
      </w:r>
      <w:r w:rsidRPr="00634E4A">
        <w:rPr>
          <w:rFonts w:ascii="Arial" w:hAnsi="Arial" w:cs="Arial"/>
          <w:i/>
          <w:sz w:val="20"/>
          <w:szCs w:val="20"/>
        </w:rPr>
        <w:t>2.500,- Kč/m</w:t>
      </w:r>
      <w:r w:rsidRPr="00634E4A">
        <w:rPr>
          <w:rFonts w:ascii="Arial" w:hAnsi="Arial" w:cs="Arial"/>
          <w:i/>
          <w:sz w:val="20"/>
          <w:szCs w:val="20"/>
          <w:vertAlign w:val="superscript"/>
        </w:rPr>
        <w:t>2</w:t>
      </w:r>
      <w:r w:rsidRPr="00634E4A">
        <w:rPr>
          <w:rFonts w:ascii="Arial" w:hAnsi="Arial" w:cs="Arial"/>
          <w:i/>
          <w:sz w:val="20"/>
          <w:szCs w:val="20"/>
        </w:rPr>
        <w:t xml:space="preserve"> za rok za hlavní plochy o celkové výměře </w:t>
      </w:r>
      <w:r w:rsidR="00631561">
        <w:rPr>
          <w:rFonts w:ascii="Arial" w:hAnsi="Arial" w:cs="Arial"/>
          <w:i/>
          <w:sz w:val="20"/>
          <w:szCs w:val="20"/>
        </w:rPr>
        <w:t>23</w:t>
      </w:r>
      <w:r w:rsidRPr="00634E4A">
        <w:rPr>
          <w:rFonts w:ascii="Arial" w:hAnsi="Arial" w:cs="Arial"/>
          <w:i/>
          <w:sz w:val="20"/>
          <w:szCs w:val="20"/>
        </w:rPr>
        <w:t>,</w:t>
      </w:r>
      <w:r w:rsidR="00631561">
        <w:rPr>
          <w:rFonts w:ascii="Arial" w:hAnsi="Arial" w:cs="Arial"/>
          <w:i/>
          <w:sz w:val="20"/>
          <w:szCs w:val="20"/>
        </w:rPr>
        <w:t>93</w:t>
      </w:r>
      <w:r w:rsidRPr="00634E4A">
        <w:rPr>
          <w:rFonts w:ascii="Arial" w:hAnsi="Arial" w:cs="Arial"/>
          <w:i/>
          <w:sz w:val="20"/>
          <w:szCs w:val="20"/>
        </w:rPr>
        <w:t xml:space="preserve"> m</w:t>
      </w:r>
      <w:r w:rsidRPr="00634E4A">
        <w:rPr>
          <w:rFonts w:ascii="Arial" w:hAnsi="Arial" w:cs="Arial"/>
          <w:i/>
          <w:sz w:val="20"/>
          <w:szCs w:val="20"/>
          <w:vertAlign w:val="superscript"/>
        </w:rPr>
        <w:t>2</w:t>
      </w:r>
      <w:r w:rsidRPr="00634E4A">
        <w:rPr>
          <w:rFonts w:ascii="Arial" w:hAnsi="Arial" w:cs="Arial"/>
          <w:i/>
          <w:sz w:val="20"/>
          <w:szCs w:val="20"/>
        </w:rPr>
        <w:t xml:space="preserve"> a za vedlejší plochy</w:t>
      </w:r>
      <w:r>
        <w:rPr>
          <w:rFonts w:ascii="Arial" w:hAnsi="Arial" w:cs="Arial"/>
          <w:i/>
          <w:sz w:val="20"/>
          <w:szCs w:val="20"/>
        </w:rPr>
        <w:t xml:space="preserve"> o </w:t>
      </w:r>
      <w:r w:rsidRPr="00634E4A">
        <w:rPr>
          <w:rFonts w:ascii="Arial" w:hAnsi="Arial" w:cs="Arial"/>
          <w:i/>
          <w:sz w:val="20"/>
          <w:szCs w:val="20"/>
        </w:rPr>
        <w:t>celkové výměře 16,10 m</w:t>
      </w:r>
      <w:r w:rsidRPr="00634E4A">
        <w:rPr>
          <w:rFonts w:ascii="Arial" w:hAnsi="Arial" w:cs="Arial"/>
          <w:i/>
          <w:sz w:val="20"/>
          <w:szCs w:val="20"/>
          <w:vertAlign w:val="superscript"/>
        </w:rPr>
        <w:t>2</w:t>
      </w:r>
      <w:r w:rsidRPr="00634E4A">
        <w:rPr>
          <w:rFonts w:ascii="Arial" w:hAnsi="Arial" w:cs="Arial"/>
          <w:i/>
          <w:sz w:val="20"/>
          <w:szCs w:val="20"/>
        </w:rPr>
        <w:t xml:space="preserve"> ve výši 1200,- Kč/m</w:t>
      </w:r>
      <w:r w:rsidRPr="00634E4A">
        <w:rPr>
          <w:rFonts w:ascii="Arial" w:hAnsi="Arial" w:cs="Arial"/>
          <w:i/>
          <w:sz w:val="20"/>
          <w:szCs w:val="20"/>
          <w:vertAlign w:val="superscript"/>
        </w:rPr>
        <w:t>2</w:t>
      </w:r>
      <w:r>
        <w:rPr>
          <w:rFonts w:ascii="Arial" w:hAnsi="Arial" w:cs="Arial"/>
          <w:i/>
          <w:sz w:val="20"/>
          <w:szCs w:val="20"/>
        </w:rPr>
        <w:t xml:space="preserve"> </w:t>
      </w:r>
      <w:r w:rsidRPr="00634E4A">
        <w:rPr>
          <w:rFonts w:ascii="Arial" w:hAnsi="Arial" w:cs="Arial"/>
          <w:i/>
          <w:sz w:val="20"/>
          <w:szCs w:val="20"/>
        </w:rPr>
        <w:t xml:space="preserve">za rok, tedy </w:t>
      </w:r>
      <w:r>
        <w:rPr>
          <w:rFonts w:ascii="Arial" w:hAnsi="Arial" w:cs="Arial"/>
          <w:i/>
          <w:sz w:val="20"/>
          <w:szCs w:val="20"/>
        </w:rPr>
        <w:t xml:space="preserve">celkem částkou </w:t>
      </w:r>
      <w:r w:rsidR="00631561">
        <w:rPr>
          <w:rFonts w:ascii="Arial" w:hAnsi="Arial" w:cs="Arial"/>
          <w:i/>
          <w:sz w:val="20"/>
          <w:szCs w:val="20"/>
        </w:rPr>
        <w:t>79</w:t>
      </w:r>
      <w:r w:rsidRPr="00634E4A">
        <w:rPr>
          <w:rFonts w:ascii="Arial" w:hAnsi="Arial" w:cs="Arial"/>
          <w:i/>
          <w:sz w:val="20"/>
          <w:szCs w:val="20"/>
        </w:rPr>
        <w:t>.</w:t>
      </w:r>
      <w:r w:rsidR="00631561">
        <w:rPr>
          <w:rFonts w:ascii="Arial" w:hAnsi="Arial" w:cs="Arial"/>
          <w:i/>
          <w:sz w:val="20"/>
          <w:szCs w:val="20"/>
        </w:rPr>
        <w:t>145</w:t>
      </w:r>
      <w:r w:rsidRPr="00634E4A">
        <w:rPr>
          <w:rFonts w:ascii="Arial" w:hAnsi="Arial" w:cs="Arial"/>
          <w:i/>
          <w:sz w:val="20"/>
          <w:szCs w:val="20"/>
        </w:rPr>
        <w:t>,- Kč.</w:t>
      </w:r>
    </w:p>
    <w:p w:rsidR="00634E4A" w:rsidRPr="00634E4A" w:rsidRDefault="00634E4A" w:rsidP="002A6A63">
      <w:pPr>
        <w:pStyle w:val="Zkladntext3"/>
        <w:numPr>
          <w:ilvl w:val="0"/>
          <w:numId w:val="8"/>
        </w:numPr>
        <w:ind w:left="284" w:hanging="284"/>
        <w:rPr>
          <w:rFonts w:ascii="Arial" w:hAnsi="Arial" w:cs="Arial"/>
          <w:i/>
          <w:sz w:val="20"/>
          <w:szCs w:val="20"/>
        </w:rPr>
      </w:pPr>
      <w:r w:rsidRPr="00634E4A">
        <w:rPr>
          <w:rFonts w:ascii="Arial" w:hAnsi="Arial" w:cs="Arial"/>
          <w:i/>
          <w:sz w:val="20"/>
          <w:szCs w:val="20"/>
        </w:rPr>
        <w:t xml:space="preserve">Nájemné je splatné měsíčně, vždy nejpozději do 15. dne příslušného kalendářního měsíce na účet pronajímatele, který je uvedený v záhlaví této smlouvy, a to vždy částkou </w:t>
      </w:r>
      <w:r w:rsidR="005F20DE">
        <w:rPr>
          <w:rFonts w:ascii="Arial" w:hAnsi="Arial" w:cs="Arial"/>
          <w:i/>
          <w:sz w:val="20"/>
          <w:szCs w:val="20"/>
        </w:rPr>
        <w:t>6</w:t>
      </w:r>
      <w:r w:rsidRPr="00634E4A">
        <w:rPr>
          <w:rFonts w:ascii="Arial" w:hAnsi="Arial" w:cs="Arial"/>
          <w:i/>
          <w:sz w:val="20"/>
          <w:szCs w:val="20"/>
        </w:rPr>
        <w:t>.</w:t>
      </w:r>
      <w:r w:rsidR="005F20DE">
        <w:rPr>
          <w:rFonts w:ascii="Arial" w:hAnsi="Arial" w:cs="Arial"/>
          <w:i/>
          <w:sz w:val="20"/>
          <w:szCs w:val="20"/>
        </w:rPr>
        <w:t>596</w:t>
      </w:r>
      <w:r w:rsidRPr="00634E4A">
        <w:rPr>
          <w:rFonts w:ascii="Arial" w:hAnsi="Arial" w:cs="Arial"/>
          <w:i/>
          <w:sz w:val="20"/>
          <w:szCs w:val="20"/>
        </w:rPr>
        <w:t>,- Kč. Nájemné nebude fakturováno.</w:t>
      </w:r>
    </w:p>
    <w:p w:rsidR="0073539F" w:rsidRPr="00A56ECC" w:rsidRDefault="0073539F" w:rsidP="0073539F">
      <w:pPr>
        <w:pStyle w:val="Zkladntext"/>
        <w:jc w:val="left"/>
        <w:rPr>
          <w:rFonts w:ascii="Arial" w:hAnsi="Arial" w:cs="Arial"/>
          <w:b w:val="0"/>
          <w:i/>
          <w:sz w:val="20"/>
          <w:szCs w:val="20"/>
        </w:rPr>
      </w:pPr>
    </w:p>
    <w:p w:rsidR="00464CFE" w:rsidRPr="0068261F" w:rsidRDefault="00464CFE" w:rsidP="0073539F">
      <w:pPr>
        <w:pStyle w:val="Zkladntext"/>
        <w:jc w:val="left"/>
        <w:rPr>
          <w:rFonts w:ascii="Arial" w:hAnsi="Arial" w:cs="Arial"/>
          <w:b w:val="0"/>
          <w:i/>
          <w:sz w:val="20"/>
          <w:szCs w:val="20"/>
          <w:highlight w:val="yellow"/>
        </w:rPr>
      </w:pPr>
    </w:p>
    <w:p w:rsidR="0073539F" w:rsidRPr="0073539F" w:rsidRDefault="0073539F" w:rsidP="0073539F">
      <w:pPr>
        <w:pStyle w:val="Zkladntext"/>
        <w:rPr>
          <w:rFonts w:ascii="Arial" w:hAnsi="Arial" w:cs="Arial"/>
          <w:sz w:val="20"/>
          <w:szCs w:val="20"/>
        </w:rPr>
      </w:pPr>
      <w:r w:rsidRPr="0073539F">
        <w:rPr>
          <w:rFonts w:ascii="Arial" w:hAnsi="Arial" w:cs="Arial"/>
          <w:sz w:val="20"/>
          <w:szCs w:val="20"/>
        </w:rPr>
        <w:t>Článek II. (dodatku)</w:t>
      </w:r>
    </w:p>
    <w:p w:rsidR="0073539F" w:rsidRPr="0073539F" w:rsidRDefault="0073539F" w:rsidP="0073539F">
      <w:pPr>
        <w:rPr>
          <w:rFonts w:ascii="Arial" w:hAnsi="Arial" w:cs="Arial"/>
          <w:sz w:val="20"/>
          <w:szCs w:val="20"/>
        </w:rPr>
      </w:pPr>
      <w:r w:rsidRPr="0073539F">
        <w:rPr>
          <w:rFonts w:ascii="Arial" w:hAnsi="Arial" w:cs="Arial"/>
          <w:sz w:val="20"/>
          <w:szCs w:val="20"/>
        </w:rPr>
        <w:t>Smluvní strany se dohodly, že změny upřesněné v čl. I (dodatku) jsou účinné od 1. 1</w:t>
      </w:r>
      <w:r w:rsidR="00403377">
        <w:rPr>
          <w:rFonts w:ascii="Arial" w:hAnsi="Arial" w:cs="Arial"/>
          <w:sz w:val="20"/>
          <w:szCs w:val="20"/>
        </w:rPr>
        <w:t>2</w:t>
      </w:r>
      <w:r w:rsidRPr="0073539F">
        <w:rPr>
          <w:rFonts w:ascii="Arial" w:hAnsi="Arial" w:cs="Arial"/>
          <w:sz w:val="20"/>
          <w:szCs w:val="20"/>
        </w:rPr>
        <w:t>. 20</w:t>
      </w:r>
      <w:r w:rsidR="00403377">
        <w:rPr>
          <w:rFonts w:ascii="Arial" w:hAnsi="Arial" w:cs="Arial"/>
          <w:sz w:val="20"/>
          <w:szCs w:val="20"/>
        </w:rPr>
        <w:t>20</w:t>
      </w:r>
      <w:r w:rsidRPr="0073539F">
        <w:rPr>
          <w:rFonts w:ascii="Arial" w:hAnsi="Arial" w:cs="Arial"/>
          <w:sz w:val="20"/>
          <w:szCs w:val="20"/>
        </w:rPr>
        <w:t>.</w:t>
      </w:r>
    </w:p>
    <w:p w:rsidR="00EB558E" w:rsidRPr="0073539F" w:rsidRDefault="00EB558E" w:rsidP="00E76BAE">
      <w:pPr>
        <w:rPr>
          <w:rFonts w:ascii="Arial" w:hAnsi="Arial" w:cs="Arial"/>
          <w:b/>
          <w:sz w:val="20"/>
          <w:szCs w:val="20"/>
        </w:rPr>
      </w:pPr>
    </w:p>
    <w:p w:rsidR="00E76BAE" w:rsidRPr="0073539F" w:rsidRDefault="000A4DD2" w:rsidP="00EB558E">
      <w:pPr>
        <w:pStyle w:val="Zkladntext"/>
        <w:rPr>
          <w:rFonts w:ascii="Arial" w:hAnsi="Arial" w:cs="Arial"/>
          <w:sz w:val="20"/>
          <w:szCs w:val="20"/>
        </w:rPr>
      </w:pPr>
      <w:r w:rsidRPr="0073539F">
        <w:rPr>
          <w:rFonts w:ascii="Arial" w:hAnsi="Arial" w:cs="Arial"/>
          <w:sz w:val="20"/>
          <w:szCs w:val="20"/>
        </w:rPr>
        <w:t xml:space="preserve">Článek </w:t>
      </w:r>
      <w:r w:rsidR="0073539F" w:rsidRPr="0073539F">
        <w:rPr>
          <w:rFonts w:ascii="Arial" w:hAnsi="Arial" w:cs="Arial"/>
          <w:sz w:val="20"/>
          <w:szCs w:val="20"/>
        </w:rPr>
        <w:t>I</w:t>
      </w:r>
      <w:r w:rsidRPr="0073539F">
        <w:rPr>
          <w:rFonts w:ascii="Arial" w:hAnsi="Arial" w:cs="Arial"/>
          <w:sz w:val="20"/>
          <w:szCs w:val="20"/>
        </w:rPr>
        <w:t>II</w:t>
      </w:r>
      <w:r w:rsidR="000939CA">
        <w:rPr>
          <w:rFonts w:ascii="Arial" w:hAnsi="Arial" w:cs="Arial"/>
          <w:sz w:val="20"/>
          <w:szCs w:val="20"/>
        </w:rPr>
        <w:t>. (</w:t>
      </w:r>
      <w:r w:rsidR="00E76BAE" w:rsidRPr="0073539F">
        <w:rPr>
          <w:rFonts w:ascii="Arial" w:hAnsi="Arial" w:cs="Arial"/>
          <w:sz w:val="20"/>
          <w:szCs w:val="20"/>
        </w:rPr>
        <w:t>dodatku)</w:t>
      </w:r>
    </w:p>
    <w:p w:rsidR="00E76BAE" w:rsidRPr="00A00AAB" w:rsidRDefault="00E76BAE" w:rsidP="00E76BAE">
      <w:pPr>
        <w:pStyle w:val="ZkladntextIMP"/>
        <w:jc w:val="both"/>
        <w:rPr>
          <w:rFonts w:ascii="Arial" w:hAnsi="Arial" w:cs="Arial"/>
          <w:sz w:val="20"/>
          <w:szCs w:val="20"/>
        </w:rPr>
      </w:pPr>
      <w:r w:rsidRPr="00A00AAB">
        <w:rPr>
          <w:rFonts w:ascii="Arial" w:hAnsi="Arial" w:cs="Arial"/>
          <w:sz w:val="20"/>
          <w:szCs w:val="20"/>
        </w:rPr>
        <w:t>Ostatní ustanovení smlouvy zůstávají beze změn.</w:t>
      </w:r>
    </w:p>
    <w:p w:rsidR="00FA77D8" w:rsidRDefault="00FA77D8" w:rsidP="00024472">
      <w:pPr>
        <w:pStyle w:val="ZkladntextIMP"/>
        <w:jc w:val="both"/>
        <w:rPr>
          <w:rFonts w:ascii="Arial" w:hAnsi="Arial" w:cs="Arial"/>
          <w:sz w:val="20"/>
          <w:szCs w:val="20"/>
        </w:rPr>
      </w:pPr>
      <w:r w:rsidRPr="00D311A6">
        <w:rPr>
          <w:rFonts w:ascii="Arial" w:hAnsi="Arial" w:cs="Arial"/>
          <w:sz w:val="20"/>
          <w:szCs w:val="20"/>
        </w:rPr>
        <w:t>Dodatek nabývá platnosti dnem podpisu oběma smluvními stranami.</w:t>
      </w:r>
    </w:p>
    <w:p w:rsidR="00667B50" w:rsidRPr="00667B50" w:rsidRDefault="00667B50" w:rsidP="00024472">
      <w:pPr>
        <w:spacing w:after="0" w:line="230" w:lineRule="auto"/>
        <w:jc w:val="both"/>
        <w:rPr>
          <w:rFonts w:ascii="Arial" w:hAnsi="Arial" w:cs="Arial"/>
          <w:sz w:val="20"/>
          <w:szCs w:val="20"/>
        </w:rPr>
      </w:pPr>
      <w:r w:rsidRPr="00667B50">
        <w:rPr>
          <w:rFonts w:ascii="Arial" w:hAnsi="Arial" w:cs="Arial"/>
          <w:sz w:val="20"/>
          <w:szCs w:val="20"/>
        </w:rPr>
        <w:t>Pokud se na uzavřený smluvní vztah vztahuje povinnost k uveřejňování v registru smluv ve smyslu zák. č. 340/2015 Sb., o zvláštních podmínkách účinnosti některých smluv</w:t>
      </w:r>
      <w:r w:rsidR="00A00AAB">
        <w:rPr>
          <w:rFonts w:ascii="Arial" w:hAnsi="Arial" w:cs="Arial"/>
          <w:sz w:val="20"/>
          <w:szCs w:val="20"/>
        </w:rPr>
        <w:t>, uveřejňování těchto smluv a o </w:t>
      </w:r>
      <w:r w:rsidRPr="00667B50">
        <w:rPr>
          <w:rFonts w:ascii="Arial" w:hAnsi="Arial" w:cs="Arial"/>
          <w:sz w:val="20"/>
          <w:szCs w:val="20"/>
        </w:rPr>
        <w:t>registru smluv (zákon o registru smluv), dohodly se smluvní strany, že tato povinnost bude splněna pronajímatelem.</w:t>
      </w:r>
    </w:p>
    <w:p w:rsidR="00667B50" w:rsidRPr="00667B50" w:rsidRDefault="00024472" w:rsidP="00024472">
      <w:pPr>
        <w:spacing w:after="0" w:line="230" w:lineRule="auto"/>
        <w:jc w:val="both"/>
        <w:rPr>
          <w:rFonts w:ascii="Arial" w:hAnsi="Arial" w:cs="Arial"/>
          <w:sz w:val="20"/>
          <w:szCs w:val="20"/>
        </w:rPr>
      </w:pPr>
      <w:r>
        <w:rPr>
          <w:rFonts w:ascii="Arial" w:hAnsi="Arial" w:cs="Arial"/>
          <w:sz w:val="20"/>
          <w:szCs w:val="20"/>
        </w:rPr>
        <w:t>Tento dodatek</w:t>
      </w:r>
      <w:r w:rsidR="00667B50" w:rsidRPr="00667B50">
        <w:rPr>
          <w:rFonts w:ascii="Arial" w:hAnsi="Arial" w:cs="Arial"/>
          <w:sz w:val="20"/>
          <w:szCs w:val="20"/>
        </w:rPr>
        <w:t xml:space="preserve"> nabývá účinnosti dnem jeho uveřejnění prostřednictvím registru smluv postupem dle zákona č. 340/2015 Sb., o zvláštních podmínkách účinnosti některých smluv, uveřejňování těchto smluv a o registru smluv (zákon o registru smluv).</w:t>
      </w:r>
    </w:p>
    <w:p w:rsidR="00667B50" w:rsidRPr="00667B50" w:rsidRDefault="00667B50" w:rsidP="00024472">
      <w:pPr>
        <w:pStyle w:val="ZkladntextIMP"/>
        <w:jc w:val="both"/>
        <w:rPr>
          <w:rFonts w:ascii="Arial" w:hAnsi="Arial" w:cs="Arial"/>
          <w:sz w:val="20"/>
          <w:szCs w:val="20"/>
        </w:rPr>
      </w:pPr>
    </w:p>
    <w:p w:rsidR="000A4DD2" w:rsidRPr="0079790A" w:rsidRDefault="00433678" w:rsidP="00024472">
      <w:pPr>
        <w:spacing w:after="0" w:line="230" w:lineRule="auto"/>
        <w:jc w:val="both"/>
        <w:rPr>
          <w:rFonts w:ascii="Arial" w:hAnsi="Arial" w:cs="Arial"/>
          <w:sz w:val="20"/>
          <w:szCs w:val="20"/>
        </w:rPr>
      </w:pPr>
      <w:r w:rsidRPr="00B04DBE">
        <w:rPr>
          <w:rFonts w:ascii="Arial" w:hAnsi="Arial" w:cs="Arial"/>
          <w:sz w:val="20"/>
          <w:szCs w:val="20"/>
        </w:rPr>
        <w:t xml:space="preserve">Dodatek č. </w:t>
      </w:r>
      <w:r w:rsidR="00B04DBE" w:rsidRPr="00B04DBE">
        <w:rPr>
          <w:rFonts w:ascii="Arial" w:hAnsi="Arial" w:cs="Arial"/>
          <w:sz w:val="20"/>
          <w:szCs w:val="20"/>
        </w:rPr>
        <w:t>1</w:t>
      </w:r>
      <w:r w:rsidRPr="00B04DBE">
        <w:rPr>
          <w:rFonts w:ascii="Arial" w:hAnsi="Arial" w:cs="Arial"/>
          <w:sz w:val="20"/>
          <w:szCs w:val="20"/>
        </w:rPr>
        <w:t xml:space="preserve"> </w:t>
      </w:r>
      <w:r w:rsidR="00E76BAE" w:rsidRPr="00B04DBE">
        <w:rPr>
          <w:rFonts w:ascii="Arial" w:hAnsi="Arial" w:cs="Arial"/>
          <w:sz w:val="20"/>
          <w:szCs w:val="20"/>
        </w:rPr>
        <w:t>se stává nedílnou s</w:t>
      </w:r>
      <w:r w:rsidR="000A4DD2" w:rsidRPr="00B04DBE">
        <w:rPr>
          <w:rFonts w:ascii="Arial" w:hAnsi="Arial" w:cs="Arial"/>
          <w:sz w:val="20"/>
          <w:szCs w:val="20"/>
        </w:rPr>
        <w:t xml:space="preserve">oučástí Smlouvy č. </w:t>
      </w:r>
      <w:r w:rsidR="00B04DBE" w:rsidRPr="00B04DBE">
        <w:rPr>
          <w:rFonts w:ascii="Arial" w:hAnsi="Arial" w:cs="Arial"/>
          <w:sz w:val="20"/>
          <w:szCs w:val="20"/>
        </w:rPr>
        <w:t xml:space="preserve">7118030848 </w:t>
      </w:r>
      <w:r w:rsidR="000A4DD2" w:rsidRPr="00B04DBE">
        <w:rPr>
          <w:rFonts w:ascii="Arial" w:hAnsi="Arial" w:cs="Arial"/>
          <w:sz w:val="20"/>
          <w:szCs w:val="20"/>
        </w:rPr>
        <w:t>a je vyhotoven ve 4 výtiscích</w:t>
      </w:r>
      <w:r w:rsidR="00E76BAE" w:rsidRPr="00B04DBE">
        <w:rPr>
          <w:rFonts w:ascii="Arial" w:hAnsi="Arial" w:cs="Arial"/>
          <w:sz w:val="20"/>
          <w:szCs w:val="20"/>
        </w:rPr>
        <w:t>, majících</w:t>
      </w:r>
      <w:r w:rsidR="00E76BAE" w:rsidRPr="0079790A">
        <w:rPr>
          <w:rFonts w:ascii="Arial" w:hAnsi="Arial" w:cs="Arial"/>
          <w:sz w:val="20"/>
          <w:szCs w:val="20"/>
        </w:rPr>
        <w:t xml:space="preserve"> platnost originálu. </w:t>
      </w:r>
      <w:r w:rsidR="000A4DD2" w:rsidRPr="0079790A">
        <w:rPr>
          <w:rFonts w:ascii="Arial" w:hAnsi="Arial" w:cs="Arial"/>
          <w:sz w:val="20"/>
          <w:szCs w:val="20"/>
        </w:rPr>
        <w:t xml:space="preserve">z nichž dva obdrží pronajímatel, jeden nájemce a jeden </w:t>
      </w:r>
      <w:r w:rsidR="00EB558E" w:rsidRPr="0079790A">
        <w:rPr>
          <w:rFonts w:ascii="Arial" w:hAnsi="Arial" w:cs="Arial"/>
          <w:sz w:val="20"/>
          <w:szCs w:val="20"/>
        </w:rPr>
        <w:t>Sdružení zdravotnických zařízení II Brno, příspěvková organizace jako správce objektu</w:t>
      </w:r>
      <w:r w:rsidR="000A4DD2" w:rsidRPr="0079790A">
        <w:rPr>
          <w:rFonts w:ascii="Arial" w:hAnsi="Arial" w:cs="Arial"/>
          <w:sz w:val="20"/>
          <w:szCs w:val="20"/>
        </w:rPr>
        <w:t xml:space="preserve">. </w:t>
      </w:r>
    </w:p>
    <w:p w:rsidR="00E76BAE" w:rsidRPr="00D7749A" w:rsidRDefault="00E76BAE" w:rsidP="00024472">
      <w:pPr>
        <w:spacing w:after="0" w:line="230" w:lineRule="auto"/>
        <w:jc w:val="both"/>
        <w:rPr>
          <w:rFonts w:ascii="Arial" w:hAnsi="Arial" w:cs="Arial"/>
          <w:sz w:val="20"/>
          <w:szCs w:val="20"/>
        </w:rPr>
      </w:pPr>
      <w:r w:rsidRPr="0079790A">
        <w:rPr>
          <w:rFonts w:ascii="Arial" w:hAnsi="Arial" w:cs="Arial"/>
          <w:sz w:val="20"/>
          <w:szCs w:val="20"/>
        </w:rPr>
        <w:t xml:space="preserve">Smluvní strany prohlašují, že si </w:t>
      </w:r>
      <w:r w:rsidR="00433678" w:rsidRPr="0079790A">
        <w:rPr>
          <w:rFonts w:ascii="Arial" w:hAnsi="Arial" w:cs="Arial"/>
          <w:sz w:val="20"/>
          <w:szCs w:val="20"/>
        </w:rPr>
        <w:t xml:space="preserve">Dodatek č. </w:t>
      </w:r>
      <w:r w:rsidR="00B04DBE">
        <w:rPr>
          <w:rFonts w:ascii="Arial" w:hAnsi="Arial" w:cs="Arial"/>
          <w:sz w:val="20"/>
          <w:szCs w:val="20"/>
        </w:rPr>
        <w:t>1</w:t>
      </w:r>
      <w:r w:rsidRPr="0079790A">
        <w:rPr>
          <w:rFonts w:ascii="Arial" w:hAnsi="Arial" w:cs="Arial"/>
          <w:sz w:val="20"/>
          <w:szCs w:val="20"/>
        </w:rPr>
        <w:t xml:space="preserve"> ke Smlouvě č.</w:t>
      </w:r>
      <w:r w:rsidR="00433678" w:rsidRPr="0079790A">
        <w:rPr>
          <w:rFonts w:ascii="Arial" w:hAnsi="Arial" w:cs="Arial"/>
          <w:sz w:val="20"/>
          <w:szCs w:val="20"/>
        </w:rPr>
        <w:t xml:space="preserve"> </w:t>
      </w:r>
      <w:r w:rsidR="00B04DBE" w:rsidRPr="00B04DBE">
        <w:rPr>
          <w:rFonts w:ascii="Arial" w:hAnsi="Arial" w:cs="Arial"/>
          <w:sz w:val="20"/>
          <w:szCs w:val="20"/>
        </w:rPr>
        <w:t>7118030848</w:t>
      </w:r>
      <w:r w:rsidR="00433678" w:rsidRPr="0079790A">
        <w:rPr>
          <w:rFonts w:ascii="Arial" w:hAnsi="Arial" w:cs="Arial"/>
          <w:sz w:val="20"/>
          <w:szCs w:val="20"/>
        </w:rPr>
        <w:t xml:space="preserve"> </w:t>
      </w:r>
      <w:r w:rsidRPr="0079790A">
        <w:rPr>
          <w:rFonts w:ascii="Arial" w:hAnsi="Arial" w:cs="Arial"/>
          <w:sz w:val="20"/>
          <w:szCs w:val="20"/>
        </w:rPr>
        <w:t>přečetly, s jeho obsa</w:t>
      </w:r>
      <w:r w:rsidR="0088414D" w:rsidRPr="0079790A">
        <w:rPr>
          <w:rFonts w:ascii="Arial" w:hAnsi="Arial" w:cs="Arial"/>
          <w:sz w:val="20"/>
          <w:szCs w:val="20"/>
        </w:rPr>
        <w:t xml:space="preserve">hem </w:t>
      </w:r>
      <w:r w:rsidR="0088414D" w:rsidRPr="00D7749A">
        <w:rPr>
          <w:rFonts w:ascii="Arial" w:hAnsi="Arial" w:cs="Arial"/>
          <w:sz w:val="20"/>
          <w:szCs w:val="20"/>
        </w:rPr>
        <w:t xml:space="preserve">souhlasí, protože odpovídá </w:t>
      </w:r>
      <w:r w:rsidRPr="00D7749A">
        <w:rPr>
          <w:rFonts w:ascii="Arial" w:hAnsi="Arial" w:cs="Arial"/>
          <w:sz w:val="20"/>
          <w:szCs w:val="20"/>
        </w:rPr>
        <w:t>jejich pravé a svobodné vůli a na důkaz toho připojují své podpisy.</w:t>
      </w:r>
    </w:p>
    <w:p w:rsidR="0073539F" w:rsidRPr="00D7749A" w:rsidRDefault="0073539F" w:rsidP="00936E42">
      <w:pPr>
        <w:spacing w:after="0"/>
        <w:jc w:val="both"/>
        <w:rPr>
          <w:rFonts w:ascii="Arial" w:hAnsi="Arial" w:cs="Arial"/>
          <w:sz w:val="20"/>
          <w:szCs w:val="20"/>
        </w:rPr>
      </w:pPr>
    </w:p>
    <w:p w:rsidR="00EB558E" w:rsidRPr="00D7749A" w:rsidRDefault="00EB558E" w:rsidP="00E76BAE">
      <w:pPr>
        <w:pStyle w:val="ZkladntextIMP"/>
        <w:rPr>
          <w:rFonts w:ascii="Arial" w:hAnsi="Arial" w:cs="Arial"/>
          <w:b/>
          <w:sz w:val="20"/>
          <w:szCs w:val="20"/>
        </w:rPr>
      </w:pPr>
    </w:p>
    <w:p w:rsidR="003E5D98" w:rsidRDefault="003E5D98" w:rsidP="00E76BAE">
      <w:pPr>
        <w:pStyle w:val="ZkladntextIMP"/>
        <w:rPr>
          <w:rFonts w:ascii="Arial" w:hAnsi="Arial" w:cs="Arial"/>
          <w:b/>
          <w:sz w:val="20"/>
          <w:szCs w:val="20"/>
        </w:rPr>
      </w:pPr>
    </w:p>
    <w:p w:rsidR="00E76BAE" w:rsidRPr="00D7749A" w:rsidRDefault="000A4DD2" w:rsidP="00E76BAE">
      <w:pPr>
        <w:pStyle w:val="ZkladntextIMP"/>
        <w:rPr>
          <w:rFonts w:ascii="Arial" w:hAnsi="Arial" w:cs="Arial"/>
          <w:b/>
          <w:sz w:val="20"/>
          <w:szCs w:val="20"/>
        </w:rPr>
      </w:pPr>
      <w:r w:rsidRPr="00D7749A">
        <w:rPr>
          <w:rFonts w:ascii="Arial" w:hAnsi="Arial" w:cs="Arial"/>
          <w:b/>
          <w:sz w:val="20"/>
          <w:szCs w:val="20"/>
        </w:rPr>
        <w:lastRenderedPageBreak/>
        <w:t>Článek I</w:t>
      </w:r>
      <w:r w:rsidR="00740DCF" w:rsidRPr="00D7749A">
        <w:rPr>
          <w:rFonts w:ascii="Arial" w:hAnsi="Arial" w:cs="Arial"/>
          <w:b/>
          <w:sz w:val="20"/>
          <w:szCs w:val="20"/>
        </w:rPr>
        <w:t>V</w:t>
      </w:r>
      <w:r w:rsidR="000939CA" w:rsidRPr="00D7749A">
        <w:rPr>
          <w:rFonts w:ascii="Arial" w:hAnsi="Arial" w:cs="Arial"/>
          <w:b/>
          <w:sz w:val="20"/>
          <w:szCs w:val="20"/>
        </w:rPr>
        <w:t>. (</w:t>
      </w:r>
      <w:r w:rsidR="00E76BAE" w:rsidRPr="00D7749A">
        <w:rPr>
          <w:rFonts w:ascii="Arial" w:hAnsi="Arial" w:cs="Arial"/>
          <w:b/>
          <w:sz w:val="20"/>
          <w:szCs w:val="20"/>
        </w:rPr>
        <w:t>dodatku)</w:t>
      </w:r>
    </w:p>
    <w:p w:rsidR="00E76BAE" w:rsidRPr="00D7749A" w:rsidRDefault="00E76BAE" w:rsidP="00E76BAE">
      <w:pPr>
        <w:pStyle w:val="ZkladntextIMP"/>
        <w:jc w:val="both"/>
        <w:rPr>
          <w:rFonts w:ascii="Arial" w:hAnsi="Arial" w:cs="Arial"/>
          <w:b/>
          <w:sz w:val="20"/>
          <w:szCs w:val="20"/>
        </w:rPr>
      </w:pPr>
      <w:r w:rsidRPr="00D7749A">
        <w:rPr>
          <w:rFonts w:ascii="Arial" w:hAnsi="Arial" w:cs="Arial"/>
          <w:b/>
          <w:sz w:val="20"/>
          <w:szCs w:val="20"/>
        </w:rPr>
        <w:tab/>
      </w:r>
      <w:r w:rsidRPr="00D7749A">
        <w:rPr>
          <w:rFonts w:ascii="Arial" w:hAnsi="Arial" w:cs="Arial"/>
          <w:b/>
          <w:sz w:val="20"/>
          <w:szCs w:val="20"/>
        </w:rPr>
        <w:tab/>
      </w:r>
      <w:r w:rsidRPr="00D7749A">
        <w:rPr>
          <w:rFonts w:ascii="Arial" w:hAnsi="Arial" w:cs="Arial"/>
          <w:b/>
          <w:sz w:val="20"/>
          <w:szCs w:val="20"/>
        </w:rPr>
        <w:tab/>
      </w:r>
      <w:r w:rsidRPr="00D7749A">
        <w:rPr>
          <w:rFonts w:ascii="Arial" w:hAnsi="Arial" w:cs="Arial"/>
          <w:b/>
          <w:sz w:val="20"/>
          <w:szCs w:val="20"/>
        </w:rPr>
        <w:tab/>
      </w:r>
      <w:r w:rsidRPr="00D7749A">
        <w:rPr>
          <w:rFonts w:ascii="Arial" w:hAnsi="Arial" w:cs="Arial"/>
          <w:sz w:val="20"/>
          <w:szCs w:val="20"/>
        </w:rPr>
        <w:tab/>
        <w:t xml:space="preserve">          </w:t>
      </w:r>
      <w:r w:rsidRPr="00D7749A">
        <w:rPr>
          <w:rFonts w:ascii="Arial" w:hAnsi="Arial" w:cs="Arial"/>
          <w:b/>
          <w:sz w:val="20"/>
          <w:szCs w:val="20"/>
        </w:rPr>
        <w:t>Doložka</w:t>
      </w:r>
    </w:p>
    <w:p w:rsidR="0073539F" w:rsidRPr="00D7749A" w:rsidRDefault="00433678" w:rsidP="0073539F">
      <w:pPr>
        <w:pStyle w:val="Zkladntext3"/>
        <w:ind w:firstLine="708"/>
        <w:rPr>
          <w:rFonts w:ascii="Arial" w:hAnsi="Arial" w:cs="Arial"/>
          <w:sz w:val="20"/>
          <w:szCs w:val="20"/>
        </w:rPr>
      </w:pPr>
      <w:r w:rsidRPr="00D7749A">
        <w:rPr>
          <w:rFonts w:ascii="Arial" w:hAnsi="Arial" w:cs="Arial"/>
          <w:sz w:val="20"/>
          <w:szCs w:val="20"/>
        </w:rPr>
        <w:t xml:space="preserve">Dodatek č. </w:t>
      </w:r>
      <w:r w:rsidR="00B04DBE">
        <w:rPr>
          <w:rFonts w:ascii="Arial" w:hAnsi="Arial" w:cs="Arial"/>
          <w:sz w:val="20"/>
          <w:szCs w:val="20"/>
        </w:rPr>
        <w:t>1</w:t>
      </w:r>
      <w:r w:rsidR="000A4DD2" w:rsidRPr="00D7749A">
        <w:rPr>
          <w:rFonts w:ascii="Arial" w:hAnsi="Arial" w:cs="Arial"/>
          <w:sz w:val="20"/>
          <w:szCs w:val="20"/>
        </w:rPr>
        <w:t xml:space="preserve"> ke Smlouvě č. </w:t>
      </w:r>
      <w:r w:rsidR="00B04DBE" w:rsidRPr="00B04DBE">
        <w:rPr>
          <w:rFonts w:ascii="Arial" w:hAnsi="Arial" w:cs="Arial"/>
          <w:sz w:val="20"/>
          <w:szCs w:val="20"/>
        </w:rPr>
        <w:t>7118030848</w:t>
      </w:r>
      <w:r w:rsidR="00B04DBE">
        <w:rPr>
          <w:rFonts w:ascii="Arial" w:hAnsi="Arial" w:cs="Arial"/>
          <w:sz w:val="20"/>
          <w:szCs w:val="20"/>
        </w:rPr>
        <w:t xml:space="preserve"> </w:t>
      </w:r>
      <w:r w:rsidR="00E76BAE" w:rsidRPr="00D7749A">
        <w:rPr>
          <w:rFonts w:ascii="Arial" w:hAnsi="Arial" w:cs="Arial"/>
          <w:sz w:val="20"/>
          <w:szCs w:val="20"/>
        </w:rPr>
        <w:t>byl schválen Ra</w:t>
      </w:r>
      <w:r w:rsidR="00C26DA6" w:rsidRPr="00D7749A">
        <w:rPr>
          <w:rFonts w:ascii="Arial" w:hAnsi="Arial" w:cs="Arial"/>
          <w:sz w:val="20"/>
          <w:szCs w:val="20"/>
        </w:rPr>
        <w:t>dou města Brna na schůzi R</w:t>
      </w:r>
      <w:r w:rsidR="00A071BE" w:rsidRPr="00D7749A">
        <w:rPr>
          <w:rFonts w:ascii="Arial" w:hAnsi="Arial" w:cs="Arial"/>
          <w:sz w:val="20"/>
          <w:szCs w:val="20"/>
        </w:rPr>
        <w:t>8</w:t>
      </w:r>
      <w:r w:rsidR="00C26DA6" w:rsidRPr="00D7749A">
        <w:rPr>
          <w:rFonts w:ascii="Arial" w:hAnsi="Arial" w:cs="Arial"/>
          <w:sz w:val="20"/>
          <w:szCs w:val="20"/>
        </w:rPr>
        <w:t>/</w:t>
      </w:r>
      <w:r w:rsidR="00A071BE" w:rsidRPr="00D7749A">
        <w:rPr>
          <w:rFonts w:ascii="Arial" w:hAnsi="Arial" w:cs="Arial"/>
          <w:sz w:val="20"/>
          <w:szCs w:val="20"/>
        </w:rPr>
        <w:t>118</w:t>
      </w:r>
      <w:r w:rsidR="00C26DA6" w:rsidRPr="00D7749A">
        <w:rPr>
          <w:rFonts w:ascii="Arial" w:hAnsi="Arial" w:cs="Arial"/>
          <w:sz w:val="20"/>
          <w:szCs w:val="20"/>
        </w:rPr>
        <w:t xml:space="preserve"> konané dne </w:t>
      </w:r>
      <w:r w:rsidR="00A071BE" w:rsidRPr="00D7749A">
        <w:rPr>
          <w:rFonts w:ascii="Arial" w:hAnsi="Arial" w:cs="Arial"/>
          <w:sz w:val="20"/>
          <w:szCs w:val="20"/>
        </w:rPr>
        <w:t>25</w:t>
      </w:r>
      <w:r w:rsidR="00C26DA6" w:rsidRPr="00D7749A">
        <w:rPr>
          <w:rFonts w:ascii="Arial" w:hAnsi="Arial" w:cs="Arial"/>
          <w:sz w:val="20"/>
          <w:szCs w:val="20"/>
        </w:rPr>
        <w:t xml:space="preserve">. </w:t>
      </w:r>
      <w:r w:rsidR="00A071BE" w:rsidRPr="00D7749A">
        <w:rPr>
          <w:rFonts w:ascii="Arial" w:hAnsi="Arial" w:cs="Arial"/>
          <w:sz w:val="20"/>
          <w:szCs w:val="20"/>
        </w:rPr>
        <w:t>11</w:t>
      </w:r>
      <w:r w:rsidR="00C26DA6" w:rsidRPr="00D7749A">
        <w:rPr>
          <w:rFonts w:ascii="Arial" w:hAnsi="Arial" w:cs="Arial"/>
          <w:sz w:val="20"/>
          <w:szCs w:val="20"/>
        </w:rPr>
        <w:t>. 20</w:t>
      </w:r>
      <w:r w:rsidR="00A071BE" w:rsidRPr="00D7749A">
        <w:rPr>
          <w:rFonts w:ascii="Arial" w:hAnsi="Arial" w:cs="Arial"/>
          <w:sz w:val="20"/>
          <w:szCs w:val="20"/>
        </w:rPr>
        <w:t>20</w:t>
      </w:r>
      <w:r w:rsidR="00C26DA6" w:rsidRPr="00D7749A">
        <w:rPr>
          <w:rFonts w:ascii="Arial" w:hAnsi="Arial" w:cs="Arial"/>
          <w:sz w:val="20"/>
          <w:szCs w:val="20"/>
        </w:rPr>
        <w:t xml:space="preserve">. </w:t>
      </w:r>
      <w:r w:rsidR="0073539F" w:rsidRPr="00D7749A">
        <w:rPr>
          <w:rFonts w:ascii="Arial" w:hAnsi="Arial" w:cs="Arial"/>
          <w:sz w:val="20"/>
          <w:szCs w:val="20"/>
        </w:rPr>
        <w:t xml:space="preserve">Záměr pronájmu byl v souladu se zákonem č.128/2000 Sb. o obcích zveřejněn v období od </w:t>
      </w:r>
      <w:r w:rsidR="00A071BE" w:rsidRPr="00D7749A">
        <w:rPr>
          <w:rFonts w:ascii="Arial" w:hAnsi="Arial" w:cs="Arial"/>
          <w:sz w:val="20"/>
          <w:szCs w:val="20"/>
        </w:rPr>
        <w:t>22</w:t>
      </w:r>
      <w:r w:rsidR="0073539F" w:rsidRPr="00D7749A">
        <w:rPr>
          <w:rFonts w:ascii="Arial" w:hAnsi="Arial" w:cs="Arial"/>
          <w:sz w:val="20"/>
          <w:szCs w:val="20"/>
        </w:rPr>
        <w:t xml:space="preserve">. </w:t>
      </w:r>
      <w:r w:rsidR="00A071BE" w:rsidRPr="00D7749A">
        <w:rPr>
          <w:rFonts w:ascii="Arial" w:hAnsi="Arial" w:cs="Arial"/>
          <w:sz w:val="20"/>
          <w:szCs w:val="20"/>
        </w:rPr>
        <w:t>10</w:t>
      </w:r>
      <w:r w:rsidR="0073539F" w:rsidRPr="00D7749A">
        <w:rPr>
          <w:rFonts w:ascii="Arial" w:hAnsi="Arial" w:cs="Arial"/>
          <w:sz w:val="20"/>
          <w:szCs w:val="20"/>
        </w:rPr>
        <w:t>. 20</w:t>
      </w:r>
      <w:r w:rsidR="00A071BE" w:rsidRPr="00D7749A">
        <w:rPr>
          <w:rFonts w:ascii="Arial" w:hAnsi="Arial" w:cs="Arial"/>
          <w:sz w:val="20"/>
          <w:szCs w:val="20"/>
        </w:rPr>
        <w:t>20</w:t>
      </w:r>
      <w:r w:rsidR="0073539F" w:rsidRPr="00D7749A">
        <w:rPr>
          <w:rFonts w:ascii="Arial" w:hAnsi="Arial" w:cs="Arial"/>
          <w:sz w:val="20"/>
          <w:szCs w:val="20"/>
        </w:rPr>
        <w:t xml:space="preserve"> do </w:t>
      </w:r>
      <w:r w:rsidR="00A071BE" w:rsidRPr="00D7749A">
        <w:rPr>
          <w:rFonts w:ascii="Arial" w:hAnsi="Arial" w:cs="Arial"/>
          <w:sz w:val="20"/>
          <w:szCs w:val="20"/>
        </w:rPr>
        <w:t>2</w:t>
      </w:r>
      <w:r w:rsidR="0073539F" w:rsidRPr="00D7749A">
        <w:rPr>
          <w:rFonts w:ascii="Arial" w:hAnsi="Arial" w:cs="Arial"/>
          <w:sz w:val="20"/>
          <w:szCs w:val="20"/>
        </w:rPr>
        <w:t xml:space="preserve">. </w:t>
      </w:r>
      <w:r w:rsidR="00A071BE" w:rsidRPr="00D7749A">
        <w:rPr>
          <w:rFonts w:ascii="Arial" w:hAnsi="Arial" w:cs="Arial"/>
          <w:sz w:val="20"/>
          <w:szCs w:val="20"/>
        </w:rPr>
        <w:t>11</w:t>
      </w:r>
      <w:r w:rsidR="0073539F" w:rsidRPr="00D7749A">
        <w:rPr>
          <w:rFonts w:ascii="Arial" w:hAnsi="Arial" w:cs="Arial"/>
          <w:sz w:val="20"/>
          <w:szCs w:val="20"/>
        </w:rPr>
        <w:t>. 20</w:t>
      </w:r>
      <w:r w:rsidR="00A071BE" w:rsidRPr="00D7749A">
        <w:rPr>
          <w:rFonts w:ascii="Arial" w:hAnsi="Arial" w:cs="Arial"/>
          <w:sz w:val="20"/>
          <w:szCs w:val="20"/>
        </w:rPr>
        <w:t>20</w:t>
      </w:r>
      <w:r w:rsidR="0073539F" w:rsidRPr="00D7749A">
        <w:rPr>
          <w:rFonts w:ascii="Arial" w:hAnsi="Arial" w:cs="Arial"/>
          <w:sz w:val="20"/>
          <w:szCs w:val="20"/>
        </w:rPr>
        <w:t xml:space="preserve"> na úřední desce Magistrátu města Brna.</w:t>
      </w:r>
    </w:p>
    <w:p w:rsidR="00E76BAE" w:rsidRPr="00D7749A" w:rsidRDefault="0073539F" w:rsidP="00433678">
      <w:pPr>
        <w:spacing w:after="0"/>
        <w:jc w:val="both"/>
        <w:rPr>
          <w:rFonts w:ascii="Arial" w:hAnsi="Arial" w:cs="Arial"/>
          <w:sz w:val="20"/>
          <w:szCs w:val="20"/>
        </w:rPr>
      </w:pPr>
      <w:r w:rsidRPr="00D7749A">
        <w:rPr>
          <w:rFonts w:ascii="Arial" w:hAnsi="Arial" w:cs="Arial"/>
          <w:sz w:val="20"/>
          <w:szCs w:val="20"/>
        </w:rPr>
        <w:t>Po</w:t>
      </w:r>
      <w:r w:rsidR="00CC7175" w:rsidRPr="00D7749A">
        <w:rPr>
          <w:rFonts w:ascii="Arial" w:hAnsi="Arial" w:cs="Arial"/>
          <w:sz w:val="20"/>
          <w:szCs w:val="20"/>
        </w:rPr>
        <w:t xml:space="preserve">dpisem </w:t>
      </w:r>
      <w:r w:rsidR="00C26DA6" w:rsidRPr="00D7749A">
        <w:rPr>
          <w:rFonts w:ascii="Arial" w:hAnsi="Arial" w:cs="Arial"/>
          <w:sz w:val="20"/>
          <w:szCs w:val="20"/>
        </w:rPr>
        <w:t xml:space="preserve">Dodatku č. </w:t>
      </w:r>
      <w:r w:rsidR="00B04DBE">
        <w:rPr>
          <w:rFonts w:ascii="Arial" w:hAnsi="Arial" w:cs="Arial"/>
          <w:sz w:val="20"/>
          <w:szCs w:val="20"/>
        </w:rPr>
        <w:t>1</w:t>
      </w:r>
      <w:r w:rsidR="00E76BAE" w:rsidRPr="00D7749A">
        <w:rPr>
          <w:rFonts w:ascii="Arial" w:hAnsi="Arial" w:cs="Arial"/>
          <w:sz w:val="20"/>
          <w:szCs w:val="20"/>
        </w:rPr>
        <w:t xml:space="preserve"> se pověřuje </w:t>
      </w:r>
      <w:r w:rsidR="002D25CC" w:rsidRPr="00D7749A">
        <w:rPr>
          <w:rFonts w:ascii="Arial" w:hAnsi="Arial" w:cs="Arial"/>
          <w:sz w:val="20"/>
          <w:szCs w:val="20"/>
        </w:rPr>
        <w:t>JUDr. Eva Rabušicová</w:t>
      </w:r>
      <w:r w:rsidR="00B32281">
        <w:rPr>
          <w:rFonts w:ascii="Arial" w:hAnsi="Arial" w:cs="Arial"/>
          <w:sz w:val="20"/>
          <w:szCs w:val="20"/>
        </w:rPr>
        <w:t xml:space="preserve">, vedoucí Odboru zdraví </w:t>
      </w:r>
      <w:r w:rsidR="00E76BAE" w:rsidRPr="00D7749A">
        <w:rPr>
          <w:rFonts w:ascii="Arial" w:hAnsi="Arial" w:cs="Arial"/>
          <w:sz w:val="20"/>
          <w:szCs w:val="20"/>
        </w:rPr>
        <w:t>Magistrátu města Brna.</w:t>
      </w:r>
    </w:p>
    <w:p w:rsidR="00E76BAE" w:rsidRPr="00D7749A" w:rsidRDefault="00E76BAE" w:rsidP="00E76BAE">
      <w:pPr>
        <w:pStyle w:val="ZkladntextIMP"/>
        <w:jc w:val="both"/>
        <w:rPr>
          <w:rFonts w:ascii="Arial" w:hAnsi="Arial" w:cs="Arial"/>
          <w:sz w:val="20"/>
          <w:szCs w:val="20"/>
        </w:rPr>
      </w:pPr>
    </w:p>
    <w:p w:rsidR="00E76BAE" w:rsidRPr="00D7749A" w:rsidRDefault="00E76BAE" w:rsidP="00E76BAE">
      <w:pPr>
        <w:pStyle w:val="ZkladntextIMP"/>
        <w:jc w:val="both"/>
        <w:rPr>
          <w:rFonts w:ascii="Arial" w:hAnsi="Arial" w:cs="Arial"/>
          <w:sz w:val="20"/>
          <w:szCs w:val="20"/>
        </w:rPr>
      </w:pPr>
      <w:r w:rsidRPr="00D7749A">
        <w:rPr>
          <w:rFonts w:ascii="Arial" w:hAnsi="Arial" w:cs="Arial"/>
          <w:sz w:val="20"/>
          <w:szCs w:val="20"/>
        </w:rPr>
        <w:t>V Brně dne  ......................</w:t>
      </w:r>
    </w:p>
    <w:p w:rsidR="00E76BAE" w:rsidRPr="00D7749A" w:rsidRDefault="00E76BAE" w:rsidP="00E76BAE">
      <w:pPr>
        <w:pStyle w:val="ZkladntextIMP"/>
        <w:jc w:val="both"/>
        <w:rPr>
          <w:rFonts w:ascii="Arial" w:hAnsi="Arial" w:cs="Arial"/>
          <w:sz w:val="20"/>
          <w:szCs w:val="20"/>
        </w:rPr>
      </w:pPr>
    </w:p>
    <w:p w:rsidR="00E76BAE" w:rsidRPr="00D7749A" w:rsidRDefault="00E76BAE" w:rsidP="00E76BAE">
      <w:pPr>
        <w:pStyle w:val="ZkladntextIMP"/>
        <w:jc w:val="both"/>
        <w:rPr>
          <w:rFonts w:ascii="Arial" w:hAnsi="Arial" w:cs="Arial"/>
          <w:sz w:val="20"/>
          <w:szCs w:val="20"/>
        </w:rPr>
      </w:pPr>
    </w:p>
    <w:p w:rsidR="00E76BAE" w:rsidRPr="00D311A6" w:rsidRDefault="00E76BAE" w:rsidP="00E76BAE">
      <w:pPr>
        <w:pStyle w:val="ZkladntextIMP"/>
        <w:jc w:val="both"/>
        <w:rPr>
          <w:rFonts w:ascii="Arial" w:hAnsi="Arial" w:cs="Arial"/>
          <w:sz w:val="20"/>
          <w:szCs w:val="20"/>
        </w:rPr>
      </w:pPr>
      <w:r w:rsidRPr="00D7749A">
        <w:rPr>
          <w:rFonts w:ascii="Arial" w:hAnsi="Arial" w:cs="Arial"/>
          <w:sz w:val="20"/>
          <w:szCs w:val="20"/>
        </w:rPr>
        <w:t>Za pronajímatele:</w:t>
      </w:r>
      <w:r w:rsidRPr="00D7749A">
        <w:rPr>
          <w:rFonts w:ascii="Arial" w:hAnsi="Arial" w:cs="Arial"/>
          <w:sz w:val="20"/>
          <w:szCs w:val="20"/>
        </w:rPr>
        <w:tab/>
      </w:r>
      <w:r w:rsidRPr="00D7749A">
        <w:rPr>
          <w:rFonts w:ascii="Arial" w:hAnsi="Arial" w:cs="Arial"/>
          <w:sz w:val="20"/>
          <w:szCs w:val="20"/>
        </w:rPr>
        <w:tab/>
      </w:r>
      <w:r w:rsidRPr="00D7749A">
        <w:rPr>
          <w:rFonts w:ascii="Arial" w:hAnsi="Arial" w:cs="Arial"/>
          <w:sz w:val="20"/>
          <w:szCs w:val="20"/>
        </w:rPr>
        <w:tab/>
      </w:r>
      <w:r w:rsidRPr="00D7749A">
        <w:rPr>
          <w:rFonts w:ascii="Arial" w:hAnsi="Arial" w:cs="Arial"/>
          <w:sz w:val="20"/>
          <w:szCs w:val="20"/>
        </w:rPr>
        <w:tab/>
      </w:r>
      <w:r w:rsidRPr="00D7749A">
        <w:rPr>
          <w:rFonts w:ascii="Arial" w:hAnsi="Arial" w:cs="Arial"/>
          <w:sz w:val="20"/>
          <w:szCs w:val="20"/>
        </w:rPr>
        <w:tab/>
        <w:t>Za nájemce:</w:t>
      </w:r>
    </w:p>
    <w:p w:rsidR="00E76BAE" w:rsidRPr="00D311A6" w:rsidRDefault="00E76BAE" w:rsidP="00E76BAE">
      <w:pPr>
        <w:pStyle w:val="ZkladntextIMP"/>
        <w:jc w:val="both"/>
        <w:rPr>
          <w:rFonts w:ascii="Arial" w:hAnsi="Arial" w:cs="Arial"/>
          <w:sz w:val="20"/>
          <w:szCs w:val="20"/>
        </w:rPr>
      </w:pPr>
    </w:p>
    <w:p w:rsidR="00E76BAE" w:rsidRPr="00D311A6" w:rsidRDefault="00E76BAE" w:rsidP="00E76BAE">
      <w:pPr>
        <w:pStyle w:val="ZkladntextIMP"/>
        <w:jc w:val="both"/>
        <w:rPr>
          <w:rFonts w:ascii="Arial" w:hAnsi="Arial" w:cs="Arial"/>
          <w:sz w:val="20"/>
          <w:szCs w:val="20"/>
        </w:rPr>
      </w:pPr>
    </w:p>
    <w:p w:rsidR="00E76BAE" w:rsidRDefault="00E76BAE" w:rsidP="00E76BAE">
      <w:pPr>
        <w:pStyle w:val="ZkladntextIMP"/>
        <w:jc w:val="both"/>
        <w:rPr>
          <w:rFonts w:ascii="Arial" w:hAnsi="Arial" w:cs="Arial"/>
          <w:sz w:val="20"/>
          <w:szCs w:val="20"/>
        </w:rPr>
      </w:pPr>
    </w:p>
    <w:p w:rsidR="00FC44CB" w:rsidRPr="00D311A6" w:rsidRDefault="00FC44CB" w:rsidP="00E76BAE">
      <w:pPr>
        <w:pStyle w:val="ZkladntextIMP"/>
        <w:jc w:val="both"/>
        <w:rPr>
          <w:rFonts w:ascii="Arial" w:hAnsi="Arial" w:cs="Arial"/>
          <w:sz w:val="20"/>
          <w:szCs w:val="20"/>
        </w:rPr>
      </w:pPr>
    </w:p>
    <w:p w:rsidR="00E76BAE" w:rsidRPr="00D311A6" w:rsidRDefault="00E76BAE" w:rsidP="00E76BAE">
      <w:pPr>
        <w:pStyle w:val="ZkladntextIMP"/>
        <w:jc w:val="both"/>
        <w:rPr>
          <w:rFonts w:ascii="Arial" w:hAnsi="Arial" w:cs="Arial"/>
          <w:sz w:val="20"/>
          <w:szCs w:val="20"/>
        </w:rPr>
      </w:pPr>
    </w:p>
    <w:p w:rsidR="00E76BAE" w:rsidRPr="00D311A6" w:rsidRDefault="00E920B3" w:rsidP="00E76BAE">
      <w:pPr>
        <w:pStyle w:val="ZkladntextIMP"/>
        <w:jc w:val="both"/>
        <w:rPr>
          <w:rFonts w:ascii="Arial" w:hAnsi="Arial" w:cs="Arial"/>
          <w:sz w:val="20"/>
          <w:szCs w:val="20"/>
        </w:rPr>
      </w:pPr>
      <w:r>
        <w:rPr>
          <w:rFonts w:ascii="Arial" w:hAnsi="Arial" w:cs="Arial"/>
          <w:sz w:val="20"/>
          <w:szCs w:val="20"/>
        </w:rPr>
        <w:t>JUDr. Eva Rabušicová</w:t>
      </w:r>
      <w:r w:rsidR="00E76BAE" w:rsidRPr="00D311A6">
        <w:rPr>
          <w:rFonts w:ascii="Arial" w:hAnsi="Arial" w:cs="Arial"/>
          <w:sz w:val="20"/>
          <w:szCs w:val="20"/>
        </w:rPr>
        <w:tab/>
      </w:r>
      <w:r w:rsidR="00E76BAE" w:rsidRPr="00D311A6">
        <w:rPr>
          <w:rFonts w:ascii="Arial" w:hAnsi="Arial" w:cs="Arial"/>
          <w:sz w:val="20"/>
          <w:szCs w:val="20"/>
        </w:rPr>
        <w:tab/>
      </w:r>
      <w:r w:rsidR="00E76BAE" w:rsidRPr="00D311A6">
        <w:rPr>
          <w:rFonts w:ascii="Arial" w:hAnsi="Arial" w:cs="Arial"/>
          <w:sz w:val="20"/>
          <w:szCs w:val="20"/>
        </w:rPr>
        <w:tab/>
      </w:r>
      <w:r w:rsidR="00E76BAE" w:rsidRPr="00D311A6">
        <w:rPr>
          <w:rFonts w:ascii="Arial" w:hAnsi="Arial" w:cs="Arial"/>
          <w:sz w:val="20"/>
          <w:szCs w:val="20"/>
        </w:rPr>
        <w:tab/>
      </w:r>
      <w:r w:rsidR="00934E51">
        <w:rPr>
          <w:rFonts w:ascii="Arial" w:hAnsi="Arial" w:cs="Arial"/>
          <w:sz w:val="20"/>
          <w:szCs w:val="20"/>
        </w:rPr>
        <w:tab/>
      </w:r>
      <w:r w:rsidR="00E06E83">
        <w:rPr>
          <w:rFonts w:ascii="Arial" w:hAnsi="Arial" w:cs="Arial"/>
          <w:color w:val="000000"/>
          <w:sz w:val="20"/>
          <w:szCs w:val="20"/>
        </w:rPr>
        <w:t>MUDr. Ilona Binková</w:t>
      </w:r>
    </w:p>
    <w:p w:rsidR="00E76BAE" w:rsidRPr="00D311A6" w:rsidRDefault="00E76BAE" w:rsidP="00E76BAE">
      <w:pPr>
        <w:pStyle w:val="ZkladntextIMP"/>
        <w:jc w:val="both"/>
        <w:rPr>
          <w:rFonts w:ascii="Arial" w:hAnsi="Arial" w:cs="Arial"/>
          <w:sz w:val="20"/>
          <w:szCs w:val="20"/>
        </w:rPr>
      </w:pPr>
      <w:r w:rsidRPr="00D311A6">
        <w:rPr>
          <w:rFonts w:ascii="Arial" w:hAnsi="Arial" w:cs="Arial"/>
          <w:sz w:val="20"/>
          <w:szCs w:val="20"/>
        </w:rPr>
        <w:t>vedoucí Odboru zdraví</w:t>
      </w:r>
      <w:r w:rsidRPr="00D311A6">
        <w:rPr>
          <w:rFonts w:ascii="Arial" w:hAnsi="Arial" w:cs="Arial"/>
          <w:sz w:val="20"/>
          <w:szCs w:val="20"/>
        </w:rPr>
        <w:tab/>
      </w:r>
      <w:r w:rsidRPr="00D311A6">
        <w:rPr>
          <w:rFonts w:ascii="Arial" w:hAnsi="Arial" w:cs="Arial"/>
          <w:sz w:val="20"/>
          <w:szCs w:val="20"/>
        </w:rPr>
        <w:tab/>
      </w:r>
      <w:r w:rsidRPr="00D311A6">
        <w:rPr>
          <w:rFonts w:ascii="Arial" w:hAnsi="Arial" w:cs="Arial"/>
          <w:sz w:val="20"/>
          <w:szCs w:val="20"/>
        </w:rPr>
        <w:tab/>
      </w:r>
      <w:r w:rsidR="00E06E83">
        <w:rPr>
          <w:rFonts w:ascii="Arial" w:hAnsi="Arial" w:cs="Arial"/>
          <w:sz w:val="20"/>
          <w:szCs w:val="20"/>
        </w:rPr>
        <w:tab/>
      </w:r>
      <w:r w:rsidR="00934E51">
        <w:rPr>
          <w:rFonts w:ascii="Arial" w:hAnsi="Arial" w:cs="Arial"/>
          <w:sz w:val="20"/>
          <w:szCs w:val="20"/>
        </w:rPr>
        <w:tab/>
      </w:r>
      <w:r w:rsidR="00E06E83">
        <w:rPr>
          <w:rFonts w:ascii="Arial" w:hAnsi="Arial" w:cs="Arial"/>
          <w:sz w:val="20"/>
          <w:szCs w:val="20"/>
        </w:rPr>
        <w:t>jednatelka společnosti</w:t>
      </w:r>
    </w:p>
    <w:p w:rsidR="00EB558E" w:rsidRDefault="00E76BAE" w:rsidP="00D311A6">
      <w:pPr>
        <w:pStyle w:val="ZkladntextIMP"/>
        <w:jc w:val="both"/>
        <w:rPr>
          <w:rFonts w:ascii="Arial" w:hAnsi="Arial" w:cs="Arial"/>
          <w:sz w:val="20"/>
          <w:szCs w:val="20"/>
        </w:rPr>
      </w:pPr>
      <w:r w:rsidRPr="00D311A6">
        <w:rPr>
          <w:rFonts w:ascii="Arial" w:hAnsi="Arial" w:cs="Arial"/>
          <w:sz w:val="20"/>
          <w:szCs w:val="20"/>
        </w:rPr>
        <w:t>Magistrátu města Brna</w:t>
      </w: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Default="00F97087" w:rsidP="00D311A6">
      <w:pPr>
        <w:pStyle w:val="ZkladntextIMP"/>
        <w:jc w:val="both"/>
        <w:rPr>
          <w:rFonts w:ascii="Arial" w:hAnsi="Arial" w:cs="Arial"/>
          <w:sz w:val="20"/>
          <w:szCs w:val="20"/>
        </w:rPr>
      </w:pPr>
    </w:p>
    <w:p w:rsidR="00F97087" w:rsidRPr="002859C2" w:rsidRDefault="00F97087" w:rsidP="00F97087">
      <w:pPr>
        <w:rPr>
          <w:b/>
          <w:i/>
          <w:sz w:val="24"/>
          <w:szCs w:val="24"/>
        </w:rPr>
      </w:pPr>
      <w:r>
        <w:rPr>
          <w:b/>
          <w:i/>
        </w:rPr>
        <w:t xml:space="preserve">                                                                                                                                        </w:t>
      </w:r>
    </w:p>
    <w:p w:rsidR="00F97087" w:rsidRDefault="00F97087" w:rsidP="00F97087">
      <w:pPr>
        <w:pStyle w:val="Nzev"/>
        <w:jc w:val="left"/>
      </w:pPr>
    </w:p>
    <w:p w:rsidR="00F97087" w:rsidRDefault="00F97087" w:rsidP="00F97087">
      <w:pPr>
        <w:pStyle w:val="Nzev"/>
      </w:pPr>
      <w:r>
        <w:t>S m l o u v a   č. 7118030848</w:t>
      </w:r>
    </w:p>
    <w:p w:rsidR="00F97087" w:rsidRDefault="00F97087" w:rsidP="00F97087">
      <w:pPr>
        <w:autoSpaceDE w:val="0"/>
        <w:autoSpaceDN w:val="0"/>
        <w:adjustRightInd w:val="0"/>
        <w:jc w:val="center"/>
        <w:rPr>
          <w:b/>
        </w:rPr>
      </w:pPr>
      <w:r>
        <w:rPr>
          <w:b/>
        </w:rPr>
        <w:t>o  n á j m u   p r o s t o r u   s l o u ž í c í h o   p o d n i k á n í</w:t>
      </w:r>
    </w:p>
    <w:p w:rsidR="00F97087" w:rsidRDefault="00F97087" w:rsidP="00F97087">
      <w:pPr>
        <w:pStyle w:val="Zkladntext2"/>
        <w:pBdr>
          <w:top w:val="single" w:sz="4" w:space="1" w:color="auto"/>
        </w:pBdr>
      </w:pPr>
      <w:r>
        <w:t>uzavřená podle ustanovení zákona č. 89/2012 Sb., občanský zákoník, kterou dále uvedeného dne, měsíce a roku uzavřely mezi sebou navzájem:</w:t>
      </w:r>
    </w:p>
    <w:p w:rsidR="00F97087" w:rsidRDefault="00F97087" w:rsidP="00F97087">
      <w:pPr>
        <w:pStyle w:val="Nadpis1"/>
        <w:rPr>
          <w:b/>
        </w:rPr>
      </w:pPr>
      <w:r>
        <w:rPr>
          <w:b/>
        </w:rPr>
        <w:t>smluvní strany</w:t>
      </w:r>
    </w:p>
    <w:p w:rsidR="00F97087" w:rsidRDefault="00F97087" w:rsidP="00F97087">
      <w:pPr>
        <w:autoSpaceDE w:val="0"/>
        <w:autoSpaceDN w:val="0"/>
        <w:adjustRightInd w:val="0"/>
        <w:jc w:val="both"/>
        <w:rPr>
          <w:sz w:val="32"/>
        </w:rPr>
      </w:pPr>
      <w:r>
        <w:rPr>
          <w:b/>
          <w:sz w:val="28"/>
        </w:rPr>
        <w:t>Statutární město Brno</w:t>
      </w:r>
    </w:p>
    <w:p w:rsidR="00F97087" w:rsidRDefault="00F97087" w:rsidP="00F97087">
      <w:pPr>
        <w:autoSpaceDE w:val="0"/>
        <w:autoSpaceDN w:val="0"/>
        <w:adjustRightInd w:val="0"/>
        <w:jc w:val="both"/>
        <w:rPr>
          <w:sz w:val="24"/>
        </w:rPr>
      </w:pPr>
      <w:r>
        <w:rPr>
          <w:sz w:val="24"/>
        </w:rPr>
        <w:t>601 67 Brno, Dominikánské nám. č. 1</w:t>
      </w:r>
    </w:p>
    <w:p w:rsidR="00F97087" w:rsidRDefault="00F97087" w:rsidP="00F97087">
      <w:pPr>
        <w:autoSpaceDE w:val="0"/>
        <w:autoSpaceDN w:val="0"/>
        <w:adjustRightInd w:val="0"/>
        <w:jc w:val="both"/>
        <w:rPr>
          <w:sz w:val="24"/>
          <w:u w:val="single"/>
        </w:rPr>
      </w:pPr>
      <w:r>
        <w:rPr>
          <w:sz w:val="24"/>
        </w:rPr>
        <w:t>zastoupené:</w:t>
      </w:r>
      <w:r w:rsidRPr="00BE0928">
        <w:t xml:space="preserve"> </w:t>
      </w:r>
      <w:r w:rsidRPr="00BE0928">
        <w:rPr>
          <w:sz w:val="24"/>
          <w:szCs w:val="24"/>
        </w:rPr>
        <w:t xml:space="preserve">primátorem </w:t>
      </w:r>
      <w:r>
        <w:rPr>
          <w:sz w:val="24"/>
          <w:szCs w:val="24"/>
        </w:rPr>
        <w:t>ing. Petrem Vokřálem</w:t>
      </w:r>
      <w:r w:rsidRPr="00BE0928">
        <w:rPr>
          <w:sz w:val="24"/>
          <w:szCs w:val="24"/>
        </w:rPr>
        <w:t xml:space="preserve"> </w:t>
      </w:r>
      <w:r>
        <w:rPr>
          <w:sz w:val="24"/>
        </w:rPr>
        <w:t xml:space="preserve"> </w:t>
      </w:r>
    </w:p>
    <w:p w:rsidR="00F97087" w:rsidRDefault="00F97087" w:rsidP="00F97087">
      <w:pPr>
        <w:autoSpaceDE w:val="0"/>
        <w:autoSpaceDN w:val="0"/>
        <w:adjustRightInd w:val="0"/>
        <w:jc w:val="both"/>
        <w:rPr>
          <w:sz w:val="24"/>
        </w:rPr>
      </w:pPr>
      <w:r>
        <w:rPr>
          <w:sz w:val="24"/>
        </w:rPr>
        <w:t xml:space="preserve">oprávněná jednat ve věcech technických: vedoucí Odboru zdraví MMB </w:t>
      </w:r>
    </w:p>
    <w:p w:rsidR="00F97087" w:rsidRDefault="00F97087" w:rsidP="00F97087">
      <w:pPr>
        <w:autoSpaceDE w:val="0"/>
        <w:autoSpaceDN w:val="0"/>
        <w:adjustRightInd w:val="0"/>
        <w:jc w:val="both"/>
        <w:rPr>
          <w:sz w:val="24"/>
        </w:rPr>
      </w:pPr>
      <w:r>
        <w:rPr>
          <w:sz w:val="24"/>
        </w:rPr>
        <w:t>IČO: 44992785</w:t>
      </w:r>
    </w:p>
    <w:p w:rsidR="00F97087" w:rsidRPr="00417E73" w:rsidRDefault="00F97087" w:rsidP="00F97087">
      <w:pPr>
        <w:pStyle w:val="Zkladntext3"/>
      </w:pPr>
      <w:r>
        <w:t xml:space="preserve">bankovní spojení: </w:t>
      </w:r>
    </w:p>
    <w:p w:rsidR="00F97087" w:rsidRPr="007E440E" w:rsidRDefault="00F97087" w:rsidP="00F97087">
      <w:pPr>
        <w:autoSpaceDE w:val="0"/>
        <w:autoSpaceDN w:val="0"/>
        <w:adjustRightInd w:val="0"/>
        <w:jc w:val="both"/>
        <w:rPr>
          <w:b/>
          <w:i/>
          <w:sz w:val="24"/>
        </w:rPr>
      </w:pPr>
      <w:r>
        <w:rPr>
          <w:sz w:val="24"/>
        </w:rPr>
        <w:t xml:space="preserve">V.S.: </w:t>
      </w:r>
    </w:p>
    <w:p w:rsidR="00F97087" w:rsidRDefault="00F97087" w:rsidP="00F97087">
      <w:pPr>
        <w:autoSpaceDE w:val="0"/>
        <w:autoSpaceDN w:val="0"/>
        <w:adjustRightInd w:val="0"/>
        <w:jc w:val="both"/>
        <w:rPr>
          <w:b/>
          <w:sz w:val="24"/>
        </w:rPr>
      </w:pPr>
      <w:r>
        <w:rPr>
          <w:sz w:val="24"/>
        </w:rPr>
        <w:t xml:space="preserve">(dále jen </w:t>
      </w:r>
      <w:r>
        <w:rPr>
          <w:b/>
          <w:sz w:val="24"/>
        </w:rPr>
        <w:t>„Pronajímatel")</w:t>
      </w:r>
    </w:p>
    <w:p w:rsidR="00F97087" w:rsidRPr="00A26132" w:rsidRDefault="00F97087" w:rsidP="00F97087">
      <w:pPr>
        <w:autoSpaceDE w:val="0"/>
        <w:autoSpaceDN w:val="0"/>
        <w:adjustRightInd w:val="0"/>
        <w:jc w:val="both"/>
        <w:rPr>
          <w:sz w:val="24"/>
          <w:szCs w:val="24"/>
        </w:rPr>
      </w:pPr>
      <w:r w:rsidRPr="00A26132">
        <w:rPr>
          <w:sz w:val="24"/>
          <w:szCs w:val="24"/>
        </w:rPr>
        <w:t>a</w:t>
      </w:r>
    </w:p>
    <w:p w:rsidR="00F97087" w:rsidRPr="00EC1CB4" w:rsidRDefault="00F97087" w:rsidP="00F97087">
      <w:pPr>
        <w:rPr>
          <w:b/>
          <w:color w:val="000000"/>
          <w:sz w:val="28"/>
          <w:szCs w:val="28"/>
        </w:rPr>
      </w:pPr>
      <w:r>
        <w:rPr>
          <w:b/>
          <w:color w:val="000000"/>
          <w:sz w:val="28"/>
          <w:szCs w:val="28"/>
        </w:rPr>
        <w:t>Plicní ambulance MUDr. Ilona Binková, s.r.o.</w:t>
      </w:r>
    </w:p>
    <w:p w:rsidR="00F97087" w:rsidRPr="00EC1CB4" w:rsidRDefault="00F97087" w:rsidP="00F97087">
      <w:pPr>
        <w:rPr>
          <w:color w:val="000000"/>
          <w:sz w:val="24"/>
          <w:szCs w:val="24"/>
        </w:rPr>
      </w:pPr>
      <w:r>
        <w:rPr>
          <w:color w:val="000000"/>
          <w:sz w:val="24"/>
          <w:szCs w:val="24"/>
        </w:rPr>
        <w:t>Jeřabinová 745/12</w:t>
      </w:r>
      <w:r w:rsidRPr="00EC1CB4">
        <w:rPr>
          <w:color w:val="000000"/>
          <w:sz w:val="24"/>
          <w:szCs w:val="24"/>
        </w:rPr>
        <w:t>,</w:t>
      </w:r>
      <w:r>
        <w:rPr>
          <w:color w:val="000000"/>
          <w:sz w:val="24"/>
          <w:szCs w:val="24"/>
        </w:rPr>
        <w:t xml:space="preserve"> 602 00 Brno</w:t>
      </w:r>
    </w:p>
    <w:p w:rsidR="00F97087" w:rsidRDefault="00F97087" w:rsidP="00F97087">
      <w:pPr>
        <w:rPr>
          <w:color w:val="000000"/>
          <w:sz w:val="24"/>
          <w:szCs w:val="24"/>
        </w:rPr>
      </w:pPr>
      <w:r>
        <w:rPr>
          <w:color w:val="000000"/>
          <w:sz w:val="24"/>
          <w:szCs w:val="24"/>
        </w:rPr>
        <w:t>IČO: 06739415</w:t>
      </w:r>
    </w:p>
    <w:p w:rsidR="00F97087" w:rsidRPr="00EC1CB4" w:rsidRDefault="00F97087" w:rsidP="00F97087">
      <w:pPr>
        <w:rPr>
          <w:color w:val="000000"/>
          <w:sz w:val="24"/>
          <w:szCs w:val="24"/>
        </w:rPr>
      </w:pPr>
      <w:r>
        <w:rPr>
          <w:color w:val="000000"/>
          <w:sz w:val="24"/>
          <w:szCs w:val="24"/>
        </w:rPr>
        <w:t xml:space="preserve">zastoupená:  MUDr. Ilonou Binkovou , jednatelkou společnosti </w:t>
      </w:r>
    </w:p>
    <w:p w:rsidR="00F97087" w:rsidRDefault="00F97087" w:rsidP="00F97087">
      <w:pPr>
        <w:pStyle w:val="Zkladntext31"/>
        <w:rPr>
          <w:b/>
        </w:rPr>
      </w:pPr>
      <w:r>
        <w:t xml:space="preserve">(dále jen </w:t>
      </w:r>
      <w:r>
        <w:rPr>
          <w:b/>
        </w:rPr>
        <w:t>„Nájemce“)</w:t>
      </w:r>
    </w:p>
    <w:p w:rsidR="00F97087" w:rsidRDefault="00F97087" w:rsidP="00F97087">
      <w:pPr>
        <w:pStyle w:val="Zkladntext3"/>
        <w:jc w:val="center"/>
        <w:rPr>
          <w:b/>
        </w:rPr>
      </w:pPr>
      <w:r>
        <w:rPr>
          <w:b/>
        </w:rPr>
        <w:t>Článek I.</w:t>
      </w:r>
    </w:p>
    <w:p w:rsidR="00F97087" w:rsidRDefault="00F97087" w:rsidP="00F97087">
      <w:pPr>
        <w:pStyle w:val="Zkladntext3"/>
        <w:jc w:val="center"/>
      </w:pPr>
      <w:r>
        <w:rPr>
          <w:b/>
        </w:rPr>
        <w:t>Úvodní ustanovení</w:t>
      </w:r>
    </w:p>
    <w:p w:rsidR="00F97087" w:rsidRDefault="00F97087" w:rsidP="00F97087">
      <w:pPr>
        <w:pStyle w:val="Zkladntext3"/>
        <w:numPr>
          <w:ilvl w:val="0"/>
          <w:numId w:val="10"/>
        </w:numPr>
      </w:pPr>
      <w:r>
        <w:t>Pronajímatel je vlastníkem nemovitostí – objektů svěřených zřizovací listinou  příspěvkové organizaci Sdružení zdravotnických zařízení II Brno se sídlem Zahradníkova 2 v Brně. Tyto nemovitosti vymezil pronajímatel /jako zřizovatel/ k výkonu činnosti své příspěvkové organizace – Sdružení zdravotnických zařízení II Brno ve zřizovací listině této organizace, která obsahuje pravidla pro hospodaření s tímto majetkem.</w:t>
      </w:r>
    </w:p>
    <w:p w:rsidR="00F97087" w:rsidRDefault="00F97087" w:rsidP="00F97087">
      <w:pPr>
        <w:pStyle w:val="Zkladntext3"/>
        <w:numPr>
          <w:ilvl w:val="0"/>
          <w:numId w:val="10"/>
        </w:numPr>
      </w:pPr>
      <w:r>
        <w:t>Práva a povinnosti spojená se správou  prostor sloužících  podnikání pronajatých touto smlouvou bude za pronajímatele vykonávat příspěvková organizace – Sdružení zdravotnických zařízení II Brno, se sídlem Brno, Zahradníkova č. 2, IČ: 00344648  /dále jen „SZZ II“/.</w:t>
      </w:r>
    </w:p>
    <w:p w:rsidR="00F97087" w:rsidRDefault="00F97087" w:rsidP="00F97087">
      <w:pPr>
        <w:pStyle w:val="Zkladntext3"/>
        <w:numPr>
          <w:ilvl w:val="0"/>
          <w:numId w:val="10"/>
        </w:numPr>
      </w:pPr>
      <w:r>
        <w:t>Práva a povinnosti vyplývající z této smlouvy pro pronajímatele, vyjma práv a povinnosti vykonávaných příspěvkovou organizací SZZ II ve smyslu čl. I bodu 2. této smlouvy, budou zabezpečována prostřednictvím Odboru zdraví Magistrátu města Brna.</w:t>
      </w:r>
    </w:p>
    <w:p w:rsidR="00F97087" w:rsidRDefault="00F97087" w:rsidP="00F97087">
      <w:pPr>
        <w:pStyle w:val="Zkladntext3"/>
        <w:rPr>
          <w:b/>
        </w:rPr>
      </w:pPr>
    </w:p>
    <w:p w:rsidR="00F97087" w:rsidRDefault="00F97087" w:rsidP="00F97087">
      <w:pPr>
        <w:pStyle w:val="Zkladntext3"/>
        <w:ind w:left="360"/>
        <w:jc w:val="center"/>
        <w:rPr>
          <w:b/>
        </w:rPr>
      </w:pPr>
      <w:r>
        <w:rPr>
          <w:b/>
        </w:rPr>
        <w:lastRenderedPageBreak/>
        <w:t>Článek II.</w:t>
      </w:r>
    </w:p>
    <w:p w:rsidR="00F97087" w:rsidRDefault="00F97087" w:rsidP="00F97087">
      <w:pPr>
        <w:pStyle w:val="Zkladntext3"/>
        <w:ind w:left="360"/>
        <w:jc w:val="center"/>
        <w:rPr>
          <w:b/>
        </w:rPr>
      </w:pPr>
      <w:r>
        <w:rPr>
          <w:b/>
        </w:rPr>
        <w:t>Předmět nájmu</w:t>
      </w:r>
    </w:p>
    <w:p w:rsidR="00F97087" w:rsidRDefault="00F97087" w:rsidP="00F97087">
      <w:pPr>
        <w:pStyle w:val="NormlnIMP"/>
        <w:spacing w:before="120"/>
        <w:jc w:val="both"/>
      </w:pPr>
      <w:r>
        <w:t xml:space="preserve">Předmětem pronájmu jsou  prostory sloužící podnikání v objektu budovy </w:t>
      </w:r>
      <w:r w:rsidRPr="008C0E00">
        <w:rPr>
          <w:b/>
          <w:i/>
          <w:color w:val="000000"/>
        </w:rPr>
        <w:t xml:space="preserve"> </w:t>
      </w:r>
      <w:r w:rsidRPr="008C0E00">
        <w:rPr>
          <w:color w:val="000000"/>
        </w:rPr>
        <w:t>č.p. 494, občanská vybavenost, která je součástí pozemku parcelní č. 1050/1 vše v  k.ú. Veveří, obec Brno, okres Brno – město,</w:t>
      </w:r>
      <w:r w:rsidRPr="008C0E00">
        <w:rPr>
          <w:i/>
          <w:color w:val="000000"/>
        </w:rPr>
        <w:t xml:space="preserve"> </w:t>
      </w:r>
      <w:r w:rsidRPr="008C0E00">
        <w:rPr>
          <w:color w:val="000000"/>
        </w:rPr>
        <w:t xml:space="preserve"> </w:t>
      </w:r>
      <w:r>
        <w:t>ve 2. nadzemním podlaží, za účelem provozování zdravotnického zařízení – plicní ambulance.</w:t>
      </w:r>
    </w:p>
    <w:p w:rsidR="00F97087" w:rsidRDefault="00F97087" w:rsidP="00F97087">
      <w:pPr>
        <w:pStyle w:val="Zkladntext3"/>
      </w:pPr>
    </w:p>
    <w:p w:rsidR="00F97087" w:rsidRDefault="00F97087" w:rsidP="00F97087">
      <w:pPr>
        <w:pStyle w:val="Zkladntext3"/>
      </w:pPr>
      <w:r>
        <w:t>Všechny výše uvedené  prostory sloužící podnikání budou nájemcem užívány pro účel sjednaný v článku III této smlouvy a za podmínek sjednaných v článcích V, VI a VII této smlouvy.</w:t>
      </w:r>
    </w:p>
    <w:p w:rsidR="00F97087" w:rsidRPr="00061DE5" w:rsidRDefault="00F97087" w:rsidP="00F97087">
      <w:pPr>
        <w:autoSpaceDE w:val="0"/>
        <w:autoSpaceDN w:val="0"/>
        <w:adjustRightInd w:val="0"/>
        <w:jc w:val="both"/>
        <w:rPr>
          <w:bCs/>
          <w:sz w:val="24"/>
          <w:szCs w:val="24"/>
        </w:rPr>
      </w:pPr>
      <w:r w:rsidRPr="00061DE5">
        <w:rPr>
          <w:sz w:val="24"/>
          <w:szCs w:val="24"/>
        </w:rPr>
        <w:t>Charakteristika  prostor</w:t>
      </w:r>
      <w:r w:rsidRPr="00061DE5">
        <w:rPr>
          <w:bCs/>
          <w:sz w:val="24"/>
          <w:szCs w:val="24"/>
        </w:rPr>
        <w:t xml:space="preserve">: </w:t>
      </w:r>
    </w:p>
    <w:p w:rsidR="00F97087" w:rsidRPr="00061DE5" w:rsidRDefault="00F97087" w:rsidP="00F97087">
      <w:pPr>
        <w:autoSpaceDE w:val="0"/>
        <w:autoSpaceDN w:val="0"/>
        <w:adjustRightInd w:val="0"/>
        <w:ind w:firstLine="360"/>
        <w:jc w:val="both"/>
        <w:rPr>
          <w:bCs/>
          <w:sz w:val="24"/>
          <w:szCs w:val="24"/>
        </w:rPr>
      </w:pPr>
      <w:r w:rsidRPr="00061DE5">
        <w:rPr>
          <w:bCs/>
          <w:sz w:val="24"/>
          <w:szCs w:val="24"/>
        </w:rPr>
        <w:t xml:space="preserve">hlavní plochy: </w:t>
      </w:r>
      <w:r w:rsidRPr="00061DE5">
        <w:rPr>
          <w:bCs/>
          <w:sz w:val="24"/>
          <w:szCs w:val="24"/>
        </w:rPr>
        <w:tab/>
        <w:t xml:space="preserve">-     </w:t>
      </w:r>
      <w:r w:rsidRPr="00061DE5">
        <w:rPr>
          <w:sz w:val="24"/>
          <w:szCs w:val="24"/>
        </w:rPr>
        <w:t>místnost D 21b</w:t>
      </w:r>
      <w:r w:rsidRPr="00061DE5">
        <w:rPr>
          <w:sz w:val="24"/>
          <w:szCs w:val="24"/>
        </w:rPr>
        <w:tab/>
      </w:r>
      <w:r w:rsidRPr="00061DE5">
        <w:rPr>
          <w:sz w:val="24"/>
          <w:szCs w:val="24"/>
        </w:rPr>
        <w:tab/>
        <w:t xml:space="preserve">              – o výměře 17,68 m</w:t>
      </w:r>
      <w:r w:rsidRPr="00061DE5">
        <w:rPr>
          <w:sz w:val="24"/>
          <w:szCs w:val="24"/>
          <w:vertAlign w:val="superscript"/>
        </w:rPr>
        <w:t>2</w:t>
      </w:r>
    </w:p>
    <w:p w:rsidR="00F97087" w:rsidRPr="00061DE5" w:rsidRDefault="00F97087" w:rsidP="00F97087">
      <w:pPr>
        <w:tabs>
          <w:tab w:val="left" w:pos="6465"/>
        </w:tabs>
        <w:autoSpaceDE w:val="0"/>
        <w:autoSpaceDN w:val="0"/>
        <w:adjustRightInd w:val="0"/>
        <w:jc w:val="both"/>
        <w:rPr>
          <w:bCs/>
          <w:sz w:val="24"/>
          <w:szCs w:val="24"/>
        </w:rPr>
      </w:pPr>
      <w:r w:rsidRPr="00061DE5">
        <w:rPr>
          <w:bCs/>
          <w:sz w:val="24"/>
          <w:szCs w:val="24"/>
        </w:rPr>
        <w:tab/>
      </w:r>
      <w:r w:rsidRPr="00061DE5">
        <w:rPr>
          <w:bCs/>
          <w:sz w:val="24"/>
          <w:szCs w:val="24"/>
        </w:rPr>
        <w:tab/>
      </w:r>
    </w:p>
    <w:p w:rsidR="00F97087" w:rsidRPr="00061DE5" w:rsidRDefault="00F97087" w:rsidP="00F97087">
      <w:pPr>
        <w:tabs>
          <w:tab w:val="left" w:pos="6465"/>
        </w:tabs>
        <w:autoSpaceDE w:val="0"/>
        <w:autoSpaceDN w:val="0"/>
        <w:adjustRightInd w:val="0"/>
        <w:jc w:val="both"/>
        <w:rPr>
          <w:sz w:val="24"/>
          <w:szCs w:val="24"/>
          <w:vertAlign w:val="superscript"/>
        </w:rPr>
      </w:pPr>
      <w:r w:rsidRPr="00061DE5">
        <w:rPr>
          <w:bCs/>
          <w:sz w:val="24"/>
          <w:szCs w:val="24"/>
        </w:rPr>
        <w:t xml:space="preserve">      vedlejší plochy:    -     </w:t>
      </w:r>
      <w:r w:rsidRPr="00061DE5">
        <w:rPr>
          <w:sz w:val="24"/>
          <w:szCs w:val="24"/>
        </w:rPr>
        <w:t>místnost D – 94 (poměrná část)     – o výměře   5,37 m</w:t>
      </w:r>
      <w:r w:rsidRPr="00061DE5">
        <w:rPr>
          <w:sz w:val="24"/>
          <w:szCs w:val="24"/>
          <w:vertAlign w:val="superscript"/>
        </w:rPr>
        <w:t>2</w:t>
      </w:r>
    </w:p>
    <w:p w:rsidR="00F97087" w:rsidRPr="00061DE5" w:rsidRDefault="00F97087" w:rsidP="00F97087">
      <w:pPr>
        <w:numPr>
          <w:ilvl w:val="0"/>
          <w:numId w:val="3"/>
        </w:numPr>
        <w:tabs>
          <w:tab w:val="clear" w:pos="360"/>
          <w:tab w:val="num" w:pos="2484"/>
          <w:tab w:val="left" w:pos="6465"/>
        </w:tabs>
        <w:autoSpaceDE w:val="0"/>
        <w:autoSpaceDN w:val="0"/>
        <w:adjustRightInd w:val="0"/>
        <w:spacing w:after="0" w:line="240" w:lineRule="auto"/>
        <w:ind w:left="2484"/>
        <w:jc w:val="both"/>
        <w:rPr>
          <w:sz w:val="24"/>
          <w:szCs w:val="24"/>
        </w:rPr>
      </w:pPr>
      <w:r w:rsidRPr="00061DE5">
        <w:rPr>
          <w:sz w:val="24"/>
          <w:szCs w:val="24"/>
        </w:rPr>
        <w:t>místnost D 88,89 (poměrná část)  -   o výměře   2,73 m</w:t>
      </w:r>
      <w:r w:rsidRPr="00061DE5">
        <w:rPr>
          <w:sz w:val="24"/>
          <w:szCs w:val="24"/>
          <w:vertAlign w:val="superscript"/>
        </w:rPr>
        <w:t>2</w:t>
      </w:r>
    </w:p>
    <w:p w:rsidR="00F97087" w:rsidRPr="00061DE5" w:rsidRDefault="00F97087" w:rsidP="00F97087">
      <w:pPr>
        <w:numPr>
          <w:ilvl w:val="0"/>
          <w:numId w:val="3"/>
        </w:numPr>
        <w:tabs>
          <w:tab w:val="clear" w:pos="360"/>
          <w:tab w:val="num" w:pos="2484"/>
          <w:tab w:val="left" w:pos="6465"/>
        </w:tabs>
        <w:autoSpaceDE w:val="0"/>
        <w:autoSpaceDN w:val="0"/>
        <w:adjustRightInd w:val="0"/>
        <w:spacing w:after="0" w:line="240" w:lineRule="auto"/>
        <w:ind w:left="2484"/>
        <w:jc w:val="both"/>
        <w:rPr>
          <w:sz w:val="24"/>
          <w:szCs w:val="24"/>
        </w:rPr>
      </w:pPr>
      <w:r w:rsidRPr="00061DE5">
        <w:rPr>
          <w:sz w:val="24"/>
          <w:szCs w:val="24"/>
        </w:rPr>
        <w:t>podíl na užívání čekárny               -  o výměře    8,00 m</w:t>
      </w:r>
      <w:r w:rsidRPr="00061DE5">
        <w:rPr>
          <w:sz w:val="24"/>
          <w:szCs w:val="24"/>
          <w:vertAlign w:val="superscript"/>
        </w:rPr>
        <w:t xml:space="preserve">2   </w:t>
      </w:r>
      <w:r w:rsidRPr="00061DE5">
        <w:rPr>
          <w:sz w:val="24"/>
          <w:szCs w:val="24"/>
        </w:rPr>
        <w:t xml:space="preserve"> </w:t>
      </w:r>
    </w:p>
    <w:p w:rsidR="00F97087" w:rsidRPr="00061DE5" w:rsidRDefault="00F97087" w:rsidP="00F97087">
      <w:pPr>
        <w:autoSpaceDE w:val="0"/>
        <w:autoSpaceDN w:val="0"/>
        <w:adjustRightInd w:val="0"/>
        <w:jc w:val="both"/>
        <w:rPr>
          <w:sz w:val="24"/>
          <w:szCs w:val="24"/>
          <w:vertAlign w:val="superscript"/>
        </w:rPr>
      </w:pPr>
    </w:p>
    <w:p w:rsidR="00F97087" w:rsidRPr="00061DE5" w:rsidRDefault="00F97087" w:rsidP="00F97087">
      <w:pPr>
        <w:autoSpaceDE w:val="0"/>
        <w:autoSpaceDN w:val="0"/>
        <w:adjustRightInd w:val="0"/>
        <w:jc w:val="both"/>
        <w:rPr>
          <w:b/>
          <w:bCs/>
          <w:sz w:val="24"/>
          <w:szCs w:val="24"/>
        </w:rPr>
      </w:pPr>
      <w:r w:rsidRPr="00061DE5">
        <w:rPr>
          <w:sz w:val="24"/>
          <w:szCs w:val="24"/>
        </w:rPr>
        <w:t>Celková plocha:                 17,68 m</w:t>
      </w:r>
      <w:r w:rsidRPr="00061DE5">
        <w:rPr>
          <w:sz w:val="24"/>
          <w:szCs w:val="24"/>
          <w:vertAlign w:val="superscript"/>
        </w:rPr>
        <w:t>2</w:t>
      </w:r>
      <w:r w:rsidRPr="00061DE5">
        <w:rPr>
          <w:sz w:val="24"/>
          <w:szCs w:val="24"/>
        </w:rPr>
        <w:t xml:space="preserve"> hlavní plochy  a 16,10</w:t>
      </w:r>
      <w:r w:rsidRPr="00061DE5">
        <w:rPr>
          <w:sz w:val="24"/>
          <w:szCs w:val="24"/>
          <w:vertAlign w:val="superscript"/>
        </w:rPr>
        <w:t xml:space="preserve"> </w:t>
      </w:r>
      <w:r w:rsidRPr="00061DE5">
        <w:rPr>
          <w:sz w:val="24"/>
          <w:szCs w:val="24"/>
        </w:rPr>
        <w:t>m</w:t>
      </w:r>
      <w:r w:rsidRPr="00061DE5">
        <w:rPr>
          <w:sz w:val="24"/>
          <w:szCs w:val="24"/>
          <w:vertAlign w:val="superscript"/>
        </w:rPr>
        <w:t>2</w:t>
      </w:r>
      <w:r w:rsidRPr="00061DE5">
        <w:rPr>
          <w:sz w:val="24"/>
          <w:szCs w:val="24"/>
        </w:rPr>
        <w:t xml:space="preserve"> vedlejší plochy</w:t>
      </w:r>
    </w:p>
    <w:p w:rsidR="00F97087" w:rsidRPr="00061DE5" w:rsidRDefault="00F97087" w:rsidP="00F97087">
      <w:pPr>
        <w:pStyle w:val="Zkladntext"/>
        <w:rPr>
          <w:b w:val="0"/>
        </w:rPr>
      </w:pPr>
    </w:p>
    <w:p w:rsidR="00F97087" w:rsidRDefault="00F97087" w:rsidP="00F97087">
      <w:pPr>
        <w:pStyle w:val="Zkladntext3"/>
        <w:ind w:left="420"/>
      </w:pPr>
    </w:p>
    <w:p w:rsidR="00F97087" w:rsidRDefault="00F97087" w:rsidP="00F97087">
      <w:pPr>
        <w:pStyle w:val="Zkladntext3"/>
        <w:ind w:left="420"/>
        <w:jc w:val="center"/>
      </w:pPr>
    </w:p>
    <w:p w:rsidR="00F97087" w:rsidRPr="00B91B3C" w:rsidRDefault="00F97087" w:rsidP="00F97087">
      <w:pPr>
        <w:pStyle w:val="Zkladntext3"/>
        <w:ind w:left="420"/>
        <w:rPr>
          <w:b/>
        </w:rPr>
      </w:pPr>
      <w:r>
        <w:rPr>
          <w:b/>
        </w:rPr>
        <w:t xml:space="preserve">                                                            </w:t>
      </w:r>
      <w:r w:rsidRPr="00B91B3C">
        <w:rPr>
          <w:b/>
        </w:rPr>
        <w:t>Článek III</w:t>
      </w:r>
      <w:r>
        <w:rPr>
          <w:b/>
        </w:rPr>
        <w:t>.</w:t>
      </w:r>
    </w:p>
    <w:p w:rsidR="00F97087" w:rsidRPr="00C34917" w:rsidRDefault="00F97087" w:rsidP="00F97087">
      <w:pPr>
        <w:pStyle w:val="Zkladntext3"/>
        <w:ind w:left="3540"/>
        <w:rPr>
          <w:b/>
        </w:rPr>
      </w:pPr>
      <w:r>
        <w:rPr>
          <w:b/>
        </w:rPr>
        <w:t xml:space="preserve">       Účel nájmu</w:t>
      </w:r>
    </w:p>
    <w:p w:rsidR="00F97087" w:rsidRDefault="00F97087" w:rsidP="00F97087">
      <w:pPr>
        <w:pStyle w:val="NormlnIMP"/>
        <w:spacing w:before="120"/>
        <w:jc w:val="both"/>
      </w:pPr>
      <w:r>
        <w:t xml:space="preserve">Předmětné prostory jsou pronajímány za </w:t>
      </w:r>
      <w:r w:rsidRPr="00C34917">
        <w:t>účelem</w:t>
      </w:r>
      <w:r>
        <w:t xml:space="preserve"> provozování  zdravotnického zařízení -                plicní  ambulance.</w:t>
      </w:r>
    </w:p>
    <w:p w:rsidR="00F97087" w:rsidRDefault="00F97087" w:rsidP="00F97087">
      <w:pPr>
        <w:pStyle w:val="Zkladntext3"/>
      </w:pPr>
    </w:p>
    <w:p w:rsidR="00F97087" w:rsidRDefault="00F97087" w:rsidP="00F97087">
      <w:pPr>
        <w:pStyle w:val="Zkladntext3"/>
      </w:pPr>
    </w:p>
    <w:p w:rsidR="00F97087" w:rsidRDefault="00F97087" w:rsidP="00F97087">
      <w:pPr>
        <w:pStyle w:val="Zkladntext3"/>
        <w:jc w:val="center"/>
        <w:rPr>
          <w:b/>
        </w:rPr>
      </w:pPr>
      <w:r>
        <w:rPr>
          <w:b/>
        </w:rPr>
        <w:t>Článek IV.</w:t>
      </w:r>
    </w:p>
    <w:p w:rsidR="00F97087" w:rsidRDefault="00F97087" w:rsidP="00F97087">
      <w:pPr>
        <w:pStyle w:val="Zkladntext3"/>
        <w:jc w:val="center"/>
        <w:rPr>
          <w:b/>
        </w:rPr>
      </w:pPr>
      <w:r>
        <w:rPr>
          <w:b/>
        </w:rPr>
        <w:t>Doba nájmu</w:t>
      </w:r>
    </w:p>
    <w:p w:rsidR="00F97087" w:rsidRDefault="00F97087" w:rsidP="00F97087">
      <w:pPr>
        <w:pStyle w:val="Zkladntext3"/>
      </w:pPr>
      <w:r>
        <w:t>Nájem se sjednává na dobu neurčitou od  1. 4. 2018.</w:t>
      </w:r>
    </w:p>
    <w:p w:rsidR="00F97087" w:rsidRDefault="00F97087" w:rsidP="00F97087">
      <w:pPr>
        <w:pStyle w:val="Zkladntext3"/>
      </w:pPr>
    </w:p>
    <w:p w:rsidR="00F97087" w:rsidRDefault="00F97087" w:rsidP="00F97087">
      <w:pPr>
        <w:pStyle w:val="Zkladntext3"/>
      </w:pPr>
    </w:p>
    <w:p w:rsidR="00F97087" w:rsidRDefault="00F97087" w:rsidP="00F97087">
      <w:pPr>
        <w:pStyle w:val="Zkladntext3"/>
        <w:jc w:val="center"/>
        <w:rPr>
          <w:b/>
        </w:rPr>
      </w:pPr>
      <w:r>
        <w:rPr>
          <w:b/>
        </w:rPr>
        <w:t>Článek V.</w:t>
      </w:r>
    </w:p>
    <w:p w:rsidR="00F97087" w:rsidRPr="00C34917" w:rsidRDefault="00F97087" w:rsidP="00F97087">
      <w:pPr>
        <w:pStyle w:val="Zkladntext3"/>
        <w:jc w:val="center"/>
        <w:rPr>
          <w:b/>
        </w:rPr>
      </w:pPr>
      <w:r>
        <w:rPr>
          <w:b/>
        </w:rPr>
        <w:t>Cena nájmu a způsob úhrady nájemného</w:t>
      </w:r>
    </w:p>
    <w:p w:rsidR="00F97087" w:rsidRDefault="00F97087" w:rsidP="00F97087">
      <w:pPr>
        <w:pStyle w:val="Zkladntext3"/>
        <w:numPr>
          <w:ilvl w:val="0"/>
          <w:numId w:val="6"/>
        </w:numPr>
      </w:pPr>
      <w:r>
        <w:t>Výše nájmu za pronajaté prostory uvedené v článku II. této smlouvy byla stanovena dohodou ve výši   2.500,- Kč/m</w:t>
      </w:r>
      <w:r>
        <w:rPr>
          <w:vertAlign w:val="superscript"/>
        </w:rPr>
        <w:t>2</w:t>
      </w:r>
      <w:r>
        <w:t xml:space="preserve">  za  rok za hlavní plochy  o celkové výměře 17,68</w:t>
      </w:r>
      <w:r w:rsidRPr="00A332B7">
        <w:t xml:space="preserve"> </w:t>
      </w:r>
      <w:r>
        <w:t>m</w:t>
      </w:r>
      <w:r>
        <w:rPr>
          <w:vertAlign w:val="superscript"/>
        </w:rPr>
        <w:t>2</w:t>
      </w:r>
      <w:r>
        <w:t xml:space="preserve">       a za vedlejší plochy  o celkové výměře 16,10 m</w:t>
      </w:r>
      <w:r>
        <w:rPr>
          <w:vertAlign w:val="superscript"/>
        </w:rPr>
        <w:t>2</w:t>
      </w:r>
      <w:r>
        <w:t xml:space="preserve"> ve   výši 1200,-</w:t>
      </w:r>
      <w:r w:rsidRPr="00BF7A7F">
        <w:t xml:space="preserve"> </w:t>
      </w:r>
      <w:r>
        <w:t>Kč/m</w:t>
      </w:r>
      <w:r>
        <w:rPr>
          <w:vertAlign w:val="superscript"/>
        </w:rPr>
        <w:t>2</w:t>
      </w:r>
      <w:r>
        <w:t xml:space="preserve">  za  rok, tedy celkem částkou  63.520,- Kč.</w:t>
      </w:r>
    </w:p>
    <w:p w:rsidR="00F97087" w:rsidRDefault="00F97087" w:rsidP="00F97087">
      <w:pPr>
        <w:pStyle w:val="Zkladntext3"/>
        <w:numPr>
          <w:ilvl w:val="0"/>
          <w:numId w:val="6"/>
        </w:numPr>
      </w:pPr>
      <w:r>
        <w:t>Nájemné je splatné měsíčně, vždy nejpozději do 15. dne příslušného kalendářního měsíce na účet pronajimatele, který je uvedený v záhlaví této smlouvy, a to vždy částkou 5.294,- Kč. Nájemné nebude fakturováno.</w:t>
      </w:r>
    </w:p>
    <w:p w:rsidR="00F97087" w:rsidRDefault="00F97087" w:rsidP="00F97087">
      <w:pPr>
        <w:pStyle w:val="Zkladntext3"/>
        <w:numPr>
          <w:ilvl w:val="0"/>
          <w:numId w:val="6"/>
        </w:numPr>
      </w:pPr>
      <w:r>
        <w:t>Dostane-li se nájemce do prodlení s úhradou nájemného  sjednává se dohodou smluvních stran dle § 2048 občanského zákoníku v platném znění smluvní pokuta  ve výši</w:t>
      </w:r>
      <w:r>
        <w:br/>
        <w:t>1 promile  z ročního nájemného  za každý den prodlení. Zaplacením smluvní pokuty není dotčeno právo pronajímatele domáhat se náhrady  škody, převyšující výši smluvní pokuty.</w:t>
      </w:r>
    </w:p>
    <w:p w:rsidR="00F97087" w:rsidRDefault="00F97087" w:rsidP="00F97087">
      <w:pPr>
        <w:pStyle w:val="Zkladntext3"/>
        <w:numPr>
          <w:ilvl w:val="0"/>
          <w:numId w:val="6"/>
        </w:numPr>
      </w:pPr>
      <w:r>
        <w:lastRenderedPageBreak/>
        <w:t>Nájemné dohodnuté smluvními stranami v této smlouvě může být pronajímatelem každoročně jednostranně zvýšeno</w:t>
      </w:r>
      <w:r w:rsidRPr="001A0181">
        <w:t xml:space="preserve"> o procento, odpovídající kladnému procentu meziroční</w:t>
      </w:r>
      <w:r>
        <w:t xml:space="preserve"> inflace, vyhlášené </w:t>
      </w:r>
      <w:r w:rsidRPr="001A0181">
        <w:t xml:space="preserve"> Českým statistickým úřadem za předchozí kalendářní rok, a to vždy </w:t>
      </w:r>
      <w:r>
        <w:t xml:space="preserve">    </w:t>
      </w:r>
      <w:r w:rsidRPr="001A0181">
        <w:t>s účinností od prvního dne měsíce následujícího po měsíci, v němž bude takové vyhlášení oficiálně učiněno.</w:t>
      </w:r>
    </w:p>
    <w:p w:rsidR="00F97087" w:rsidRDefault="00F97087" w:rsidP="00F97087">
      <w:pPr>
        <w:pStyle w:val="Zkladntext3"/>
        <w:rPr>
          <w:b/>
        </w:rPr>
      </w:pPr>
    </w:p>
    <w:p w:rsidR="00F97087" w:rsidRDefault="00F97087" w:rsidP="00F97087">
      <w:pPr>
        <w:pStyle w:val="Zkladntext3"/>
        <w:jc w:val="center"/>
        <w:rPr>
          <w:b/>
        </w:rPr>
      </w:pPr>
    </w:p>
    <w:p w:rsidR="00F97087" w:rsidRDefault="00F97087" w:rsidP="00F97087">
      <w:pPr>
        <w:pStyle w:val="Zkladntext3"/>
        <w:jc w:val="center"/>
        <w:rPr>
          <w:b/>
        </w:rPr>
      </w:pPr>
    </w:p>
    <w:p w:rsidR="00F97087" w:rsidRDefault="00F97087" w:rsidP="00F97087">
      <w:pPr>
        <w:pStyle w:val="Zkladntext3"/>
        <w:jc w:val="center"/>
        <w:rPr>
          <w:b/>
        </w:rPr>
      </w:pPr>
      <w:r>
        <w:rPr>
          <w:b/>
        </w:rPr>
        <w:t>Článek VI.</w:t>
      </w:r>
    </w:p>
    <w:p w:rsidR="00F97087" w:rsidRPr="00C34917" w:rsidRDefault="00F97087" w:rsidP="00F97087">
      <w:pPr>
        <w:pStyle w:val="Zkladntext3"/>
        <w:jc w:val="center"/>
        <w:rPr>
          <w:b/>
        </w:rPr>
      </w:pPr>
      <w:r>
        <w:rPr>
          <w:b/>
        </w:rPr>
        <w:t>Úhrada za služby spojené s užíváním pronajatých prostor</w:t>
      </w:r>
    </w:p>
    <w:p w:rsidR="00F97087" w:rsidRDefault="00F97087" w:rsidP="00F97087">
      <w:pPr>
        <w:pStyle w:val="Zkladntext3"/>
      </w:pPr>
      <w:r>
        <w:t>Nájemce je povinen hradit veškeré provozní náklady spojené s užíváním pronajatých prostor sloužících podnikání, tj. el. energii,  vytápění, vodné a stočné, podílet se na veškerých nákladech na společné prostory a přilehlého</w:t>
      </w:r>
      <w:r>
        <w:rPr>
          <w:vertAlign w:val="superscript"/>
        </w:rPr>
        <w:t xml:space="preserve"> </w:t>
      </w:r>
      <w:r>
        <w:t>přístupového chodníku. O výši úhrady těchto nákladů je nájemce povinen sjednat samostatnou dohodu se SZZ II Brno, p. o. Sjednaná částka bude hrazena  převodem na účet SZZ II Brno.</w:t>
      </w:r>
    </w:p>
    <w:p w:rsidR="00F97087" w:rsidRDefault="00F97087" w:rsidP="00F97087">
      <w:pPr>
        <w:pStyle w:val="Zkladntext3"/>
      </w:pPr>
    </w:p>
    <w:p w:rsidR="00F97087" w:rsidRDefault="00F97087" w:rsidP="00F97087">
      <w:pPr>
        <w:pStyle w:val="Zkladntext3"/>
        <w:rPr>
          <w:b/>
        </w:rPr>
      </w:pPr>
    </w:p>
    <w:p w:rsidR="00F97087" w:rsidRDefault="00F97087" w:rsidP="00F97087">
      <w:pPr>
        <w:pStyle w:val="Zkladntext3"/>
        <w:jc w:val="center"/>
        <w:rPr>
          <w:b/>
        </w:rPr>
      </w:pPr>
      <w:r>
        <w:rPr>
          <w:b/>
        </w:rPr>
        <w:t>Článek VII.</w:t>
      </w:r>
    </w:p>
    <w:p w:rsidR="00F97087" w:rsidRPr="00C34917" w:rsidRDefault="00F97087" w:rsidP="00F97087">
      <w:pPr>
        <w:pStyle w:val="Zkladntext3"/>
        <w:jc w:val="center"/>
        <w:rPr>
          <w:b/>
        </w:rPr>
      </w:pPr>
      <w:r>
        <w:rPr>
          <w:b/>
        </w:rPr>
        <w:t>Podmínky nájmu</w:t>
      </w:r>
    </w:p>
    <w:p w:rsidR="00F97087" w:rsidRDefault="00F97087" w:rsidP="00F97087">
      <w:pPr>
        <w:pStyle w:val="Zkladntext3"/>
        <w:numPr>
          <w:ilvl w:val="0"/>
          <w:numId w:val="9"/>
        </w:numPr>
      </w:pPr>
      <w:r>
        <w:t xml:space="preserve">Nájemce je povinen zajistit činnost  zdravotnického zařízení ve výše uvedených pronajímaných prostorách sloužících podnikání po stránce věcné i personální. </w:t>
      </w:r>
    </w:p>
    <w:p w:rsidR="00F97087" w:rsidRDefault="00F97087" w:rsidP="00F97087">
      <w:pPr>
        <w:pStyle w:val="Zkladntext3"/>
        <w:numPr>
          <w:ilvl w:val="0"/>
          <w:numId w:val="9"/>
        </w:numPr>
      </w:pPr>
      <w:r>
        <w:t>Nájemce je povinen užívat pronajaté  prostory s péči řádného hospodáře k účelu stanovenému v této smlouvě, zabezpečovat na své náklady jejich provozní  běžnou údržbu a na své náklady odstraňovat případné škody, které v pronajatých prostorách způsobí.</w:t>
      </w:r>
    </w:p>
    <w:p w:rsidR="00F97087" w:rsidRDefault="00F97087" w:rsidP="00F97087">
      <w:pPr>
        <w:pStyle w:val="Zkladntext3"/>
        <w:numPr>
          <w:ilvl w:val="0"/>
          <w:numId w:val="9"/>
        </w:numPr>
      </w:pPr>
      <w:r>
        <w:t>Nájemce není oprávněn přenechat pronajaté prostory do užívání třetí osobě bez písemného souhlasu pronajímatele.</w:t>
      </w:r>
    </w:p>
    <w:p w:rsidR="00F97087" w:rsidRDefault="00F97087" w:rsidP="00F97087">
      <w:pPr>
        <w:pStyle w:val="Zkladntext3"/>
        <w:numPr>
          <w:ilvl w:val="0"/>
          <w:numId w:val="9"/>
        </w:numPr>
      </w:pPr>
      <w:r>
        <w:t>Nájemce odpovídá za dodržení platných předpisů v oblasti požární ochrany a ochrany zdraví při práci, hygienických předpisů a norem souvisejících.</w:t>
      </w:r>
    </w:p>
    <w:p w:rsidR="00F97087" w:rsidRDefault="00F97087" w:rsidP="00F97087">
      <w:pPr>
        <w:pStyle w:val="Zkladntext3"/>
        <w:numPr>
          <w:ilvl w:val="0"/>
          <w:numId w:val="9"/>
        </w:numPr>
      </w:pPr>
      <w:r>
        <w:t>Nájemce je povinen umožnit zástupcům pronajímatele a zástupcům SZZ II Brno vstup</w:t>
      </w:r>
      <w:r>
        <w:br/>
        <w:t>do pronajatých prostor za účelem kontroly pronajatých prostor a provedení nezbytných oprav.</w:t>
      </w:r>
    </w:p>
    <w:p w:rsidR="00F97087" w:rsidRDefault="00F97087" w:rsidP="00F97087">
      <w:pPr>
        <w:pStyle w:val="Zkladntext3"/>
        <w:numPr>
          <w:ilvl w:val="0"/>
          <w:numId w:val="9"/>
        </w:numPr>
      </w:pPr>
      <w:r>
        <w:t>Nájemce je oprávněn označit pronajaté prostory obvyklým návěstím oznamujícím jeho přítomnost v objektu včetně umístění vhodného naváděcího značení a to podle podmínek sjednaných ve zvláštní dohodě týkající se reklamních nebo informačních označení. Nájemce je povinen uhradit SZZ II veškeré náklady vzniklé v souvislosti s odstraňováním svévolně nainstalovaných reklamních nebo informačních označení a strpět jejich odstranění.</w:t>
      </w:r>
    </w:p>
    <w:p w:rsidR="00F97087" w:rsidRDefault="00F97087" w:rsidP="00F97087">
      <w:pPr>
        <w:pStyle w:val="Zkladntext3"/>
        <w:numPr>
          <w:ilvl w:val="0"/>
          <w:numId w:val="9"/>
        </w:numPr>
      </w:pPr>
      <w:r>
        <w:t>V případě skončení nájmu je  nájemce povinen pronajaté prostory protokolárně předat SZZ II ve stavu funkčním a srovnatelném se stavem v době podpisu této smlouvy</w:t>
      </w:r>
      <w:r>
        <w:br/>
        <w:t>s přihlédnutím k obvyklému opotřebení.</w:t>
      </w:r>
    </w:p>
    <w:p w:rsidR="00F97087" w:rsidRDefault="00F97087" w:rsidP="00F97087">
      <w:pPr>
        <w:pStyle w:val="Zkladntext3"/>
        <w:numPr>
          <w:ilvl w:val="0"/>
          <w:numId w:val="9"/>
        </w:numPr>
      </w:pPr>
      <w:r>
        <w:t>Nájemce  je  povinen bez zbytečného odkladu oznámit  pronajímateli prostřednictvím SZZ II potřebu oprav, které má pronajímatel provést a umožnit provedení těchto oprav</w:t>
      </w:r>
      <w:r>
        <w:br/>
        <w:t>i jiných nezbytných oprav, jinak odpovídá za škodu, která nesplněním oznamovací povinnosti vznikla. Potřebné opravy budou zabezpečovány prostřednictvím SZZ II</w:t>
      </w:r>
      <w:r>
        <w:br/>
        <w:t>na základě schváleného rozpočtu.</w:t>
      </w:r>
    </w:p>
    <w:p w:rsidR="00F97087" w:rsidRDefault="00F97087" w:rsidP="00F97087">
      <w:pPr>
        <w:pStyle w:val="Zkladntext3"/>
        <w:numPr>
          <w:ilvl w:val="0"/>
          <w:numId w:val="9"/>
        </w:numPr>
      </w:pPr>
      <w:r>
        <w:t>Nájemce není oprávněn provádět bez písemného souhlasu pronajímatele jakékoliv úpravy pronajímaných prostor trvalého charakteru.</w:t>
      </w:r>
    </w:p>
    <w:p w:rsidR="00F97087" w:rsidRDefault="00F97087" w:rsidP="00F97087">
      <w:pPr>
        <w:pStyle w:val="Zkladntext3"/>
        <w:numPr>
          <w:ilvl w:val="0"/>
          <w:numId w:val="9"/>
        </w:numPr>
      </w:pPr>
      <w:r>
        <w:t xml:space="preserve">Úpravy trvalého charakteru pronajímaných prostor, provedené se souhlasem pronajímatele, na náklady nájemce, nebudou nájemci kompenzovány ani v průběhu nájemní smlouvy, ani po jejím ukončení. </w:t>
      </w:r>
    </w:p>
    <w:p w:rsidR="00F97087" w:rsidRDefault="00F97087" w:rsidP="00F97087">
      <w:pPr>
        <w:pStyle w:val="Zkladntext3"/>
      </w:pPr>
    </w:p>
    <w:p w:rsidR="00F97087" w:rsidRDefault="00F97087" w:rsidP="00F97087">
      <w:pPr>
        <w:pStyle w:val="Zkladntext3"/>
        <w:ind w:firstLine="3"/>
        <w:jc w:val="center"/>
        <w:rPr>
          <w:b/>
        </w:rPr>
      </w:pPr>
      <w:r>
        <w:rPr>
          <w:b/>
        </w:rPr>
        <w:t>Článek VIII.</w:t>
      </w:r>
    </w:p>
    <w:p w:rsidR="00F97087" w:rsidRPr="00C34917" w:rsidRDefault="00F97087" w:rsidP="00F97087">
      <w:pPr>
        <w:pStyle w:val="Zkladntext3"/>
        <w:jc w:val="center"/>
        <w:rPr>
          <w:b/>
        </w:rPr>
      </w:pPr>
      <w:r>
        <w:rPr>
          <w:b/>
        </w:rPr>
        <w:t>Skončení nájmu</w:t>
      </w:r>
    </w:p>
    <w:p w:rsidR="00F97087" w:rsidRDefault="00F97087" w:rsidP="00F97087">
      <w:pPr>
        <w:pStyle w:val="Zkladntext3"/>
        <w:numPr>
          <w:ilvl w:val="0"/>
          <w:numId w:val="11"/>
        </w:numPr>
      </w:pPr>
      <w:r>
        <w:t>Smlouva o nájmu zaniká zejména:</w:t>
      </w:r>
    </w:p>
    <w:p w:rsidR="00F97087" w:rsidRDefault="00F97087" w:rsidP="00F97087">
      <w:pPr>
        <w:pStyle w:val="Zkladntext3"/>
        <w:numPr>
          <w:ilvl w:val="0"/>
          <w:numId w:val="12"/>
        </w:numPr>
      </w:pPr>
      <w:r>
        <w:t>písemnou dohodou smluvních stran,</w:t>
      </w:r>
    </w:p>
    <w:p w:rsidR="00F97087" w:rsidRDefault="00F97087" w:rsidP="00F97087">
      <w:pPr>
        <w:pStyle w:val="Zkladntext3"/>
        <w:ind w:left="714" w:hanging="357"/>
      </w:pPr>
      <w:r>
        <w:t>b)</w:t>
      </w:r>
      <w:r>
        <w:tab/>
        <w:t>písemnou výpovědí této smlouvy.</w:t>
      </w:r>
    </w:p>
    <w:p w:rsidR="00F97087" w:rsidRDefault="00F97087" w:rsidP="00F97087">
      <w:pPr>
        <w:pStyle w:val="Zkladntext3"/>
        <w:numPr>
          <w:ilvl w:val="0"/>
          <w:numId w:val="11"/>
        </w:numPr>
      </w:pPr>
      <w:r>
        <w:t>Pronajímatel i nájemce mohou tuto smlouvu písemně vypovědět kdykoliv písemně a to     i bez udání důvodů.</w:t>
      </w:r>
    </w:p>
    <w:p w:rsidR="00F97087" w:rsidRDefault="00F97087" w:rsidP="00F97087">
      <w:pPr>
        <w:pStyle w:val="Zkladntext3"/>
        <w:numPr>
          <w:ilvl w:val="0"/>
          <w:numId w:val="11"/>
        </w:numPr>
      </w:pPr>
      <w:r>
        <w:t>V případě podání výpovědi zaniká tato smlouva uplynutím výpovědní lhůty, která činí tři měsíce a začne běžet prvního dne následujícího po doručení písemné výpovědi druhé smluvní straně s výjimkou uvedenou v článku VIII, odst. 4 této smlouvy.</w:t>
      </w:r>
    </w:p>
    <w:p w:rsidR="00F97087" w:rsidRDefault="00F97087" w:rsidP="00F97087">
      <w:pPr>
        <w:pStyle w:val="Zkladntext3"/>
        <w:numPr>
          <w:ilvl w:val="0"/>
          <w:numId w:val="11"/>
        </w:numPr>
      </w:pPr>
      <w:r>
        <w:t>Jestliže nájemce bude o více než 15 kalendářních dnů v prodlení s placením nájemného nebo úhrady za služby, jejichž poskytování je spojeno s nájmem, činí výpovědní lhůta     ze strany pronajímatele jeden měsíc a začne běžet prvního dne následujícího po doručení písemné výpovědi nájemci. V tomto případě nájemce bere na vědomí a souhlasí s tím,    že SZZ II jako správce pronajatých  prostor sloužících podnikání je oprávněna na účet nájemce zajistit vyklizení nebytových prostor. V případě, že</w:t>
      </w:r>
      <w:r>
        <w:rPr>
          <w:b/>
        </w:rPr>
        <w:t xml:space="preserve"> </w:t>
      </w:r>
      <w:r>
        <w:t>dojde k prodlení s úhradou služeb je SZZ II rovněž oprávněna učinit opatření k zastavení dodávek energie.</w:t>
      </w:r>
    </w:p>
    <w:p w:rsidR="00F97087" w:rsidRDefault="00F97087" w:rsidP="00F97087">
      <w:pPr>
        <w:pStyle w:val="Zkladntext3"/>
        <w:numPr>
          <w:ilvl w:val="0"/>
          <w:numId w:val="11"/>
        </w:numPr>
      </w:pPr>
      <w:r>
        <w:t>V případě ukončení  nájmu výpovědí ze strany pronajímatele,  se smluvní strany dohodly, že nájemce nemá právo na náhradu za výhodu pronajímatele, nebo nového nájemce, kterou získali převzetím zákaznické základny  vybudované vypovězeným nájemcem, pokud nějaká vznikla.</w:t>
      </w:r>
    </w:p>
    <w:p w:rsidR="00F97087" w:rsidRDefault="00F97087" w:rsidP="00F97087">
      <w:pPr>
        <w:pStyle w:val="Zkladntext3"/>
        <w:rPr>
          <w:b/>
        </w:rPr>
      </w:pPr>
    </w:p>
    <w:p w:rsidR="00F97087" w:rsidRDefault="00F97087" w:rsidP="00F97087">
      <w:pPr>
        <w:pStyle w:val="Zkladntext3"/>
        <w:jc w:val="center"/>
        <w:rPr>
          <w:b/>
        </w:rPr>
      </w:pPr>
      <w:r>
        <w:rPr>
          <w:b/>
        </w:rPr>
        <w:t>Článek IX.</w:t>
      </w:r>
    </w:p>
    <w:p w:rsidR="00F97087" w:rsidRPr="00C34917" w:rsidRDefault="00F97087" w:rsidP="00F97087">
      <w:pPr>
        <w:pStyle w:val="Zkladntext3"/>
        <w:jc w:val="center"/>
        <w:rPr>
          <w:b/>
        </w:rPr>
      </w:pPr>
      <w:r>
        <w:rPr>
          <w:b/>
        </w:rPr>
        <w:t>Závěrečná ustanovení</w:t>
      </w:r>
    </w:p>
    <w:p w:rsidR="00F97087" w:rsidRDefault="00F97087" w:rsidP="00F97087">
      <w:pPr>
        <w:pStyle w:val="Zkladntext3"/>
        <w:numPr>
          <w:ilvl w:val="0"/>
          <w:numId w:val="2"/>
        </w:numPr>
      </w:pPr>
      <w:r>
        <w:t xml:space="preserve">Smlouva se vyhotovuje v počtu 5 stejnopisů, z nichž dva obdrží pronajímatel, dva nájemce a jeden SZZ II jako správce objektu polikliniky Zahradníkova 2 v Brně. </w:t>
      </w:r>
    </w:p>
    <w:p w:rsidR="00F97087" w:rsidRDefault="00F97087" w:rsidP="00F97087">
      <w:pPr>
        <w:numPr>
          <w:ilvl w:val="0"/>
          <w:numId w:val="2"/>
        </w:numPr>
        <w:spacing w:after="0" w:line="240" w:lineRule="auto"/>
        <w:jc w:val="both"/>
        <w:rPr>
          <w:sz w:val="24"/>
          <w:szCs w:val="24"/>
        </w:rPr>
      </w:pPr>
      <w:r>
        <w:rPr>
          <w:sz w:val="24"/>
          <w:szCs w:val="24"/>
        </w:rPr>
        <w:t>Pokud se na uzavřený smluvní vztah vztahuje povinnost k uveřejňování v registru smluv ve smyslu zák. č. 340/2015 Sb., o zvláštních podmínkách účinnosti některých smluv, uveřejňování těchto smluv a o registru smluv (zákon o registru smluv), dohodly se smluvní strany, že tato povinnost bude splněna pronajímatelem.</w:t>
      </w:r>
    </w:p>
    <w:p w:rsidR="00F97087" w:rsidRDefault="00F97087" w:rsidP="00F97087">
      <w:pPr>
        <w:numPr>
          <w:ilvl w:val="0"/>
          <w:numId w:val="2"/>
        </w:numPr>
        <w:spacing w:after="0" w:line="240" w:lineRule="auto"/>
        <w:jc w:val="both"/>
        <w:rPr>
          <w:sz w:val="24"/>
          <w:szCs w:val="24"/>
        </w:rPr>
      </w:pPr>
      <w:r>
        <w:rPr>
          <w:sz w:val="24"/>
          <w:szCs w:val="24"/>
        </w:rPr>
        <w:t>Tato smlouva nabývá účinnosti dnem jejího uveřejnění prostřednictvím registru smluv postupem dle zákona č. 340/2015 Sb., o zvláštních podmínkách účinnosti některých smluv, uveřejňování těchto smluv a o registru smluv (zákon o registru smluv).</w:t>
      </w:r>
    </w:p>
    <w:p w:rsidR="00F97087" w:rsidRDefault="00F97087" w:rsidP="00F97087">
      <w:pPr>
        <w:pStyle w:val="Zkladntext3"/>
        <w:numPr>
          <w:ilvl w:val="0"/>
          <w:numId w:val="2"/>
        </w:numPr>
      </w:pPr>
      <w:r>
        <w:t xml:space="preserve">Veškeré změny této smlouvy  mohou  být prováděny pouze se souhlasem obou smluvních stran, a to písemnou formou dodatku, který se tak stane nedílnou součástí této smlouvy. </w:t>
      </w:r>
    </w:p>
    <w:p w:rsidR="00F97087" w:rsidRDefault="00F97087" w:rsidP="00F97087">
      <w:pPr>
        <w:pStyle w:val="Zkladntext3"/>
        <w:numPr>
          <w:ilvl w:val="0"/>
          <w:numId w:val="2"/>
        </w:numPr>
      </w:pPr>
      <w:r>
        <w:t>Vztahy neupravené touto smlouvou se řídí českým právním řádem a stejně se postupuje</w:t>
      </w:r>
      <w:r>
        <w:br/>
        <w:t>i při výkladu jednotlivých ustanovení této smlouvy.</w:t>
      </w:r>
    </w:p>
    <w:p w:rsidR="00F97087" w:rsidRDefault="00F97087" w:rsidP="00F97087">
      <w:pPr>
        <w:pStyle w:val="Zkladntext3"/>
        <w:numPr>
          <w:ilvl w:val="0"/>
          <w:numId w:val="2"/>
        </w:numPr>
      </w:pPr>
      <w:r>
        <w:t>Smluvní strany  prohlašují, že si smlouvu přečetly, s jejím obsahem souhlasí, protože odpovídá jejich pravé  a svobodné vůli a na důkaz  toho připojují své podpisy.</w:t>
      </w:r>
    </w:p>
    <w:p w:rsidR="00F97087" w:rsidRDefault="00F97087" w:rsidP="00F97087">
      <w:pPr>
        <w:pStyle w:val="ZkladntextIMP"/>
        <w:jc w:val="both"/>
      </w:pPr>
    </w:p>
    <w:p w:rsidR="00F97087" w:rsidRDefault="00F97087" w:rsidP="00F97087">
      <w:pPr>
        <w:pStyle w:val="Zkladntext3"/>
      </w:pPr>
    </w:p>
    <w:p w:rsidR="00F97087" w:rsidRDefault="00F97087" w:rsidP="00F97087">
      <w:pPr>
        <w:pStyle w:val="Zkladntext3"/>
        <w:jc w:val="center"/>
        <w:rPr>
          <w:b/>
        </w:rPr>
      </w:pPr>
      <w:r>
        <w:rPr>
          <w:b/>
        </w:rPr>
        <w:t>Článek X.</w:t>
      </w:r>
    </w:p>
    <w:p w:rsidR="00F97087" w:rsidRPr="00C34917" w:rsidRDefault="00F97087" w:rsidP="00F97087">
      <w:pPr>
        <w:pStyle w:val="Zkladntext3"/>
        <w:jc w:val="center"/>
        <w:rPr>
          <w:b/>
        </w:rPr>
      </w:pPr>
      <w:r>
        <w:rPr>
          <w:b/>
        </w:rPr>
        <w:t>Doložka</w:t>
      </w:r>
    </w:p>
    <w:p w:rsidR="00F97087" w:rsidRDefault="00F97087" w:rsidP="00F97087">
      <w:pPr>
        <w:pStyle w:val="Zkladntext3"/>
        <w:numPr>
          <w:ilvl w:val="0"/>
          <w:numId w:val="13"/>
        </w:numPr>
      </w:pPr>
      <w:r>
        <w:t>Záměr pronájmu byl v souladu se zákonem č.128/2000 Sb. o obcích zveřejněn v období od 17.1.2018 do 2.2.2018 na úřední desce Magistrátu města Brna.</w:t>
      </w:r>
    </w:p>
    <w:p w:rsidR="00F97087" w:rsidRDefault="00F97087" w:rsidP="00F97087">
      <w:pPr>
        <w:pStyle w:val="Zkladntext3"/>
        <w:numPr>
          <w:ilvl w:val="0"/>
          <w:numId w:val="13"/>
        </w:numPr>
      </w:pPr>
      <w:r>
        <w:t>Smlouva byla schválena na schůzi Rady města Brna R7/156 dne  27.2.2018     a podpisem této smlouvy byla pověřena vedoucí Odboru zdraví Magistrátu města Brna.</w:t>
      </w:r>
    </w:p>
    <w:p w:rsidR="00F97087" w:rsidRDefault="00F97087" w:rsidP="00F97087">
      <w:pPr>
        <w:pStyle w:val="Zkladntext3"/>
      </w:pPr>
    </w:p>
    <w:p w:rsidR="00F97087" w:rsidRDefault="00F97087" w:rsidP="00F97087">
      <w:pPr>
        <w:pStyle w:val="Zkladntext3"/>
      </w:pPr>
    </w:p>
    <w:p w:rsidR="00F97087" w:rsidRDefault="00F97087" w:rsidP="00F97087">
      <w:pPr>
        <w:pStyle w:val="Zkladntext3"/>
      </w:pPr>
      <w:r>
        <w:lastRenderedPageBreak/>
        <w:t>V Brně dne 9.3.2018</w:t>
      </w:r>
    </w:p>
    <w:p w:rsidR="00F97087" w:rsidRDefault="00F97087" w:rsidP="00F97087">
      <w:pPr>
        <w:pStyle w:val="Zkladntext3"/>
      </w:pPr>
    </w:p>
    <w:p w:rsidR="00F97087" w:rsidRDefault="00F97087" w:rsidP="00F97087">
      <w:pPr>
        <w:pStyle w:val="Zkladntext3"/>
        <w:tabs>
          <w:tab w:val="left" w:pos="4536"/>
        </w:tabs>
      </w:pPr>
    </w:p>
    <w:p w:rsidR="00F97087" w:rsidRDefault="00F97087" w:rsidP="00F97087">
      <w:pPr>
        <w:pStyle w:val="Zkladntext3"/>
        <w:tabs>
          <w:tab w:val="left" w:pos="4536"/>
        </w:tabs>
      </w:pPr>
    </w:p>
    <w:p w:rsidR="00F97087" w:rsidRDefault="00F97087" w:rsidP="00F97087">
      <w:pPr>
        <w:pStyle w:val="Zkladntext3"/>
        <w:tabs>
          <w:tab w:val="left" w:pos="4536"/>
        </w:tabs>
      </w:pPr>
      <w:r>
        <w:t>Za pronajímatele:</w:t>
      </w:r>
      <w:r>
        <w:tab/>
      </w:r>
      <w:r>
        <w:tab/>
      </w:r>
      <w:r>
        <w:tab/>
        <w:t>Za nájemce:</w:t>
      </w:r>
    </w:p>
    <w:p w:rsidR="00F97087" w:rsidRDefault="00F97087" w:rsidP="00F97087">
      <w:pPr>
        <w:pStyle w:val="Zkladntext3"/>
      </w:pPr>
    </w:p>
    <w:p w:rsidR="00F97087" w:rsidRDefault="00F97087" w:rsidP="00F97087">
      <w:pPr>
        <w:pStyle w:val="Zkladntext3"/>
      </w:pPr>
    </w:p>
    <w:p w:rsidR="00F97087" w:rsidRDefault="00F97087" w:rsidP="00F97087">
      <w:pPr>
        <w:pStyle w:val="Zkladntext3"/>
      </w:pPr>
    </w:p>
    <w:p w:rsidR="00F97087" w:rsidRDefault="00F97087" w:rsidP="00F97087">
      <w:pPr>
        <w:pStyle w:val="Zkladntext3"/>
      </w:pPr>
    </w:p>
    <w:p w:rsidR="00F97087" w:rsidRDefault="00F97087" w:rsidP="00F97087">
      <w:pPr>
        <w:pStyle w:val="Zkladntext3"/>
        <w:tabs>
          <w:tab w:val="center" w:pos="2268"/>
          <w:tab w:val="center" w:pos="6804"/>
        </w:tabs>
      </w:pPr>
      <w:r>
        <w:t>………………………………</w:t>
      </w:r>
      <w:r>
        <w:tab/>
        <w:t>………………………………..</w:t>
      </w:r>
    </w:p>
    <w:p w:rsidR="00F97087" w:rsidRDefault="00F97087" w:rsidP="00F97087">
      <w:pPr>
        <w:pStyle w:val="Zkladntext3"/>
        <w:tabs>
          <w:tab w:val="center" w:pos="2268"/>
          <w:tab w:val="center" w:pos="6804"/>
        </w:tabs>
      </w:pPr>
      <w:r>
        <w:t>JUDr. Eva Rabušicová</w:t>
      </w:r>
      <w:r>
        <w:tab/>
        <w:t xml:space="preserve">                                                       MUDr. Ilona Binková</w:t>
      </w:r>
    </w:p>
    <w:p w:rsidR="00F97087" w:rsidRDefault="00F97087" w:rsidP="00F97087">
      <w:pPr>
        <w:pStyle w:val="Zkladntext3"/>
        <w:tabs>
          <w:tab w:val="center" w:pos="2268"/>
          <w:tab w:val="center" w:pos="6804"/>
        </w:tabs>
      </w:pPr>
      <w:r>
        <w:t>vedoucí Odboru zdraví</w:t>
      </w:r>
      <w:r>
        <w:tab/>
        <w:t xml:space="preserve">                                                                 </w:t>
      </w:r>
    </w:p>
    <w:p w:rsidR="00F97087" w:rsidRDefault="00F97087" w:rsidP="00F97087">
      <w:pPr>
        <w:pStyle w:val="Zkladntext3"/>
        <w:tabs>
          <w:tab w:val="center" w:pos="2268"/>
          <w:tab w:val="center" w:pos="6804"/>
        </w:tabs>
      </w:pPr>
      <w:r>
        <w:t>Magistrátu města Brna</w:t>
      </w:r>
    </w:p>
    <w:p w:rsidR="00F97087" w:rsidRDefault="00F97087" w:rsidP="00F97087"/>
    <w:p w:rsidR="00F97087" w:rsidRDefault="00F97087" w:rsidP="00F97087"/>
    <w:p w:rsidR="00F97087" w:rsidRPr="00D311A6" w:rsidRDefault="00F97087" w:rsidP="00D311A6">
      <w:pPr>
        <w:pStyle w:val="ZkladntextIMP"/>
        <w:jc w:val="both"/>
        <w:rPr>
          <w:rFonts w:ascii="Arial" w:hAnsi="Arial" w:cs="Arial"/>
          <w:sz w:val="20"/>
          <w:szCs w:val="20"/>
        </w:rPr>
      </w:pPr>
      <w:bookmarkStart w:id="0" w:name="_GoBack"/>
      <w:bookmarkEnd w:id="0"/>
    </w:p>
    <w:sectPr w:rsidR="00F97087" w:rsidRPr="00D311A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754" w:rsidRDefault="00C44754" w:rsidP="00C26DA6">
      <w:pPr>
        <w:spacing w:after="0" w:line="240" w:lineRule="auto"/>
      </w:pPr>
      <w:r>
        <w:separator/>
      </w:r>
    </w:p>
  </w:endnote>
  <w:endnote w:type="continuationSeparator" w:id="0">
    <w:p w:rsidR="00C44754" w:rsidRDefault="00C44754" w:rsidP="00C26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001986"/>
      <w:docPartObj>
        <w:docPartGallery w:val="Page Numbers (Bottom of Page)"/>
        <w:docPartUnique/>
      </w:docPartObj>
    </w:sdtPr>
    <w:sdtEndPr/>
    <w:sdtContent>
      <w:p w:rsidR="00C26DA6" w:rsidRDefault="00C26DA6">
        <w:pPr>
          <w:pStyle w:val="Zpat"/>
          <w:jc w:val="center"/>
        </w:pPr>
        <w:r>
          <w:fldChar w:fldCharType="begin"/>
        </w:r>
        <w:r>
          <w:instrText>PAGE   \* MERGEFORMAT</w:instrText>
        </w:r>
        <w:r>
          <w:fldChar w:fldCharType="separate"/>
        </w:r>
        <w:r w:rsidR="00F97087">
          <w:rPr>
            <w:noProof/>
          </w:rPr>
          <w:t>2</w:t>
        </w:r>
        <w:r>
          <w:fldChar w:fldCharType="end"/>
        </w:r>
      </w:p>
    </w:sdtContent>
  </w:sdt>
  <w:p w:rsidR="00C26DA6" w:rsidRDefault="00C26D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754" w:rsidRDefault="00C44754" w:rsidP="00C26DA6">
      <w:pPr>
        <w:spacing w:after="0" w:line="240" w:lineRule="auto"/>
      </w:pPr>
      <w:r>
        <w:separator/>
      </w:r>
    </w:p>
  </w:footnote>
  <w:footnote w:type="continuationSeparator" w:id="0">
    <w:p w:rsidR="00C44754" w:rsidRDefault="00C44754" w:rsidP="00C26D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764"/>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3F44813"/>
    <w:multiLevelType w:val="hybridMultilevel"/>
    <w:tmpl w:val="C8D2DBDC"/>
    <w:lvl w:ilvl="0" w:tplc="2906376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F346E"/>
    <w:multiLevelType w:val="hybridMultilevel"/>
    <w:tmpl w:val="3F0E78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427A7E"/>
    <w:multiLevelType w:val="multilevel"/>
    <w:tmpl w:val="2F38DB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F885A59"/>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236A5D26"/>
    <w:multiLevelType w:val="singleLevel"/>
    <w:tmpl w:val="AF2221D2"/>
    <w:lvl w:ilvl="0">
      <w:start w:val="1"/>
      <w:numFmt w:val="lowerLetter"/>
      <w:lvlText w:val="%1)"/>
      <w:lvlJc w:val="left"/>
      <w:pPr>
        <w:tabs>
          <w:tab w:val="num" w:pos="720"/>
        </w:tabs>
        <w:ind w:left="720" w:hanging="360"/>
      </w:pPr>
      <w:rPr>
        <w:rFonts w:hint="default"/>
      </w:rPr>
    </w:lvl>
  </w:abstractNum>
  <w:abstractNum w:abstractNumId="6" w15:restartNumberingAfterBreak="0">
    <w:nsid w:val="2B424866"/>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2D5E1C1D"/>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34E156CB"/>
    <w:multiLevelType w:val="hybridMultilevel"/>
    <w:tmpl w:val="C1B2542E"/>
    <w:lvl w:ilvl="0" w:tplc="8C46C69C">
      <w:start w:val="2"/>
      <w:numFmt w:val="bullet"/>
      <w:lvlText w:val="-"/>
      <w:lvlJc w:val="left"/>
      <w:pPr>
        <w:ind w:left="2490" w:hanging="360"/>
      </w:pPr>
      <w:rPr>
        <w:rFonts w:ascii="Arial" w:eastAsiaTheme="minorHAnsi"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15:restartNumberingAfterBreak="0">
    <w:nsid w:val="43E15678"/>
    <w:multiLevelType w:val="multilevel"/>
    <w:tmpl w:val="8564F2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6D496C"/>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743604C2"/>
    <w:multiLevelType w:val="singleLevel"/>
    <w:tmpl w:val="80EC49BC"/>
    <w:lvl w:ilvl="0">
      <w:start w:val="1"/>
      <w:numFmt w:val="bullet"/>
      <w:lvlText w:val="-"/>
      <w:lvlJc w:val="left"/>
      <w:pPr>
        <w:tabs>
          <w:tab w:val="num" w:pos="360"/>
        </w:tabs>
        <w:ind w:left="360" w:hanging="360"/>
      </w:pPr>
    </w:lvl>
  </w:abstractNum>
  <w:abstractNum w:abstractNumId="12" w15:restartNumberingAfterBreak="0">
    <w:nsid w:val="762F34B9"/>
    <w:multiLevelType w:val="singleLevel"/>
    <w:tmpl w:val="0405000F"/>
    <w:lvl w:ilvl="0">
      <w:start w:val="1"/>
      <w:numFmt w:val="decimal"/>
      <w:lvlText w:val="%1."/>
      <w:lvlJc w:val="left"/>
      <w:pPr>
        <w:tabs>
          <w:tab w:val="num" w:pos="360"/>
        </w:tabs>
        <w:ind w:left="360" w:hanging="360"/>
      </w:pPr>
    </w:lvl>
  </w:abstractNum>
  <w:num w:numId="1">
    <w:abstractNumId w:val="1"/>
  </w:num>
  <w:num w:numId="2">
    <w:abstractNumId w:val="10"/>
  </w:num>
  <w:num w:numId="3">
    <w:abstractNumId w:val="11"/>
  </w:num>
  <w:num w:numId="4">
    <w:abstractNumId w:val="3"/>
  </w:num>
  <w:num w:numId="5">
    <w:abstractNumId w:val="9"/>
  </w:num>
  <w:num w:numId="6">
    <w:abstractNumId w:val="6"/>
  </w:num>
  <w:num w:numId="7">
    <w:abstractNumId w:val="8"/>
  </w:num>
  <w:num w:numId="8">
    <w:abstractNumId w:val="2"/>
  </w:num>
  <w:num w:numId="9">
    <w:abstractNumId w:val="4"/>
  </w:num>
  <w:num w:numId="10">
    <w:abstractNumId w:val="7"/>
  </w:num>
  <w:num w:numId="11">
    <w:abstractNumId w:val="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F39"/>
    <w:rsid w:val="00024472"/>
    <w:rsid w:val="000576EA"/>
    <w:rsid w:val="000939CA"/>
    <w:rsid w:val="000A4DD2"/>
    <w:rsid w:val="000B52E1"/>
    <w:rsid w:val="000C2683"/>
    <w:rsid w:val="000C3026"/>
    <w:rsid w:val="000F2128"/>
    <w:rsid w:val="0011195B"/>
    <w:rsid w:val="00151C38"/>
    <w:rsid w:val="001A154B"/>
    <w:rsid w:val="001C245E"/>
    <w:rsid w:val="001F5FAD"/>
    <w:rsid w:val="002A6A63"/>
    <w:rsid w:val="002D25CC"/>
    <w:rsid w:val="002D62C7"/>
    <w:rsid w:val="00311C59"/>
    <w:rsid w:val="003557D5"/>
    <w:rsid w:val="00382655"/>
    <w:rsid w:val="003826F7"/>
    <w:rsid w:val="0039202C"/>
    <w:rsid w:val="003C088C"/>
    <w:rsid w:val="003E5D98"/>
    <w:rsid w:val="00403377"/>
    <w:rsid w:val="00421330"/>
    <w:rsid w:val="00433678"/>
    <w:rsid w:val="00434532"/>
    <w:rsid w:val="00460739"/>
    <w:rsid w:val="00464CFE"/>
    <w:rsid w:val="004D44E9"/>
    <w:rsid w:val="004F2BAF"/>
    <w:rsid w:val="005652DD"/>
    <w:rsid w:val="00580AE5"/>
    <w:rsid w:val="005B0CAD"/>
    <w:rsid w:val="005E1E47"/>
    <w:rsid w:val="005F20DE"/>
    <w:rsid w:val="005F7D48"/>
    <w:rsid w:val="00631561"/>
    <w:rsid w:val="00634E4A"/>
    <w:rsid w:val="006435D0"/>
    <w:rsid w:val="00667B50"/>
    <w:rsid w:val="0068261F"/>
    <w:rsid w:val="006A78AB"/>
    <w:rsid w:val="006D7096"/>
    <w:rsid w:val="00712295"/>
    <w:rsid w:val="0073539F"/>
    <w:rsid w:val="00740DCF"/>
    <w:rsid w:val="00767D77"/>
    <w:rsid w:val="0079790A"/>
    <w:rsid w:val="007C4684"/>
    <w:rsid w:val="008127D4"/>
    <w:rsid w:val="008633E4"/>
    <w:rsid w:val="0088414D"/>
    <w:rsid w:val="008E04A1"/>
    <w:rsid w:val="00901D8F"/>
    <w:rsid w:val="00934E51"/>
    <w:rsid w:val="00936E42"/>
    <w:rsid w:val="00984DB8"/>
    <w:rsid w:val="009A35AA"/>
    <w:rsid w:val="00A00AAB"/>
    <w:rsid w:val="00A071BE"/>
    <w:rsid w:val="00A25EA4"/>
    <w:rsid w:val="00A56ECC"/>
    <w:rsid w:val="00A64FE5"/>
    <w:rsid w:val="00A70DBC"/>
    <w:rsid w:val="00AC5FAF"/>
    <w:rsid w:val="00B04DBE"/>
    <w:rsid w:val="00B32281"/>
    <w:rsid w:val="00B61E86"/>
    <w:rsid w:val="00B7760C"/>
    <w:rsid w:val="00BB040F"/>
    <w:rsid w:val="00BD30DE"/>
    <w:rsid w:val="00C26DA6"/>
    <w:rsid w:val="00C44754"/>
    <w:rsid w:val="00CC7175"/>
    <w:rsid w:val="00CE5D9F"/>
    <w:rsid w:val="00CF4F9E"/>
    <w:rsid w:val="00D26E13"/>
    <w:rsid w:val="00D311A6"/>
    <w:rsid w:val="00D349CB"/>
    <w:rsid w:val="00D373A3"/>
    <w:rsid w:val="00D7749A"/>
    <w:rsid w:val="00DA095B"/>
    <w:rsid w:val="00DA2E8D"/>
    <w:rsid w:val="00DF2BFC"/>
    <w:rsid w:val="00E04F39"/>
    <w:rsid w:val="00E06E83"/>
    <w:rsid w:val="00E76BAE"/>
    <w:rsid w:val="00E920B3"/>
    <w:rsid w:val="00EB558E"/>
    <w:rsid w:val="00F645C8"/>
    <w:rsid w:val="00F97087"/>
    <w:rsid w:val="00FA6926"/>
    <w:rsid w:val="00FA77D8"/>
    <w:rsid w:val="00FC2064"/>
    <w:rsid w:val="00FC44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3E329D"/>
  <w15:chartTrackingRefBased/>
  <w15:docId w15:val="{D1398A8D-25E4-4D3C-91C0-4D6491C0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F97087"/>
    <w:pPr>
      <w:keepNext/>
      <w:autoSpaceDE w:val="0"/>
      <w:autoSpaceDN w:val="0"/>
      <w:adjustRightInd w:val="0"/>
      <w:spacing w:after="0" w:line="240" w:lineRule="auto"/>
      <w:jc w:val="center"/>
      <w:outlineLvl w:val="0"/>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E76BAE"/>
    <w:pPr>
      <w:autoSpaceDE w:val="0"/>
      <w:autoSpaceDN w:val="0"/>
      <w:adjustRightInd w:val="0"/>
      <w:spacing w:after="0" w:line="240" w:lineRule="auto"/>
      <w:jc w:val="both"/>
    </w:pPr>
    <w:rPr>
      <w:rFonts w:ascii="Times New Roman" w:eastAsia="Times New Roman" w:hAnsi="Times New Roman" w:cs="Times New Roman"/>
      <w:sz w:val="24"/>
      <w:szCs w:val="24"/>
      <w:lang w:eastAsia="cs-CZ"/>
    </w:rPr>
  </w:style>
  <w:style w:type="character" w:customStyle="1" w:styleId="Zkladntext3Char">
    <w:name w:val="Základní text 3 Char"/>
    <w:basedOn w:val="Standardnpsmoodstavce"/>
    <w:link w:val="Zkladntext3"/>
    <w:rsid w:val="00E76BAE"/>
    <w:rPr>
      <w:rFonts w:ascii="Times New Roman" w:eastAsia="Times New Roman" w:hAnsi="Times New Roman" w:cs="Times New Roman"/>
      <w:sz w:val="24"/>
      <w:szCs w:val="24"/>
      <w:lang w:eastAsia="cs-CZ"/>
    </w:rPr>
  </w:style>
  <w:style w:type="paragraph" w:styleId="Zkladntext">
    <w:name w:val="Body Text"/>
    <w:basedOn w:val="Normln"/>
    <w:link w:val="ZkladntextChar"/>
    <w:rsid w:val="00E76BAE"/>
    <w:pPr>
      <w:spacing w:after="0" w:line="240" w:lineRule="auto"/>
      <w:jc w:val="center"/>
    </w:pPr>
    <w:rPr>
      <w:rFonts w:ascii="Times New Roman" w:eastAsia="Times New Roman" w:hAnsi="Times New Roman" w:cs="Times New Roman"/>
      <w:b/>
      <w:sz w:val="24"/>
      <w:szCs w:val="24"/>
      <w:lang w:eastAsia="cs-CZ"/>
    </w:rPr>
  </w:style>
  <w:style w:type="character" w:customStyle="1" w:styleId="ZkladntextChar">
    <w:name w:val="Základní text Char"/>
    <w:basedOn w:val="Standardnpsmoodstavce"/>
    <w:link w:val="Zkladntext"/>
    <w:rsid w:val="00E76BAE"/>
    <w:rPr>
      <w:rFonts w:ascii="Times New Roman" w:eastAsia="Times New Roman" w:hAnsi="Times New Roman" w:cs="Times New Roman"/>
      <w:b/>
      <w:sz w:val="24"/>
      <w:szCs w:val="24"/>
      <w:lang w:eastAsia="cs-CZ"/>
    </w:rPr>
  </w:style>
  <w:style w:type="paragraph" w:customStyle="1" w:styleId="ZkladntextIMP">
    <w:name w:val="Základní text_IMP"/>
    <w:basedOn w:val="Normln"/>
    <w:rsid w:val="00E76BAE"/>
    <w:pPr>
      <w:suppressAutoHyphens/>
      <w:spacing w:after="0" w:line="230" w:lineRule="auto"/>
      <w:jc w:val="center"/>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B52E1"/>
    <w:pPr>
      <w:ind w:left="720"/>
      <w:contextualSpacing/>
    </w:pPr>
  </w:style>
  <w:style w:type="paragraph" w:styleId="Textbubliny">
    <w:name w:val="Balloon Text"/>
    <w:basedOn w:val="Normln"/>
    <w:link w:val="TextbublinyChar"/>
    <w:uiPriority w:val="99"/>
    <w:semiHidden/>
    <w:unhideWhenUsed/>
    <w:rsid w:val="00EB558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558E"/>
    <w:rPr>
      <w:rFonts w:ascii="Segoe UI" w:hAnsi="Segoe UI" w:cs="Segoe UI"/>
      <w:sz w:val="18"/>
      <w:szCs w:val="18"/>
    </w:rPr>
  </w:style>
  <w:style w:type="paragraph" w:styleId="Zhlav">
    <w:name w:val="header"/>
    <w:basedOn w:val="Normln"/>
    <w:link w:val="ZhlavChar"/>
    <w:uiPriority w:val="99"/>
    <w:unhideWhenUsed/>
    <w:rsid w:val="00C26D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6DA6"/>
  </w:style>
  <w:style w:type="paragraph" w:styleId="Zpat">
    <w:name w:val="footer"/>
    <w:basedOn w:val="Normln"/>
    <w:link w:val="ZpatChar"/>
    <w:uiPriority w:val="99"/>
    <w:unhideWhenUsed/>
    <w:rsid w:val="00C26DA6"/>
    <w:pPr>
      <w:tabs>
        <w:tab w:val="center" w:pos="4536"/>
        <w:tab w:val="right" w:pos="9072"/>
      </w:tabs>
      <w:spacing w:after="0" w:line="240" w:lineRule="auto"/>
    </w:pPr>
  </w:style>
  <w:style w:type="character" w:customStyle="1" w:styleId="ZpatChar">
    <w:name w:val="Zápatí Char"/>
    <w:basedOn w:val="Standardnpsmoodstavce"/>
    <w:link w:val="Zpat"/>
    <w:uiPriority w:val="99"/>
    <w:rsid w:val="00C26DA6"/>
  </w:style>
  <w:style w:type="paragraph" w:customStyle="1" w:styleId="Zkladntext31">
    <w:name w:val="Základní text 31"/>
    <w:basedOn w:val="Normln"/>
    <w:rsid w:val="005F7D48"/>
    <w:pPr>
      <w:suppressAutoHyphens/>
      <w:autoSpaceDE w:val="0"/>
      <w:spacing w:after="0" w:line="240" w:lineRule="auto"/>
      <w:jc w:val="both"/>
    </w:pPr>
    <w:rPr>
      <w:rFonts w:ascii="Times New Roman" w:eastAsia="Times New Roman" w:hAnsi="Times New Roman" w:cs="Times New Roman"/>
      <w:sz w:val="24"/>
      <w:szCs w:val="20"/>
      <w:lang w:eastAsia="ar-SA"/>
    </w:rPr>
  </w:style>
  <w:style w:type="paragraph" w:styleId="Zkladntext2">
    <w:name w:val="Body Text 2"/>
    <w:basedOn w:val="Normln"/>
    <w:link w:val="Zkladntext2Char"/>
    <w:uiPriority w:val="99"/>
    <w:semiHidden/>
    <w:unhideWhenUsed/>
    <w:rsid w:val="00F97087"/>
    <w:pPr>
      <w:spacing w:after="120" w:line="480" w:lineRule="auto"/>
    </w:pPr>
  </w:style>
  <w:style w:type="character" w:customStyle="1" w:styleId="Zkladntext2Char">
    <w:name w:val="Základní text 2 Char"/>
    <w:basedOn w:val="Standardnpsmoodstavce"/>
    <w:link w:val="Zkladntext2"/>
    <w:uiPriority w:val="99"/>
    <w:semiHidden/>
    <w:rsid w:val="00F97087"/>
  </w:style>
  <w:style w:type="character" w:customStyle="1" w:styleId="Nadpis1Char">
    <w:name w:val="Nadpis 1 Char"/>
    <w:basedOn w:val="Standardnpsmoodstavce"/>
    <w:link w:val="Nadpis1"/>
    <w:rsid w:val="00F97087"/>
    <w:rPr>
      <w:rFonts w:ascii="Times New Roman" w:eastAsia="Times New Roman" w:hAnsi="Times New Roman" w:cs="Times New Roman"/>
      <w:sz w:val="24"/>
      <w:szCs w:val="20"/>
      <w:u w:val="single"/>
      <w:lang w:eastAsia="cs-CZ"/>
    </w:rPr>
  </w:style>
  <w:style w:type="paragraph" w:styleId="Nzev">
    <w:name w:val="Title"/>
    <w:basedOn w:val="Normln"/>
    <w:link w:val="NzevChar"/>
    <w:qFormat/>
    <w:rsid w:val="00F97087"/>
    <w:pPr>
      <w:autoSpaceDE w:val="0"/>
      <w:autoSpaceDN w:val="0"/>
      <w:adjustRightInd w:val="0"/>
      <w:spacing w:after="0" w:line="240" w:lineRule="auto"/>
      <w:jc w:val="center"/>
    </w:pPr>
    <w:rPr>
      <w:rFonts w:ascii="Times New Roman" w:eastAsia="Times New Roman" w:hAnsi="Times New Roman" w:cs="Times New Roman"/>
      <w:b/>
      <w:sz w:val="32"/>
      <w:szCs w:val="20"/>
      <w:lang w:eastAsia="cs-CZ"/>
    </w:rPr>
  </w:style>
  <w:style w:type="character" w:customStyle="1" w:styleId="NzevChar">
    <w:name w:val="Název Char"/>
    <w:basedOn w:val="Standardnpsmoodstavce"/>
    <w:link w:val="Nzev"/>
    <w:rsid w:val="00F97087"/>
    <w:rPr>
      <w:rFonts w:ascii="Times New Roman" w:eastAsia="Times New Roman" w:hAnsi="Times New Roman" w:cs="Times New Roman"/>
      <w:b/>
      <w:sz w:val="32"/>
      <w:szCs w:val="20"/>
      <w:lang w:eastAsia="cs-CZ"/>
    </w:rPr>
  </w:style>
  <w:style w:type="paragraph" w:customStyle="1" w:styleId="NormlnIMP">
    <w:name w:val="Normální_IMP"/>
    <w:basedOn w:val="Normln"/>
    <w:rsid w:val="00F97087"/>
    <w:pPr>
      <w:suppressAutoHyphens/>
      <w:spacing w:after="0" w:line="23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8</Pages>
  <Words>2277</Words>
  <Characters>13437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Rabusicova</dc:creator>
  <cp:keywords/>
  <dc:description/>
  <cp:lastModifiedBy>Svítilová Alena (Magistrát města Brna)</cp:lastModifiedBy>
  <cp:revision>74</cp:revision>
  <cp:lastPrinted>2016-02-16T07:12:00Z</cp:lastPrinted>
  <dcterms:created xsi:type="dcterms:W3CDTF">2016-01-08T06:01:00Z</dcterms:created>
  <dcterms:modified xsi:type="dcterms:W3CDTF">2020-12-01T13:00:00Z</dcterms:modified>
</cp:coreProperties>
</file>