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0C6998DB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20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5C1523AC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</w:p>
    <w:p w14:paraId="681D032A" w14:textId="339BC0D5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7933AA72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</w:t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15ACF">
        <w:rPr>
          <w:rFonts w:asciiTheme="minorHAnsi" w:hAnsiTheme="minorHAnsi" w:cs="Arial"/>
          <w:b/>
          <w:bCs/>
          <w:sz w:val="22"/>
          <w:szCs w:val="22"/>
        </w:rPr>
        <w:t>inQool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6DA37501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</w:p>
    <w:p w14:paraId="6663D575" w14:textId="6630EF1D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6B41AC">
        <w:rPr>
          <w:rFonts w:asciiTheme="minorHAnsi" w:hAnsiTheme="minorHAnsi" w:cs="Arial"/>
          <w:bCs/>
          <w:sz w:val="22"/>
          <w:szCs w:val="22"/>
        </w:rPr>
        <w:t>xxx</w:t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0015A708" w:rsidR="00D0788D" w:rsidRPr="00D41319" w:rsidRDefault="00AD728B" w:rsidP="00D41319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>Zabezpečení analytických a programátorských prací pro vývojové činnosti v projektu DL4DH – vývoj nástrojů pro efektivnější využití a vytěžování dat z digitálních knihoven k posílení výzkumu digital humanities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</w:t>
      </w:r>
      <w:r w:rsidR="00D41319">
        <w:rPr>
          <w:rFonts w:asciiTheme="minorHAnsi" w:hAnsiTheme="minorHAnsi" w:cs="Arial"/>
          <w:sz w:val="22"/>
          <w:szCs w:val="22"/>
        </w:rPr>
        <w:t>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8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9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</w:t>
      </w:r>
      <w:r w:rsidR="00D41319">
        <w:rPr>
          <w:rFonts w:asciiTheme="minorHAnsi" w:hAnsiTheme="minorHAnsi" w:cs="Arial"/>
          <w:sz w:val="22"/>
          <w:szCs w:val="22"/>
        </w:rPr>
        <w:t>27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79078B">
        <w:rPr>
          <w:rFonts w:asciiTheme="minorHAnsi" w:hAnsiTheme="minorHAnsi" w:cs="Arial"/>
          <w:sz w:val="22"/>
          <w:szCs w:val="22"/>
        </w:rPr>
        <w:t xml:space="preserve"> byla následně uzavřena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Rámcová dohod</w:t>
      </w:r>
      <w:r w:rsidR="00D41319">
        <w:rPr>
          <w:rFonts w:asciiTheme="minorHAnsi" w:hAnsiTheme="minorHAnsi" w:cs="Arial"/>
          <w:b/>
          <w:i/>
          <w:sz w:val="22"/>
          <w:szCs w:val="22"/>
        </w:rPr>
        <w:t xml:space="preserve">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na zabezpečení analytických a programátorských prací pro vývojové činnosti v projektu DL4DH – vývoj nástrojů pro efektivnější využití a vytěžování dat z digitálních knihoven k posílení výzkumu digital humanities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16A86921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992"/>
        <w:gridCol w:w="1134"/>
        <w:gridCol w:w="1204"/>
      </w:tblGrid>
      <w:tr w:rsidR="00A120E0" w:rsidRPr="00A120E0" w14:paraId="29C3CC53" w14:textId="77777777" w:rsidTr="0074535C">
        <w:trPr>
          <w:trHeight w:val="315"/>
        </w:trPr>
        <w:tc>
          <w:tcPr>
            <w:tcW w:w="5827" w:type="dxa"/>
            <w:shd w:val="clear" w:color="auto" w:fill="FFFFFF" w:themeFill="background1"/>
            <w:noWrap/>
            <w:vAlign w:val="bottom"/>
            <w:hideMark/>
          </w:tcPr>
          <w:p w14:paraId="00C14ADF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26205BC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582C408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1204" w:type="dxa"/>
            <w:shd w:val="clear" w:color="auto" w:fill="FFFFFF" w:themeFill="background1"/>
            <w:noWrap/>
            <w:vAlign w:val="bottom"/>
            <w:hideMark/>
          </w:tcPr>
          <w:p w14:paraId="6E17106B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 MD</w:t>
            </w:r>
          </w:p>
        </w:tc>
      </w:tr>
      <w:tr w:rsidR="0074535C" w:rsidRPr="00A120E0" w14:paraId="09D3061D" w14:textId="77777777" w:rsidTr="0074535C">
        <w:trPr>
          <w:trHeight w:val="300"/>
        </w:trPr>
        <w:tc>
          <w:tcPr>
            <w:tcW w:w="5827" w:type="dxa"/>
            <w:shd w:val="clear" w:color="auto" w:fill="FFFFFF" w:themeFill="background1"/>
            <w:noWrap/>
            <w:hideMark/>
          </w:tcPr>
          <w:p w14:paraId="57825A60" w14:textId="44FC7485" w:rsidR="0074535C" w:rsidRPr="0074535C" w:rsidRDefault="0074535C" w:rsidP="0074535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535C">
              <w:rPr>
                <w:rFonts w:ascii="Calibri" w:hAnsi="Calibri" w:cs="Calibri"/>
                <w:b/>
                <w:bCs/>
                <w:sz w:val="20"/>
                <w:szCs w:val="20"/>
              </w:rPr>
              <w:t>Rok 2020 - 2 měsíce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ED206FE" w14:textId="69110886" w:rsidR="0074535C" w:rsidRPr="0074535C" w:rsidRDefault="0074535C" w:rsidP="0074535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535C">
              <w:rPr>
                <w:rFonts w:ascii="Calibri" w:hAnsi="Calibri" w:cs="Calibri"/>
                <w:b/>
                <w:bCs/>
                <w:sz w:val="18"/>
                <w:szCs w:val="18"/>
              </w:rPr>
              <w:t>2020-10-30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A630A41" w14:textId="65A67BF9" w:rsidR="0074535C" w:rsidRPr="0074535C" w:rsidRDefault="0074535C" w:rsidP="00745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535C">
              <w:rPr>
                <w:rFonts w:ascii="Calibri" w:hAnsi="Calibri" w:cs="Calibri"/>
                <w:b/>
                <w:bCs/>
                <w:sz w:val="20"/>
                <w:szCs w:val="20"/>
              </w:rPr>
              <w:t>2020-12-31</w:t>
            </w:r>
          </w:p>
        </w:tc>
        <w:tc>
          <w:tcPr>
            <w:tcW w:w="1204" w:type="dxa"/>
            <w:shd w:val="clear" w:color="auto" w:fill="FFFFFF" w:themeFill="background1"/>
            <w:noWrap/>
            <w:hideMark/>
          </w:tcPr>
          <w:p w14:paraId="14305EE0" w14:textId="077E17BC" w:rsidR="0074535C" w:rsidRPr="0074535C" w:rsidRDefault="00316DD0" w:rsidP="00316DD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DD0">
              <w:rPr>
                <w:rFonts w:ascii="Calibri" w:hAnsi="Calibri" w:cs="Calibri"/>
                <w:b/>
                <w:bCs/>
                <w:sz w:val="20"/>
                <w:szCs w:val="20"/>
              </w:rPr>
              <w:t>218.1</w:t>
            </w:r>
          </w:p>
        </w:tc>
      </w:tr>
      <w:tr w:rsidR="00316DD0" w:rsidRPr="00A120E0" w14:paraId="3273B2CB" w14:textId="77777777" w:rsidTr="0074535C">
        <w:trPr>
          <w:trHeight w:val="300"/>
        </w:trPr>
        <w:tc>
          <w:tcPr>
            <w:tcW w:w="5827" w:type="dxa"/>
            <w:shd w:val="clear" w:color="auto" w:fill="FFFFFF" w:themeFill="background1"/>
            <w:noWrap/>
            <w:vAlign w:val="bottom"/>
            <w:hideMark/>
          </w:tcPr>
          <w:p w14:paraId="7F9E3A28" w14:textId="6854F440" w:rsidR="00316DD0" w:rsidRPr="00A120E0" w:rsidRDefault="00316DD0" w:rsidP="00316D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Společné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2A1680" w14:textId="67BECD73" w:rsidR="00316DD0" w:rsidRPr="00A120E0" w:rsidRDefault="00316DD0" w:rsidP="00316D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0DAE2404" w14:textId="1DDCB641" w:rsidR="00316DD0" w:rsidRPr="00A120E0" w:rsidRDefault="00316DD0" w:rsidP="00316DD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 w:themeFill="background1"/>
            <w:noWrap/>
            <w:hideMark/>
          </w:tcPr>
          <w:p w14:paraId="10FD6EC2" w14:textId="4A945871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DD0" w:rsidRPr="00A120E0" w14:paraId="716984F2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B9EE1A7" w14:textId="7BC2A0BD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sz w:val="21"/>
                <w:szCs w:val="21"/>
              </w:rPr>
              <w:t>Vytvoření dokumentu analytického rámce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437738" w14:textId="63E359F6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4177FB" w14:textId="23FF26BC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1C5EC7AE" w14:textId="4EC5EC79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16DD0" w:rsidRPr="00A120E0" w14:paraId="2A082252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81E1B7E" w14:textId="58D9082F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sz w:val="21"/>
                <w:szCs w:val="21"/>
              </w:rPr>
              <w:t>Zapracování připomínek k analytickým výstupům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119A0C" w14:textId="65006997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4FA024" w14:textId="5BDFB2F3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49E58C54" w14:textId="1A0DCB21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16DD0" w:rsidRPr="00A120E0" w14:paraId="77557D26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5196E32" w14:textId="5C90A7A9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sz w:val="21"/>
                <w:szCs w:val="21"/>
              </w:rPr>
              <w:lastRenderedPageBreak/>
              <w:t>Příprava na meetingy, exekuce, dokumentace výstupů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A535CE" w14:textId="41DE82DA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C0DD7CE" w14:textId="104EAFC1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62E25820" w14:textId="1E367D6B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316DD0" w:rsidRPr="00A120E0" w14:paraId="194EE2C4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5AF0475" w14:textId="33BCD044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sz w:val="21"/>
                <w:szCs w:val="21"/>
              </w:rPr>
              <w:t>Vytvoření výstupního analytického dokumentu, společného pro všechny 3 komponenty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4AB47A" w14:textId="14EF44C6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AFA7A19" w14:textId="3A2E1B80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24E28FAC" w14:textId="2B762FD7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316DD0" w:rsidRPr="00A120E0" w14:paraId="0F36E657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5E3107" w14:textId="0EBB06FD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Kramerius+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8B9961" w14:textId="569BDA74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0881526" w14:textId="3418862F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33D40E87" w14:textId="77777777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16DD0" w:rsidRPr="00A120E0" w14:paraId="25781C98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2F4DB4" w14:textId="1D5A6EEA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Analýza požadavků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C4D1C6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EB07B88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63437FD5" w14:textId="701606E5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316DD0" w:rsidRPr="00A120E0" w14:paraId="706CEF6B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BEDC5A5" w14:textId="78BE7F8E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Konceptuální návrh struktury analýzy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C3F6ED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7E4AD79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0C26776B" w14:textId="18137D73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43F981B6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E29C140" w14:textId="3CA939B8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Příprava vývojového prostředí u dodavatele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E784F3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E429CE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2A4BC150" w14:textId="3EC05ACD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</w:tr>
      <w:tr w:rsidR="00316DD0" w:rsidRPr="00A120E0" w14:paraId="1AABDE17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5F205A6" w14:textId="11329858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použitých technologií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CF85AD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448058D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39ABFC86" w14:textId="746842E3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7519F102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E73E395" w14:textId="0CDE24F6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datového modelu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EEB30E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657F774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562B1A90" w14:textId="5EDAE531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6D611868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F3FC180" w14:textId="5083CD82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interních komunikačních rozhraní mezi moduly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EF3B5E" w14:textId="35076D2E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3C56655" w14:textId="78F4421E" w:rsidR="00316DD0" w:rsidRPr="00A120E0" w:rsidRDefault="00316DD0" w:rsidP="00316D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39A473CE" w14:textId="0E9763D8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755AE8CF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F24E22" w14:textId="3C58074E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Analýza existujících nástrojů pro zpracování přirozeného jazyka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AC4E09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F3A8763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11945C60" w14:textId="60DDFD2E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16DD0" w:rsidRPr="00A120E0" w14:paraId="213BF89B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BA244DC" w14:textId="2C49CD79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externích komunikačních rozhraní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3888E8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E91615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350658ED" w14:textId="3F46B1E4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2622FB69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4BD0EC7" w14:textId="41CBE0DF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Konceptuální návrh struktury databáze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ECB22C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A7C1F93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2CFEDB14" w14:textId="16234C0D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55BAB3B6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713BCAB" w14:textId="258A1C40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Analytické zpracování funkčních požadavků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39B793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4458DF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hideMark/>
          </w:tcPr>
          <w:p w14:paraId="597C2279" w14:textId="6329487E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316DD0" w:rsidRPr="00A120E0" w14:paraId="2DF37A6D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1E579B4E" w14:textId="17E33204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případů užití</w:t>
            </w:r>
          </w:p>
        </w:tc>
        <w:tc>
          <w:tcPr>
            <w:tcW w:w="992" w:type="dxa"/>
            <w:shd w:val="clear" w:color="auto" w:fill="auto"/>
            <w:noWrap/>
          </w:tcPr>
          <w:p w14:paraId="21EDCB64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A08851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3B9A6A79" w14:textId="41CEE556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0FD4EFE5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AD77813" w14:textId="37AFAB0F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rolí, aktérů a jejich oprávnění</w:t>
            </w:r>
          </w:p>
        </w:tc>
        <w:tc>
          <w:tcPr>
            <w:tcW w:w="992" w:type="dxa"/>
            <w:shd w:val="clear" w:color="auto" w:fill="auto"/>
            <w:noWrap/>
          </w:tcPr>
          <w:p w14:paraId="47264A37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FA0D9A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6DE89CD1" w14:textId="3940ECBC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00CE692C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6578492" w14:textId="2BCF9F0F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způsobů integrace funkci pro jazykové zpracování</w:t>
            </w:r>
          </w:p>
        </w:tc>
        <w:tc>
          <w:tcPr>
            <w:tcW w:w="992" w:type="dxa"/>
            <w:shd w:val="clear" w:color="auto" w:fill="auto"/>
            <w:noWrap/>
          </w:tcPr>
          <w:p w14:paraId="7685B8EA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13EE16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2EA165E2" w14:textId="0AC6AFA2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713DDB6B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19FA556" w14:textId="7C96F5B7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TEI Converter</w:t>
            </w:r>
          </w:p>
        </w:tc>
        <w:tc>
          <w:tcPr>
            <w:tcW w:w="992" w:type="dxa"/>
            <w:shd w:val="clear" w:color="auto" w:fill="auto"/>
            <w:noWrap/>
          </w:tcPr>
          <w:p w14:paraId="0496ABA6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43C18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79634AEA" w14:textId="77777777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16DD0" w:rsidRPr="00A120E0" w14:paraId="3CD3CCF3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114F0FA" w14:textId="09038739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Analýza požadavků</w:t>
            </w:r>
          </w:p>
        </w:tc>
        <w:tc>
          <w:tcPr>
            <w:tcW w:w="992" w:type="dxa"/>
            <w:shd w:val="clear" w:color="auto" w:fill="auto"/>
            <w:noWrap/>
          </w:tcPr>
          <w:p w14:paraId="7B6DA080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B34E1B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74C8222B" w14:textId="034C8A56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316DD0" w:rsidRPr="00A120E0" w14:paraId="087A0070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1EC835AE" w14:textId="0312E35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použitých technologií</w:t>
            </w:r>
          </w:p>
        </w:tc>
        <w:tc>
          <w:tcPr>
            <w:tcW w:w="992" w:type="dxa"/>
            <w:shd w:val="clear" w:color="auto" w:fill="auto"/>
            <w:noWrap/>
          </w:tcPr>
          <w:p w14:paraId="01C027FC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CAA4DF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5023CCF0" w14:textId="2A63A65D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16DD0" w:rsidRPr="00A120E0" w14:paraId="0150183B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1853940" w14:textId="1929012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datového modelu</w:t>
            </w:r>
          </w:p>
        </w:tc>
        <w:tc>
          <w:tcPr>
            <w:tcW w:w="992" w:type="dxa"/>
            <w:shd w:val="clear" w:color="auto" w:fill="auto"/>
            <w:noWrap/>
          </w:tcPr>
          <w:p w14:paraId="4EF245EF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F71BB10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09223B78" w14:textId="4BF1FC34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16DD0" w:rsidRPr="00A120E0" w14:paraId="56F5BE53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252BE05" w14:textId="17FCC0DB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komunikačních rozhraní v rámci modulů</w:t>
            </w:r>
          </w:p>
        </w:tc>
        <w:tc>
          <w:tcPr>
            <w:tcW w:w="992" w:type="dxa"/>
            <w:shd w:val="clear" w:color="auto" w:fill="auto"/>
            <w:noWrap/>
          </w:tcPr>
          <w:p w14:paraId="5B509B6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65E913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66AB5C03" w14:textId="1D652D23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36F6A15E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F2DC29B" w14:textId="6CC74D95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Feeder</w:t>
            </w:r>
          </w:p>
        </w:tc>
        <w:tc>
          <w:tcPr>
            <w:tcW w:w="992" w:type="dxa"/>
            <w:shd w:val="clear" w:color="auto" w:fill="auto"/>
            <w:noWrap/>
          </w:tcPr>
          <w:p w14:paraId="298F999D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504E5B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27EC7FFC" w14:textId="77777777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16DD0" w:rsidRPr="00A120E0" w14:paraId="22E16033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5FE9164" w14:textId="351A6349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Analýza požadavků</w:t>
            </w:r>
          </w:p>
        </w:tc>
        <w:tc>
          <w:tcPr>
            <w:tcW w:w="992" w:type="dxa"/>
            <w:shd w:val="clear" w:color="auto" w:fill="auto"/>
            <w:noWrap/>
          </w:tcPr>
          <w:p w14:paraId="521C81F8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B2DC5D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2ABCAA63" w14:textId="4D814DD0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316DD0" w:rsidRPr="00A120E0" w14:paraId="435A828A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9CA2DB3" w14:textId="01567CF5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použitých technologií</w:t>
            </w:r>
          </w:p>
        </w:tc>
        <w:tc>
          <w:tcPr>
            <w:tcW w:w="992" w:type="dxa"/>
            <w:shd w:val="clear" w:color="auto" w:fill="auto"/>
            <w:noWrap/>
          </w:tcPr>
          <w:p w14:paraId="0C48211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295860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3B30347D" w14:textId="749303F1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16DD0" w:rsidRPr="00A120E0" w14:paraId="1E93CCAA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7A415F3" w14:textId="39FA989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datového modelu</w:t>
            </w:r>
          </w:p>
        </w:tc>
        <w:tc>
          <w:tcPr>
            <w:tcW w:w="992" w:type="dxa"/>
            <w:shd w:val="clear" w:color="auto" w:fill="auto"/>
            <w:noWrap/>
          </w:tcPr>
          <w:p w14:paraId="1CEAEF16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E2E75F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4AD3132F" w14:textId="470B3D85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16DD0" w:rsidRPr="00A120E0" w14:paraId="214C5881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CFFF172" w14:textId="486E96C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komunikačních rozhraní v rámci modulů</w:t>
            </w:r>
          </w:p>
        </w:tc>
        <w:tc>
          <w:tcPr>
            <w:tcW w:w="992" w:type="dxa"/>
            <w:shd w:val="clear" w:color="auto" w:fill="auto"/>
            <w:noWrap/>
          </w:tcPr>
          <w:p w14:paraId="51DE676C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327F3C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18481B4F" w14:textId="1543F2A8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3E4D675F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0853582" w14:textId="57377A4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Definice rolí, aktérů a jejich oprávnění</w:t>
            </w:r>
          </w:p>
        </w:tc>
        <w:tc>
          <w:tcPr>
            <w:tcW w:w="992" w:type="dxa"/>
            <w:shd w:val="clear" w:color="auto" w:fill="auto"/>
            <w:noWrap/>
          </w:tcPr>
          <w:p w14:paraId="51628C40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CAB4CCA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62ADBD8B" w14:textId="6AC0DA9D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16DD0" w:rsidRPr="00A120E0" w14:paraId="66ABF767" w14:textId="77777777" w:rsidTr="0074535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F08E59A" w14:textId="01DA3D9C" w:rsidR="00316DD0" w:rsidRPr="003730AE" w:rsidRDefault="00316DD0" w:rsidP="003730AE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3730AE">
              <w:rPr>
                <w:rFonts w:ascii="Calibri" w:hAnsi="Calibri" w:cs="Calibri"/>
                <w:color w:val="000000"/>
                <w:sz w:val="21"/>
                <w:szCs w:val="21"/>
              </w:rPr>
              <w:t>Konceptuální návrh autentizačního mechanizmu SSO</w:t>
            </w:r>
          </w:p>
        </w:tc>
        <w:tc>
          <w:tcPr>
            <w:tcW w:w="992" w:type="dxa"/>
            <w:shd w:val="clear" w:color="auto" w:fill="auto"/>
            <w:noWrap/>
          </w:tcPr>
          <w:p w14:paraId="635D10B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4566F02" w14:textId="77777777" w:rsidR="00316DD0" w:rsidRPr="00A120E0" w:rsidRDefault="00316DD0" w:rsidP="00316D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02ED5A40" w14:textId="038FB319" w:rsidR="00316DD0" w:rsidRPr="003730AE" w:rsidRDefault="00316DD0" w:rsidP="00316D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4CA60E4F" w14:textId="77777777" w:rsidR="00D10EE3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E4E49A8" w14:textId="77777777" w:rsidR="003730AE" w:rsidRDefault="003730AE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7F1EAFE7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>Ing. Magdaléna Vecková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123D8B22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 xml:space="preserve"> 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135EB84A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20</w:t>
      </w:r>
      <w:r w:rsidR="000A7158">
        <w:rPr>
          <w:rFonts w:asciiTheme="minorHAnsi" w:hAnsiTheme="minorHAnsi" w:cs="Arial"/>
          <w:sz w:val="22"/>
          <w:szCs w:val="22"/>
        </w:rPr>
        <w:t xml:space="preserve">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18705F5C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dne </w:t>
      </w:r>
      <w:r w:rsidR="00FE24D6">
        <w:rPr>
          <w:rFonts w:asciiTheme="minorHAnsi" w:hAnsiTheme="minorHAnsi" w:cs="Arial"/>
          <w:sz w:val="22"/>
          <w:szCs w:val="22"/>
        </w:rPr>
        <w:t>30.10.2020</w:t>
      </w:r>
    </w:p>
    <w:p w14:paraId="58C7CAC0" w14:textId="2A0718DA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3595" w14:textId="77777777" w:rsidR="00E73EC6" w:rsidRDefault="00E73EC6">
      <w:r>
        <w:separator/>
      </w:r>
    </w:p>
  </w:endnote>
  <w:endnote w:type="continuationSeparator" w:id="0">
    <w:p w14:paraId="2AA9E740" w14:textId="77777777" w:rsidR="00E73EC6" w:rsidRDefault="00E7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456AC2F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6B41AC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6B41AC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ACD7" w14:textId="77777777" w:rsidR="00E73EC6" w:rsidRDefault="00E73EC6">
      <w:r>
        <w:separator/>
      </w:r>
    </w:p>
  </w:footnote>
  <w:footnote w:type="continuationSeparator" w:id="0">
    <w:p w14:paraId="09A9FDDA" w14:textId="77777777" w:rsidR="00E73EC6" w:rsidRDefault="00E7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09AE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619F6"/>
    <w:rsid w:val="00692116"/>
    <w:rsid w:val="00696071"/>
    <w:rsid w:val="006B41AC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D52A4"/>
    <w:rsid w:val="008E63A5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03A4"/>
    <w:rsid w:val="009F130F"/>
    <w:rsid w:val="009F319C"/>
    <w:rsid w:val="009F4DB6"/>
    <w:rsid w:val="00A10137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D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73EC6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24D6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E798-3913-4CA1-9AD6-2EBA7D83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18</cp:revision>
  <cp:lastPrinted>2016-12-21T14:42:00Z</cp:lastPrinted>
  <dcterms:created xsi:type="dcterms:W3CDTF">2017-05-16T08:06:00Z</dcterms:created>
  <dcterms:modified xsi:type="dcterms:W3CDTF">2020-12-01T11:03:00Z</dcterms:modified>
</cp:coreProperties>
</file>