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F2F" w:rsidRDefault="00910EE0" w:rsidP="00F479AA">
      <w:r>
        <w:t xml:space="preserve">Příloha 4) </w:t>
      </w:r>
      <w:r>
        <w:tab/>
      </w:r>
      <w:r>
        <w:tab/>
      </w:r>
      <w:r>
        <w:tab/>
      </w:r>
      <w:r w:rsidR="00F479AA">
        <w:tab/>
      </w:r>
      <w:r w:rsidR="00F479AA">
        <w:tab/>
      </w:r>
      <w:r w:rsidR="00F479AA">
        <w:tab/>
      </w:r>
      <w:r w:rsidR="00A21ECA">
        <w:t>Základní škola, Zruč nad Sázavou, Okružní 643</w:t>
      </w:r>
    </w:p>
    <w:p w:rsidR="00A21ECA" w:rsidRDefault="00A21ECA" w:rsidP="006835B4">
      <w:pPr>
        <w:pStyle w:val="AKFZFnormln"/>
        <w:jc w:val="center"/>
        <w:rPr>
          <w:rFonts w:cs="Arial"/>
          <w:b/>
        </w:rPr>
      </w:pPr>
      <w:r w:rsidRPr="00A24561">
        <w:rPr>
          <w:rFonts w:cs="Arial"/>
          <w:b/>
        </w:rPr>
        <w:t>„</w:t>
      </w:r>
      <w:r>
        <w:rPr>
          <w:rFonts w:cs="Arial"/>
          <w:b/>
        </w:rPr>
        <w:t>Vybavení školy notebooky</w:t>
      </w:r>
      <w:r w:rsidRPr="00A24561">
        <w:rPr>
          <w:rFonts w:cs="Arial"/>
          <w:b/>
        </w:rPr>
        <w:t>“</w:t>
      </w:r>
    </w:p>
    <w:p w:rsidR="00A21ECA" w:rsidRPr="006835B4" w:rsidRDefault="00A21ECA" w:rsidP="00AF3B5A">
      <w:pPr>
        <w:spacing w:after="0" w:line="240" w:lineRule="auto"/>
        <w:jc w:val="center"/>
        <w:rPr>
          <w:rFonts w:ascii="Arial" w:hAnsi="Arial" w:cs="Arial"/>
          <w:b/>
        </w:rPr>
      </w:pPr>
      <w:r w:rsidRPr="006835B4">
        <w:rPr>
          <w:rFonts w:ascii="Arial" w:hAnsi="Arial" w:cs="Arial"/>
          <w:b/>
        </w:rPr>
        <w:t>Technická specifikace</w:t>
      </w:r>
      <w:r w:rsidR="004F279B" w:rsidRPr="006835B4">
        <w:rPr>
          <w:rFonts w:ascii="Arial" w:hAnsi="Arial" w:cs="Arial"/>
          <w:b/>
        </w:rPr>
        <w:t xml:space="preserve"> </w:t>
      </w:r>
      <w:r w:rsidR="009379A8" w:rsidRPr="006835B4">
        <w:rPr>
          <w:rFonts w:ascii="Arial" w:hAnsi="Arial" w:cs="Arial"/>
          <w:b/>
        </w:rPr>
        <w:t xml:space="preserve">předmětu </w:t>
      </w:r>
      <w:r w:rsidR="004F279B" w:rsidRPr="006835B4">
        <w:rPr>
          <w:rFonts w:ascii="Arial" w:hAnsi="Arial" w:cs="Arial"/>
          <w:b/>
        </w:rPr>
        <w:t>a výkaz výměr</w:t>
      </w:r>
    </w:p>
    <w:p w:rsidR="00A73775" w:rsidRPr="006835B4" w:rsidRDefault="00A73775" w:rsidP="00AF3B5A">
      <w:pPr>
        <w:pStyle w:val="Nadpis3"/>
        <w:keepNext w:val="0"/>
        <w:numPr>
          <w:ilvl w:val="0"/>
          <w:numId w:val="0"/>
        </w:numPr>
        <w:suppressAutoHyphens w:val="0"/>
        <w:spacing w:before="0" w:after="0"/>
        <w:jc w:val="both"/>
        <w:rPr>
          <w:rFonts w:ascii="Arial" w:hAnsi="Arial" w:cs="Arial"/>
          <w:sz w:val="20"/>
          <w:szCs w:val="20"/>
        </w:rPr>
      </w:pPr>
      <w:r w:rsidRPr="006835B4">
        <w:rPr>
          <w:rFonts w:ascii="Arial" w:hAnsi="Arial" w:cs="Arial"/>
          <w:sz w:val="20"/>
          <w:szCs w:val="20"/>
        </w:rPr>
        <w:t>Předmět veřejné zakázky bude dodavatelem realizován v souladu s obecně závaznými právními předpisy, platnými ČSN a předpisy týkajícími se bezpečnosti práce a technických zařízení. V případě, že v průběhu plnění veřejné zakázky nabude platnosti a účinnosti novela některého z výše uvedených předpisů, popř. nabude platnosti a účinnosti jiný právní předpis vztahující se k předmětu plnění veřejné zakázky, je dodavatel povinen při realizaci veřejné zakázky řídit se těmito novými právními předpisy a návody (postupy).</w:t>
      </w:r>
    </w:p>
    <w:p w:rsidR="00A73775" w:rsidRDefault="00910EE0" w:rsidP="00AF3B5A">
      <w:pPr>
        <w:pStyle w:val="Nadpis3"/>
        <w:keepNext w:val="0"/>
        <w:numPr>
          <w:ilvl w:val="0"/>
          <w:numId w:val="0"/>
        </w:numPr>
        <w:suppressAutoHyphens w:val="0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Technická specifikace, výkaz výměr</w:t>
      </w: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5645"/>
        <w:gridCol w:w="1967"/>
        <w:gridCol w:w="1656"/>
        <w:gridCol w:w="843"/>
        <w:gridCol w:w="1131"/>
        <w:gridCol w:w="1103"/>
        <w:gridCol w:w="1684"/>
      </w:tblGrid>
      <w:tr w:rsidR="00AF3B5A" w:rsidTr="00AF3B5A">
        <w:tc>
          <w:tcPr>
            <w:tcW w:w="5807" w:type="dxa"/>
          </w:tcPr>
          <w:p w:rsidR="00DD372D" w:rsidRDefault="00DD372D" w:rsidP="00DD372D">
            <w:r>
              <w:t>Parametry</w:t>
            </w:r>
          </w:p>
          <w:p w:rsidR="00DD372D" w:rsidRDefault="00DD372D" w:rsidP="00DD372D">
            <w:r>
              <w:t>notebook</w:t>
            </w:r>
          </w:p>
        </w:tc>
        <w:tc>
          <w:tcPr>
            <w:tcW w:w="1701" w:type="dxa"/>
          </w:tcPr>
          <w:p w:rsidR="00DD372D" w:rsidRDefault="00DD372D" w:rsidP="00DD372D">
            <w:pPr>
              <w:jc w:val="center"/>
              <w:rPr>
                <w:b/>
              </w:rPr>
            </w:pPr>
            <w:r>
              <w:rPr>
                <w:b/>
              </w:rPr>
              <w:t xml:space="preserve">Obchodní název / </w:t>
            </w:r>
          </w:p>
          <w:p w:rsidR="00DD372D" w:rsidRPr="002C4D98" w:rsidRDefault="00DD372D" w:rsidP="00DD372D">
            <w:pPr>
              <w:jc w:val="center"/>
              <w:rPr>
                <w:b/>
              </w:rPr>
            </w:pPr>
            <w:r>
              <w:rPr>
                <w:b/>
              </w:rPr>
              <w:t>označení zboží</w:t>
            </w:r>
          </w:p>
        </w:tc>
        <w:tc>
          <w:tcPr>
            <w:tcW w:w="1701" w:type="dxa"/>
            <w:vAlign w:val="center"/>
          </w:tcPr>
          <w:p w:rsidR="00DD372D" w:rsidRPr="002C4D98" w:rsidRDefault="00DD372D" w:rsidP="00DD372D">
            <w:pPr>
              <w:jc w:val="center"/>
              <w:rPr>
                <w:b/>
              </w:rPr>
            </w:pPr>
            <w:r w:rsidRPr="002C4D98">
              <w:rPr>
                <w:b/>
              </w:rPr>
              <w:t>Celková cena bez DPH</w:t>
            </w:r>
            <w:r>
              <w:rPr>
                <w:b/>
              </w:rPr>
              <w:t xml:space="preserve"> za kus</w:t>
            </w:r>
          </w:p>
        </w:tc>
        <w:tc>
          <w:tcPr>
            <w:tcW w:w="851" w:type="dxa"/>
            <w:vAlign w:val="center"/>
          </w:tcPr>
          <w:p w:rsidR="00DD372D" w:rsidRPr="002C4D98" w:rsidRDefault="00DD372D" w:rsidP="00DD372D">
            <w:pPr>
              <w:jc w:val="center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134" w:type="dxa"/>
            <w:vAlign w:val="center"/>
          </w:tcPr>
          <w:p w:rsidR="00DD372D" w:rsidRPr="002C4D98" w:rsidRDefault="00DD372D" w:rsidP="00DD372D">
            <w:pPr>
              <w:jc w:val="center"/>
              <w:rPr>
                <w:b/>
              </w:rPr>
            </w:pPr>
            <w:r>
              <w:rPr>
                <w:b/>
              </w:rPr>
              <w:t>Celková cena bez</w:t>
            </w:r>
            <w:r w:rsidRPr="002C4D98">
              <w:rPr>
                <w:b/>
              </w:rPr>
              <w:t xml:space="preserve"> DPH</w:t>
            </w:r>
          </w:p>
        </w:tc>
        <w:tc>
          <w:tcPr>
            <w:tcW w:w="1111" w:type="dxa"/>
          </w:tcPr>
          <w:p w:rsidR="00DD372D" w:rsidRDefault="00DD372D" w:rsidP="00DD372D">
            <w:pPr>
              <w:jc w:val="center"/>
              <w:rPr>
                <w:b/>
              </w:rPr>
            </w:pPr>
          </w:p>
          <w:p w:rsidR="00DD372D" w:rsidRDefault="00DD372D" w:rsidP="00DD372D">
            <w:pPr>
              <w:jc w:val="center"/>
              <w:rPr>
                <w:b/>
              </w:rPr>
            </w:pPr>
            <w:r>
              <w:rPr>
                <w:b/>
              </w:rPr>
              <w:t>DPH</w:t>
            </w:r>
          </w:p>
        </w:tc>
        <w:tc>
          <w:tcPr>
            <w:tcW w:w="1724" w:type="dxa"/>
          </w:tcPr>
          <w:p w:rsidR="00DD372D" w:rsidRDefault="00DD372D" w:rsidP="00DD372D">
            <w:pPr>
              <w:jc w:val="center"/>
              <w:rPr>
                <w:b/>
              </w:rPr>
            </w:pPr>
            <w:r>
              <w:rPr>
                <w:b/>
              </w:rPr>
              <w:t>Celkem včetně DPH</w:t>
            </w:r>
          </w:p>
        </w:tc>
      </w:tr>
      <w:tr w:rsidR="00AF3B5A" w:rsidTr="00AF3B5A">
        <w:tc>
          <w:tcPr>
            <w:tcW w:w="5807" w:type="dxa"/>
          </w:tcPr>
          <w:p w:rsidR="00F479AA" w:rsidRDefault="00F479AA" w:rsidP="00F479AA">
            <w:pPr>
              <w:spacing w:before="40" w:after="4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Minimální výkon procesoru, hodnocení na </w:t>
            </w:r>
            <w:hyperlink r:id="rId5" w:tgtFrame="_blank" w:history="1">
              <w:r>
                <w:rPr>
                  <w:rStyle w:val="Hypertextovodkaz"/>
                  <w:rFonts w:ascii="Calibri" w:hAnsi="Calibri" w:cs="Calibri"/>
                </w:rPr>
                <w:t>https://www.cpubenchmark.net/</w:t>
              </w:r>
            </w:hyperlink>
            <w:r>
              <w:rPr>
                <w:rFonts w:ascii="Calibri" w:hAnsi="Calibri" w:cs="Calibri"/>
              </w:rPr>
              <w:t xml:space="preserve"> - 3000</w:t>
            </w:r>
          </w:p>
          <w:p w:rsidR="00F479AA" w:rsidRDefault="00F479AA" w:rsidP="00F479AA">
            <w:pPr>
              <w:spacing w:before="40" w:after="4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Paměť minimálně 4 GB</w:t>
            </w:r>
          </w:p>
          <w:p w:rsidR="00F479AA" w:rsidRDefault="00F479AA" w:rsidP="00F479AA">
            <w:pPr>
              <w:spacing w:before="40" w:after="4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SSD disk minimálně 240 GB</w:t>
            </w:r>
          </w:p>
          <w:p w:rsidR="00F479AA" w:rsidRDefault="00F479AA" w:rsidP="00F479AA">
            <w:pPr>
              <w:spacing w:before="40" w:after="4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8"/>
              </w:rPr>
              <w:t>Minimální úhlopříčka displeje 15,6“</w:t>
            </w:r>
          </w:p>
          <w:p w:rsidR="00F479AA" w:rsidRDefault="00F479AA" w:rsidP="00F479AA">
            <w:pPr>
              <w:spacing w:before="40" w:after="4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8"/>
              </w:rPr>
              <w:t>Numerická klávesnice</w:t>
            </w:r>
          </w:p>
          <w:p w:rsidR="00F479AA" w:rsidRDefault="00F479AA" w:rsidP="00F479AA">
            <w:pPr>
              <w:spacing w:before="40" w:after="4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8"/>
              </w:rPr>
              <w:t>Operační systém kompatibilní s aktuálními OS školy</w:t>
            </w:r>
          </w:p>
          <w:p w:rsidR="00F479AA" w:rsidRDefault="00F479AA" w:rsidP="00F479AA">
            <w:pPr>
              <w:spacing w:before="40" w:after="4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8"/>
              </w:rPr>
              <w:t>Kancelářský systém kompatibilní se současným používaným systémem školy (MS OFFICE)</w:t>
            </w:r>
          </w:p>
          <w:p w:rsidR="00F479AA" w:rsidRDefault="00F479AA" w:rsidP="00F479AA">
            <w:pPr>
              <w:spacing w:before="40" w:after="4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8"/>
              </w:rPr>
              <w:t>HDMI výstup</w:t>
            </w:r>
          </w:p>
          <w:p w:rsidR="00F479AA" w:rsidRDefault="00F479AA" w:rsidP="00F479AA">
            <w:pPr>
              <w:spacing w:before="40" w:after="4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8"/>
              </w:rPr>
              <w:t>WEB kamera</w:t>
            </w:r>
          </w:p>
          <w:p w:rsidR="00F479AA" w:rsidRDefault="00F479AA" w:rsidP="00F4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8"/>
              </w:rPr>
              <w:t>WIFI</w:t>
            </w:r>
            <w:r>
              <w:t>    </w:t>
            </w:r>
          </w:p>
          <w:p w:rsidR="00DD372D" w:rsidRDefault="00F479AA" w:rsidP="002F3E1B">
            <w:r>
              <w:t>včetně kompletní instalace</w:t>
            </w:r>
          </w:p>
        </w:tc>
        <w:tc>
          <w:tcPr>
            <w:tcW w:w="1701" w:type="dxa"/>
          </w:tcPr>
          <w:p w:rsidR="00DD372D" w:rsidRDefault="001B0CF9">
            <w:r>
              <w:t>HP 250 G7/i3-1005G1/8GB DDR4/256GB</w:t>
            </w:r>
          </w:p>
          <w:p w:rsidR="001B0CF9" w:rsidRDefault="001B0CF9">
            <w:r>
              <w:t>SSD/Intel UHD/</w:t>
            </w:r>
          </w:p>
          <w:p w:rsidR="001B0CF9" w:rsidRDefault="001B0CF9">
            <w:r>
              <w:t>15,6“/FHD SVA/</w:t>
            </w:r>
          </w:p>
          <w:p w:rsidR="0033191C" w:rsidRDefault="001B0CF9">
            <w:r>
              <w:t xml:space="preserve">DVD-RW/W10H/Stříbrný MS Office 2016 </w:t>
            </w:r>
          </w:p>
          <w:p w:rsidR="001B0CF9" w:rsidRDefault="001B0CF9" w:rsidP="0033191C">
            <w:r>
              <w:t>H</w:t>
            </w:r>
            <w:r w:rsidR="0033191C">
              <w:t>&amp;</w:t>
            </w:r>
            <w:r w:rsidR="007C7B64">
              <w:t>S</w:t>
            </w:r>
          </w:p>
        </w:tc>
        <w:tc>
          <w:tcPr>
            <w:tcW w:w="1701" w:type="dxa"/>
          </w:tcPr>
          <w:p w:rsidR="00DD372D" w:rsidRDefault="009F40B0">
            <w:r>
              <w:t>16163Kč</w:t>
            </w:r>
          </w:p>
        </w:tc>
        <w:tc>
          <w:tcPr>
            <w:tcW w:w="851" w:type="dxa"/>
          </w:tcPr>
          <w:p w:rsidR="00DD372D" w:rsidRDefault="00F07391" w:rsidP="00F07391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DD372D" w:rsidRDefault="009F40B0">
            <w:r>
              <w:t>113141Kč</w:t>
            </w:r>
          </w:p>
        </w:tc>
        <w:tc>
          <w:tcPr>
            <w:tcW w:w="1111" w:type="dxa"/>
          </w:tcPr>
          <w:p w:rsidR="00DD372D" w:rsidRDefault="009F40B0">
            <w:r>
              <w:t>23760Kč</w:t>
            </w:r>
          </w:p>
        </w:tc>
        <w:tc>
          <w:tcPr>
            <w:tcW w:w="1724" w:type="dxa"/>
          </w:tcPr>
          <w:p w:rsidR="00DD372D" w:rsidRDefault="009F40B0">
            <w:r>
              <w:t>136901Kč</w:t>
            </w:r>
            <w:bookmarkStart w:id="0" w:name="_GoBack"/>
            <w:bookmarkEnd w:id="0"/>
          </w:p>
        </w:tc>
      </w:tr>
    </w:tbl>
    <w:p w:rsidR="006835B4" w:rsidRPr="00EF470B" w:rsidRDefault="006835B4" w:rsidP="006835B4">
      <w:pPr>
        <w:rPr>
          <w:b/>
        </w:rPr>
      </w:pPr>
      <w:r w:rsidRPr="00EF470B">
        <w:rPr>
          <w:b/>
        </w:rPr>
        <w:t xml:space="preserve">Prohlašuji, že </w:t>
      </w:r>
      <w:r>
        <w:rPr>
          <w:b/>
        </w:rPr>
        <w:t>nabízené vybavení</w:t>
      </w:r>
      <w:r w:rsidRPr="00C526E6">
        <w:rPr>
          <w:b/>
        </w:rPr>
        <w:t xml:space="preserve"> </w:t>
      </w:r>
      <w:r w:rsidRPr="00EF470B">
        <w:rPr>
          <w:b/>
        </w:rPr>
        <w:t>splňuje výše uvedené parametry.</w:t>
      </w:r>
    </w:p>
    <w:p w:rsidR="006835B4" w:rsidRDefault="006835B4" w:rsidP="006835B4">
      <w:r w:rsidRPr="00834286">
        <w:t xml:space="preserve">V </w:t>
      </w:r>
      <w:r w:rsidR="0033191C">
        <w:t xml:space="preserve"> Praze</w:t>
      </w:r>
      <w:r w:rsidRPr="00834286">
        <w:t xml:space="preserve">, dne </w:t>
      </w:r>
      <w:r w:rsidR="0033191C">
        <w:rPr>
          <w:highlight w:val="lightGray"/>
        </w:rPr>
        <w:t>29. 10. 2020</w:t>
      </w:r>
    </w:p>
    <w:p w:rsidR="00AF3B5A" w:rsidRDefault="006835B4" w:rsidP="00AF3B5A">
      <w:pPr>
        <w:ind w:left="4248" w:firstLine="708"/>
        <w:rPr>
          <w:rFonts w:cs="Tahoma"/>
          <w:highlight w:val="lightGray"/>
        </w:rPr>
      </w:pPr>
      <w:r>
        <w:rPr>
          <w:rFonts w:cs="Tahoma"/>
          <w:highlight w:val="lightGray"/>
        </w:rPr>
        <w:t xml:space="preserve">   </w:t>
      </w:r>
      <w:r w:rsidR="0033191C">
        <w:rPr>
          <w:rFonts w:cs="Tahoma"/>
          <w:highlight w:val="lightGray"/>
        </w:rPr>
        <w:t>Karel Novosád</w:t>
      </w:r>
    </w:p>
    <w:p w:rsidR="00A21ECA" w:rsidRPr="00AF3B5A" w:rsidRDefault="006835B4" w:rsidP="00AF3B5A">
      <w:pPr>
        <w:ind w:left="4248" w:firstLine="708"/>
        <w:rPr>
          <w:rFonts w:cs="Tahoma"/>
        </w:rPr>
      </w:pPr>
      <w:r>
        <w:rPr>
          <w:i/>
        </w:rPr>
        <w:t xml:space="preserve">    </w:t>
      </w:r>
      <w:r w:rsidRPr="00F4362D">
        <w:rPr>
          <w:i/>
        </w:rPr>
        <w:t>podpis osoby, kter</w:t>
      </w:r>
      <w:r>
        <w:rPr>
          <w:i/>
        </w:rPr>
        <w:t>á</w:t>
      </w:r>
      <w:r w:rsidRPr="00F4362D">
        <w:rPr>
          <w:i/>
        </w:rPr>
        <w:t xml:space="preserve"> je oprávněn</w:t>
      </w:r>
      <w:r>
        <w:rPr>
          <w:i/>
        </w:rPr>
        <w:t>a</w:t>
      </w:r>
      <w:r w:rsidRPr="00F4362D">
        <w:rPr>
          <w:i/>
        </w:rPr>
        <w:t xml:space="preserve"> jednat jménem uchazeče</w:t>
      </w:r>
      <w:r>
        <w:t xml:space="preserve">      </w:t>
      </w:r>
    </w:p>
    <w:sectPr w:rsidR="00A21ECA" w:rsidRPr="00AF3B5A" w:rsidSect="00643BF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D00CD"/>
    <w:multiLevelType w:val="multilevel"/>
    <w:tmpl w:val="DCECD668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cs="Times New Roman" w:hint="default"/>
        <w:sz w:val="3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cs="Times New Roman" w:hint="default"/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8C"/>
    <w:rsid w:val="001B0CF9"/>
    <w:rsid w:val="00220F2F"/>
    <w:rsid w:val="002F3E1B"/>
    <w:rsid w:val="0033191C"/>
    <w:rsid w:val="004F279B"/>
    <w:rsid w:val="00560D8C"/>
    <w:rsid w:val="00643BF4"/>
    <w:rsid w:val="006835B4"/>
    <w:rsid w:val="007C7B64"/>
    <w:rsid w:val="00910EE0"/>
    <w:rsid w:val="009379A8"/>
    <w:rsid w:val="009F40B0"/>
    <w:rsid w:val="00A21ECA"/>
    <w:rsid w:val="00A73775"/>
    <w:rsid w:val="00AE04C0"/>
    <w:rsid w:val="00AF3B5A"/>
    <w:rsid w:val="00DD372D"/>
    <w:rsid w:val="00EE5BEB"/>
    <w:rsid w:val="00F07391"/>
    <w:rsid w:val="00F4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2574E"/>
  <w15:chartTrackingRefBased/>
  <w15:docId w15:val="{29B31C51-8055-4C24-AEBA-A102ABD2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3775"/>
    <w:pPr>
      <w:numPr>
        <w:numId w:val="1"/>
      </w:numPr>
      <w:pBdr>
        <w:bottom w:val="single" w:sz="4" w:space="1" w:color="000000"/>
      </w:pBdr>
      <w:spacing w:after="0" w:line="240" w:lineRule="auto"/>
      <w:outlineLvl w:val="0"/>
    </w:pPr>
    <w:rPr>
      <w:rFonts w:ascii="Arial" w:eastAsia="Times New Roman" w:hAnsi="Arial" w:cs="Times New Roman"/>
      <w:b/>
      <w:bCs/>
      <w:i/>
      <w:iCs/>
      <w:color w:val="984806"/>
      <w:sz w:val="32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9"/>
    <w:qFormat/>
    <w:rsid w:val="00A73775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4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qFormat/>
    <w:rsid w:val="00A73775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KFZFnormln">
    <w:name w:val="AKFZF_normální"/>
    <w:link w:val="AKFZFnormlnChar"/>
    <w:qFormat/>
    <w:rsid w:val="00A21ECA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A21ECA"/>
    <w:rPr>
      <w:rFonts w:ascii="Arial" w:eastAsia="Calibri" w:hAnsi="Arial" w:cs="Calibri"/>
    </w:rPr>
  </w:style>
  <w:style w:type="character" w:customStyle="1" w:styleId="Nadpis1Char">
    <w:name w:val="Nadpis 1 Char"/>
    <w:basedOn w:val="Standardnpsmoodstavce"/>
    <w:link w:val="Nadpis1"/>
    <w:uiPriority w:val="9"/>
    <w:rsid w:val="00A73775"/>
    <w:rPr>
      <w:rFonts w:ascii="Arial" w:eastAsia="Times New Roman" w:hAnsi="Arial" w:cs="Times New Roman"/>
      <w:b/>
      <w:bCs/>
      <w:i/>
      <w:iCs/>
      <w:color w:val="984806"/>
      <w:sz w:val="32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9"/>
    <w:rsid w:val="00A73775"/>
    <w:rPr>
      <w:rFonts w:ascii="Times New Roman" w:eastAsia="Times New Roman" w:hAnsi="Times New Roman" w:cs="Times New Roman"/>
      <w:b/>
      <w:bCs/>
      <w:iCs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A7377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91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F479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8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pubenchmark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Mareckova</dc:creator>
  <cp:keywords/>
  <dc:description/>
  <cp:lastModifiedBy>Jana Mareckova</cp:lastModifiedBy>
  <cp:revision>18</cp:revision>
  <dcterms:created xsi:type="dcterms:W3CDTF">2020-10-20T11:42:00Z</dcterms:created>
  <dcterms:modified xsi:type="dcterms:W3CDTF">2020-11-30T11:53:00Z</dcterms:modified>
</cp:coreProperties>
</file>