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Dohoda o vypořádání bezdůvodného obohacení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č. 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uzavřena dle § 1746 odst. 2 s přihlédnutím k ust. § 2991 a násl. zákona č. 89/2012 Sb., občanský zákoník, ve znění pozdějších předpisů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I.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Smluvní strany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226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Název:</w:t>
        <w:tab/>
        <w:t>Základní škola, Ostrava-Poruba, J. Valčíka 4411, příspěvková organizace</w:t>
      </w:r>
    </w:p>
    <w:p>
      <w:pPr>
        <w:pStyle w:val="Normal"/>
        <w:tabs>
          <w:tab w:val="clear" w:pos="709"/>
          <w:tab w:val="left" w:pos="228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Se sídlem:</w:t>
        <w:tab/>
        <w:t>Josefa Valčíka 4411/2, 708 00 Ostrava-Poruba</w:t>
        <w:tab/>
        <w:tab/>
        <w:t xml:space="preserve"> </w:t>
      </w:r>
    </w:p>
    <w:p>
      <w:pPr>
        <w:pStyle w:val="Normal"/>
        <w:tabs>
          <w:tab w:val="clear" w:pos="709"/>
          <w:tab w:val="left" w:pos="226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zastoupena:</w:t>
        <w:tab/>
        <w:t>Mgr. Antonínem Dohnalem, ředitelem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IČO:</w:t>
        <w:tab/>
        <w:t>64627918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DIČ:</w:t>
        <w:tab/>
        <w:tab/>
        <w:tab/>
        <w:tab/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bankovní spojení: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(dále jenjako „objednatel “)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a</w:t>
      </w:r>
    </w:p>
    <w:p>
      <w:pPr>
        <w:pStyle w:val="Normal"/>
        <w:tabs>
          <w:tab w:val="clear" w:pos="709"/>
          <w:tab w:val="left" w:pos="2256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Název:</w:t>
        <w:tab/>
        <w:t xml:space="preserve">NOSTRABONA s.r.o. </w:t>
      </w:r>
    </w:p>
    <w:p>
      <w:pPr>
        <w:pStyle w:val="Normal"/>
        <w:tabs>
          <w:tab w:val="clear" w:pos="709"/>
          <w:tab w:val="left" w:pos="226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Se sídlem:</w:t>
        <w:tab/>
        <w:t xml:space="preserve">Solanec pod Soláněm 615, 756 62 Hutisko-Solanec </w:t>
      </w:r>
    </w:p>
    <w:p>
      <w:pPr>
        <w:pStyle w:val="Normal"/>
        <w:tabs>
          <w:tab w:val="clear" w:pos="709"/>
          <w:tab w:val="left" w:pos="226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zastoupena:</w:t>
        <w:tab/>
        <w:t>Petrem Mikundou, jednatelem</w:t>
      </w:r>
    </w:p>
    <w:p>
      <w:pPr>
        <w:pStyle w:val="Normal"/>
        <w:tabs>
          <w:tab w:val="clear" w:pos="709"/>
          <w:tab w:val="left" w:pos="226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IČO:</w:t>
        <w:tab/>
        <w:t xml:space="preserve">03947823 </w:t>
      </w:r>
    </w:p>
    <w:p>
      <w:pPr>
        <w:pStyle w:val="Normal"/>
        <w:tabs>
          <w:tab w:val="clear" w:pos="709"/>
          <w:tab w:val="left" w:pos="228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DIČ:</w:t>
        <w:tab/>
        <w:t xml:space="preserve">CZ03947823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bankovní spojení: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(dále jen jako „dodavatel“)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společně označeny jako „smluvní strany“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II.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Základní ustanovení</w:t>
      </w:r>
    </w:p>
    <w:p>
      <w:pPr>
        <w:pStyle w:val="Normal"/>
        <w:numPr>
          <w:ilvl w:val="0"/>
          <w:numId w:val="1"/>
        </w:numPr>
        <w:bidi w:val="0"/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Smluvní strany uzavřely dne 23.6.2020 objednávku, jejímž předmětem 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shd w:fill="auto" w:val="clear"/>
          <w:lang w:val="cs-CZ" w:eastAsia="zh-CN" w:bidi="hi-IN"/>
        </w:rPr>
        <w:t>byl pobyt na seminář pro pedagogy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. Kopie objednávky je přílohou č. 1 této Dohody.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numPr>
          <w:ilvl w:val="0"/>
          <w:numId w:val="2"/>
        </w:numPr>
        <w:bidi w:val="0"/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Výše uvedená objednávka byla objednávkou, na kterou se vztahuje povinnost uveřejnění prostřednictvím registru smluv v souladu se zákonem č. 340/2015 Sb., o zvláštních podmínkách účinnosti některých smluv, uveřejňování těchto smluv a o registru smluv (zákon registru smluv), ve znění pozdějších předpisů (dále jen „Zákon o registru smluv“).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numPr>
          <w:ilvl w:val="0"/>
          <w:numId w:val="3"/>
        </w:numPr>
        <w:bidi w:val="0"/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Objednávka, na níž se vztahuje povinnost uveřejnění prostřednictví registru smluv, nabývá dle § 6 ods. 1 Zákona o registru smluv účinnosti nejdříve dnem uveřejnění. Vzhledem k tomu, že objednávka nebyla zveřejněna v registru smluv a mezi smluvními stranami již došlo k vzájemnému plnění z objednávky, je poskytnutí plnění považováno za plnění bez právního důvodu a smluvním stranám vzniká nárok na vydání bezdůvodného obohacení. </w:t>
      </w:r>
    </w:p>
    <w:p>
      <w:pPr>
        <w:pStyle w:val="Normal"/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III.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Předmět dohody</w:t>
      </w:r>
    </w:p>
    <w:p>
      <w:pPr>
        <w:pStyle w:val="Normal"/>
        <w:numPr>
          <w:ilvl w:val="0"/>
          <w:numId w:val="4"/>
        </w:numPr>
        <w:bidi w:val="0"/>
        <w:spacing w:lineRule="exact" w:line="240" w:before="0" w:after="0"/>
        <w:ind w:left="709" w:right="0" w:hanging="283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S ohledem na to, že již došlo k plnění předmětu objednávky tak, že objednatel zaplatil d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shd w:fill="auto" w:val="clear"/>
          <w:lang w:val="cs-CZ" w:eastAsia="zh-CN" w:bidi="hi-IN"/>
        </w:rPr>
        <w:t>odavateli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dle podmínek uvedených ve Smlouvě částku 56.400 Kč s DPH (úhrada proběhla dne 28.8.2020, bankovní výpis objednatele č. 241) a dodavatel poskytl požadované plnění, se smluvní strany dohodly, že si ponechají již poskytnutá plnění vyplývající z objednávky, a tímto si vzájemně vypořádávají své nároky na vydání bezdůvodného obohacení. </w:t>
      </w:r>
    </w:p>
    <w:p>
      <w:pPr>
        <w:pStyle w:val="Normal"/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numPr>
          <w:ilvl w:val="0"/>
          <w:numId w:val="5"/>
        </w:numPr>
        <w:bidi w:val="0"/>
        <w:spacing w:lineRule="exact" w:line="240" w:before="0" w:after="0"/>
        <w:ind w:left="709" w:right="0" w:hanging="283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Smluvní strany prohlašují, že uzavřením této Dohody o vypořádání bezdůvodného obohacení budou vypořádána veškerá vzájemná práva, povinnosti, pohledávky či závazky vyplývající ze zrušené objednávky.</w:t>
      </w:r>
    </w:p>
    <w:p>
      <w:pPr>
        <w:pStyle w:val="Normal"/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72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IV.</w:t>
      </w:r>
    </w:p>
    <w:p>
      <w:pPr>
        <w:pStyle w:val="Normal"/>
        <w:bidi w:val="0"/>
        <w:spacing w:lineRule="exact" w:line="240" w:before="0" w:after="0"/>
        <w:ind w:left="72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Závěrečná ustanovení</w:t>
      </w:r>
    </w:p>
    <w:p>
      <w:pPr>
        <w:pStyle w:val="Normal"/>
        <w:numPr>
          <w:ilvl w:val="0"/>
          <w:numId w:val="6"/>
        </w:numPr>
        <w:bidi w:val="0"/>
        <w:spacing w:lineRule="exact" w:line="240" w:before="0" w:after="0"/>
        <w:ind w:left="709" w:right="0" w:hanging="283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Tato dohoda je vyhotovena ve  dvou stejnopisech, z nichž 1 vyhotovení obdrží objednatel a 1 vyhotovení dodavatel. </w:t>
      </w:r>
    </w:p>
    <w:p>
      <w:pPr>
        <w:pStyle w:val="Normal"/>
        <w:bidi w:val="0"/>
        <w:spacing w:lineRule="exact" w:line="240" w:before="0" w:after="0"/>
        <w:ind w:left="709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numPr>
          <w:ilvl w:val="0"/>
          <w:numId w:val="7"/>
        </w:numPr>
        <w:bidi w:val="0"/>
        <w:spacing w:lineRule="exact" w:line="240" w:before="0" w:after="0"/>
        <w:ind w:left="709" w:right="0" w:hanging="283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Tato Dohoda nabývá platnosti dnem podpisu poslední smluvní stranou a účinnosti dnem jejího uveřejnění v registru smluv dle zákona o registru smluv. Uveřejnění Dohody v registru smluv zajistí objednatel bez zbytečného odkladu po podpisu této Dohody oběma Smluvními stranami.</w:t>
      </w:r>
    </w:p>
    <w:p>
      <w:pPr>
        <w:pStyle w:val="Normal"/>
        <w:bidi w:val="0"/>
        <w:spacing w:lineRule="exact" w:line="240" w:before="0" w:after="0"/>
        <w:ind w:left="709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numPr>
          <w:ilvl w:val="0"/>
          <w:numId w:val="8"/>
        </w:numPr>
        <w:bidi w:val="0"/>
        <w:spacing w:lineRule="exact" w:line="240" w:before="0" w:after="0"/>
        <w:ind w:left="709" w:right="0" w:hanging="283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Nedílnou součástí této Dohody je příloha: Příloha č. 1: Kopie objednávky.</w:t>
      </w:r>
    </w:p>
    <w:p>
      <w:pPr>
        <w:pStyle w:val="Normal"/>
        <w:bidi w:val="0"/>
        <w:spacing w:lineRule="exact" w:line="240" w:before="0" w:after="0"/>
        <w:ind w:left="709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numPr>
          <w:ilvl w:val="0"/>
          <w:numId w:val="9"/>
        </w:numPr>
        <w:bidi w:val="0"/>
        <w:spacing w:lineRule="exact" w:line="240" w:before="0" w:after="0"/>
        <w:ind w:left="709" w:right="0" w:hanging="283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Smluvní strany shodně prohlašují, že si tuto Dohodu před jeho podpisem přečetly, že byla uzavřena po vzájemném projednání podle jejich pravé a svobodné vůle, určitě, vážně a srozumitelně a že se dohodly o celém jejím obsahu, což stvrzují svými podpisy.</w:t>
      </w:r>
    </w:p>
    <w:p>
      <w:pPr>
        <w:pStyle w:val="Normal"/>
        <w:bidi w:val="0"/>
        <w:spacing w:lineRule="exact" w:line="240" w:before="0" w:after="0"/>
        <w:ind w:left="709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V Ostravě dne 25.11.2020</w:t>
        <w:tab/>
        <w:tab/>
        <w:tab/>
        <w:t>V ……………….…….…..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shd w:fill="auto" w:val="clear"/>
          <w:lang w:val="cs-CZ" w:eastAsia="zh-CN" w:bidi="hi-IN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dne ………….</w:t>
      </w:r>
    </w:p>
    <w:p>
      <w:pPr>
        <w:pStyle w:val="Normal"/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center" w:pos="2280" w:leader="none"/>
          <w:tab w:val="center" w:pos="7104" w:leader="none"/>
        </w:tabs>
        <w:bidi w:val="0"/>
        <w:spacing w:lineRule="exact" w:line="240" w:before="0" w:after="0"/>
        <w:ind w:left="720" w:right="0" w:hanging="0"/>
        <w:jc w:val="both"/>
        <w:rPr/>
      </w:pPr>
      <w:r>
        <w:rPr/>
        <w:tab/>
        <w:t>………………………………………………….</w:t>
        <w:tab/>
        <w:t>……………………………………………….</w:t>
      </w:r>
    </w:p>
    <w:p>
      <w:pPr>
        <w:pStyle w:val="Normal"/>
        <w:tabs>
          <w:tab w:val="clear" w:pos="709"/>
          <w:tab w:val="center" w:pos="2280" w:leader="none"/>
          <w:tab w:val="center" w:pos="7104" w:leader="none"/>
        </w:tabs>
        <w:bidi w:val="0"/>
        <w:spacing w:lineRule="exact" w:line="240" w:before="0" w:after="0"/>
        <w:ind w:left="720" w:right="0" w:hanging="0"/>
        <w:jc w:val="both"/>
        <w:rPr/>
      </w:pPr>
      <w:r>
        <w:rPr/>
        <w:tab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objednatel</w:t>
      </w:r>
      <w:r>
        <w:rPr/>
        <w:tab/>
      </w:r>
      <w:r>
        <w:rPr>
          <w:sz w:val="24"/>
          <w:szCs w:val="24"/>
        </w:rPr>
        <w:t>dodavatel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LibreOffice/7.0.0.3$Windows_X86_64 LibreOffice_project/8061b3e9204bef6b321a21033174034a5e2ea88e</Application>
  <Pages>3</Pages>
  <Words>453</Words>
  <Characters>2696</Characters>
  <CharactersWithSpaces>3123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lastPrinted>2020-11-25T15:47:55Z</cp:lastPrinted>
  <dcterms:modified xsi:type="dcterms:W3CDTF">2020-11-25T15:47:46Z</dcterms:modified>
  <cp:revision>7</cp:revision>
  <dc:subject/>
  <dc:title/>
</cp:coreProperties>
</file>