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4B" w:rsidRDefault="0082205D" w:rsidP="0082205D">
      <w:pPr>
        <w:jc w:val="center"/>
        <w:rPr>
          <w:rFonts w:ascii="Century Gothic" w:hAnsi="Century Gothic"/>
          <w:b/>
          <w:color w:val="0070C0"/>
          <w:sz w:val="40"/>
          <w:szCs w:val="40"/>
        </w:rPr>
      </w:pPr>
      <w:r w:rsidRPr="0082205D">
        <w:rPr>
          <w:rFonts w:ascii="Century Gothic" w:hAnsi="Century Gothic"/>
          <w:b/>
          <w:color w:val="0070C0"/>
          <w:sz w:val="40"/>
          <w:szCs w:val="40"/>
        </w:rPr>
        <w:t>Smlouva o dílo</w:t>
      </w:r>
    </w:p>
    <w:p w:rsidR="0082205D" w:rsidRDefault="0082205D" w:rsidP="00C33FFD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</w:t>
      </w:r>
      <w:r w:rsidRPr="0082205D">
        <w:rPr>
          <w:rFonts w:ascii="Century Gothic" w:hAnsi="Century Gothic"/>
          <w:sz w:val="20"/>
          <w:szCs w:val="20"/>
        </w:rPr>
        <w:t>zavřená dle ustanovení § 2586 a násl.zákona č. 89/2012 Sb., občanského zákoníku, ve znění pozdějších předpisů</w:t>
      </w:r>
    </w:p>
    <w:p w:rsidR="0082205D" w:rsidRPr="00A91AC5" w:rsidRDefault="0082205D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A91AC5">
        <w:rPr>
          <w:rFonts w:ascii="Century Gothic" w:hAnsi="Century Gothic"/>
          <w:b/>
          <w:sz w:val="20"/>
          <w:szCs w:val="20"/>
        </w:rPr>
        <w:t xml:space="preserve">Základní škola Jana Amose Komenského, </w:t>
      </w:r>
    </w:p>
    <w:p w:rsidR="0082205D" w:rsidRPr="00A91AC5" w:rsidRDefault="0082205D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A91AC5">
        <w:rPr>
          <w:rFonts w:ascii="Century Gothic" w:hAnsi="Century Gothic"/>
          <w:b/>
          <w:sz w:val="20"/>
          <w:szCs w:val="20"/>
        </w:rPr>
        <w:t>Karlovy Vary, Kollárova 19, příspěvková organizace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 sídlem:  Kollárova 19, 360 09 Karlovy Vary,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IČ: 709 33 782</w:t>
      </w:r>
    </w:p>
    <w:p w:rsidR="0082205D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82205D">
        <w:rPr>
          <w:rFonts w:ascii="Century Gothic" w:hAnsi="Century Gothic"/>
          <w:sz w:val="20"/>
          <w:szCs w:val="20"/>
        </w:rPr>
        <w:t>astoupena: Mgr. et Mgr. Zdeňkou Vašíčkovou, ředitelkou školy</w:t>
      </w:r>
    </w:p>
    <w:p w:rsidR="00415332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číslo účtu: 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(dále jen </w:t>
      </w:r>
      <w:r w:rsidRPr="0082205D">
        <w:rPr>
          <w:rFonts w:ascii="Century Gothic" w:hAnsi="Century Gothic"/>
          <w:i/>
          <w:sz w:val="20"/>
          <w:szCs w:val="20"/>
        </w:rPr>
        <w:t>„objednatel</w:t>
      </w:r>
      <w:r>
        <w:rPr>
          <w:rFonts w:ascii="Century Gothic" w:hAnsi="Century Gothic"/>
          <w:sz w:val="20"/>
          <w:szCs w:val="20"/>
        </w:rPr>
        <w:t>“)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</w:p>
    <w:p w:rsidR="00A91AC5" w:rsidRDefault="0076450F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Realstep s.r.o.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A91AC5">
        <w:rPr>
          <w:rFonts w:ascii="Century Gothic" w:hAnsi="Century Gothic"/>
          <w:sz w:val="20"/>
          <w:szCs w:val="20"/>
        </w:rPr>
        <w:t>se sídlem:</w:t>
      </w:r>
      <w:r>
        <w:rPr>
          <w:rFonts w:ascii="Century Gothic" w:hAnsi="Century Gothic"/>
          <w:sz w:val="20"/>
          <w:szCs w:val="20"/>
        </w:rPr>
        <w:t xml:space="preserve"> </w:t>
      </w:r>
      <w:r w:rsidR="0076450F">
        <w:rPr>
          <w:rFonts w:ascii="Century Gothic" w:hAnsi="Century Gothic"/>
          <w:sz w:val="20"/>
          <w:szCs w:val="20"/>
        </w:rPr>
        <w:t>Počernická 120, 360 17 Karlovy Vary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IČ: 2</w:t>
      </w:r>
      <w:r w:rsidR="0076450F">
        <w:rPr>
          <w:rFonts w:ascii="Century Gothic" w:hAnsi="Century Gothic"/>
          <w:sz w:val="20"/>
          <w:szCs w:val="20"/>
        </w:rPr>
        <w:t>91</w:t>
      </w:r>
      <w:r>
        <w:rPr>
          <w:rFonts w:ascii="Century Gothic" w:hAnsi="Century Gothic"/>
          <w:sz w:val="20"/>
          <w:szCs w:val="20"/>
        </w:rPr>
        <w:t xml:space="preserve"> </w:t>
      </w:r>
      <w:r w:rsidR="0076450F">
        <w:rPr>
          <w:rFonts w:ascii="Century Gothic" w:hAnsi="Century Gothic"/>
          <w:sz w:val="20"/>
          <w:szCs w:val="20"/>
        </w:rPr>
        <w:t>25</w:t>
      </w:r>
      <w:r>
        <w:rPr>
          <w:rFonts w:ascii="Century Gothic" w:hAnsi="Century Gothic"/>
          <w:sz w:val="20"/>
          <w:szCs w:val="20"/>
        </w:rPr>
        <w:t> </w:t>
      </w:r>
      <w:r w:rsidR="0076450F">
        <w:rPr>
          <w:rFonts w:ascii="Century Gothic" w:hAnsi="Century Gothic"/>
          <w:sz w:val="20"/>
          <w:szCs w:val="20"/>
        </w:rPr>
        <w:t>626</w:t>
      </w:r>
      <w:r>
        <w:rPr>
          <w:rFonts w:ascii="Century Gothic" w:hAnsi="Century Gothic"/>
          <w:sz w:val="20"/>
          <w:szCs w:val="20"/>
        </w:rPr>
        <w:t>, DIČ: CZ</w:t>
      </w:r>
      <w:r w:rsidR="0076450F">
        <w:rPr>
          <w:rFonts w:ascii="Century Gothic" w:hAnsi="Century Gothic"/>
          <w:sz w:val="20"/>
          <w:szCs w:val="20"/>
        </w:rPr>
        <w:t>29125626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zastoupen: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spisová značka: </w:t>
      </w:r>
      <w:r w:rsidR="0076450F">
        <w:rPr>
          <w:rFonts w:ascii="Century Gothic" w:hAnsi="Century Gothic"/>
          <w:sz w:val="20"/>
          <w:szCs w:val="20"/>
        </w:rPr>
        <w:t>oddcíl C, vložka 27079 u Krajského soudu v Plzni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den zápisu: 1</w:t>
      </w:r>
      <w:r w:rsidR="0076450F">
        <w:rPr>
          <w:rFonts w:ascii="Century Gothic" w:hAnsi="Century Gothic"/>
          <w:sz w:val="20"/>
          <w:szCs w:val="20"/>
        </w:rPr>
        <w:t>1. dubna 2012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(dále jen „</w:t>
      </w:r>
      <w:r w:rsidRPr="00A91AC5">
        <w:rPr>
          <w:rFonts w:ascii="Century Gothic" w:hAnsi="Century Gothic"/>
          <w:i/>
          <w:sz w:val="20"/>
          <w:szCs w:val="20"/>
        </w:rPr>
        <w:t>zhotovitel“</w:t>
      </w:r>
      <w:r>
        <w:rPr>
          <w:rFonts w:ascii="Century Gothic" w:hAnsi="Century Gothic"/>
          <w:sz w:val="20"/>
          <w:szCs w:val="20"/>
        </w:rPr>
        <w:t>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Smluvní strany uzavřely v souladu s ustanovením § 2586 a násl.</w:t>
      </w:r>
      <w:r w:rsidR="00116B6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zákona č. 89/2012 Sb., občanského zákoníku, ve znění pozdějších předpisů následující smlouvu o dílo (dále jen „</w:t>
      </w:r>
      <w:r w:rsidRPr="00A91AC5">
        <w:rPr>
          <w:rFonts w:ascii="Century Gothic" w:hAnsi="Century Gothic"/>
          <w:i/>
          <w:sz w:val="20"/>
          <w:szCs w:val="20"/>
        </w:rPr>
        <w:t>smlouva“</w:t>
      </w:r>
      <w:r>
        <w:rPr>
          <w:rFonts w:ascii="Century Gothic" w:hAnsi="Century Gothic"/>
          <w:sz w:val="20"/>
          <w:szCs w:val="20"/>
        </w:rPr>
        <w:t>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91AC5" w:rsidRPr="00F66B2C" w:rsidRDefault="00F66B2C" w:rsidP="00F66B2C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F66B2C">
        <w:rPr>
          <w:rFonts w:ascii="Century Gothic" w:hAnsi="Century Gothic"/>
          <w:b/>
          <w:sz w:val="20"/>
          <w:szCs w:val="20"/>
        </w:rPr>
        <w:t xml:space="preserve">I. </w:t>
      </w:r>
      <w:r w:rsidR="00A91AC5" w:rsidRPr="00F66B2C">
        <w:rPr>
          <w:rFonts w:ascii="Century Gothic" w:hAnsi="Century Gothic"/>
          <w:b/>
          <w:sz w:val="20"/>
          <w:szCs w:val="20"/>
        </w:rPr>
        <w:t>Předmět smlouvy</w:t>
      </w:r>
    </w:p>
    <w:p w:rsidR="0076450F" w:rsidRDefault="00A91AC5" w:rsidP="00A91AC5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A91AC5">
        <w:rPr>
          <w:rFonts w:ascii="Century Gothic" w:hAnsi="Century Gothic"/>
          <w:sz w:val="20"/>
          <w:szCs w:val="20"/>
        </w:rPr>
        <w:t>Předmětem té</w:t>
      </w:r>
      <w:r w:rsidR="00D1197A">
        <w:rPr>
          <w:rFonts w:ascii="Century Gothic" w:hAnsi="Century Gothic"/>
          <w:sz w:val="20"/>
          <w:szCs w:val="20"/>
        </w:rPr>
        <w:t>to</w:t>
      </w:r>
      <w:r w:rsidRPr="00A91AC5">
        <w:rPr>
          <w:rFonts w:ascii="Century Gothic" w:hAnsi="Century Gothic"/>
          <w:sz w:val="20"/>
          <w:szCs w:val="20"/>
        </w:rPr>
        <w:t xml:space="preserve"> smlouvy je </w:t>
      </w:r>
      <w:r w:rsidR="0076450F">
        <w:rPr>
          <w:rFonts w:ascii="Century Gothic" w:hAnsi="Century Gothic"/>
          <w:sz w:val="20"/>
          <w:szCs w:val="20"/>
        </w:rPr>
        <w:t xml:space="preserve">dodávka a montáž PVC do spojovací chodby a </w:t>
      </w:r>
    </w:p>
    <w:p w:rsidR="00C33FFD" w:rsidRPr="0076450F" w:rsidRDefault="0076450F" w:rsidP="0076450F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kanceláře sekretariátu, dle cenové nabídky NV-169/2019 ze dne 15.05.2019,</w:t>
      </w:r>
      <w:r w:rsidR="00C33FFD" w:rsidRPr="0076450F">
        <w:rPr>
          <w:rFonts w:ascii="Century Gothic" w:hAnsi="Century Gothic"/>
          <w:sz w:val="20"/>
          <w:szCs w:val="20"/>
        </w:rPr>
        <w:t xml:space="preserve">  </w:t>
      </w:r>
    </w:p>
    <w:p w:rsidR="00C33FFD" w:rsidRDefault="00C33FFD" w:rsidP="00C33FFD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1C340E">
        <w:rPr>
          <w:rFonts w:ascii="Century Gothic" w:hAnsi="Century Gothic"/>
          <w:sz w:val="20"/>
          <w:szCs w:val="20"/>
        </w:rPr>
        <w:t xml:space="preserve"> </w:t>
      </w:r>
      <w:r w:rsidR="00A91AC5">
        <w:rPr>
          <w:rFonts w:ascii="Century Gothic" w:hAnsi="Century Gothic"/>
          <w:sz w:val="20"/>
          <w:szCs w:val="20"/>
        </w:rPr>
        <w:t xml:space="preserve">která byla vyhotovena p. </w:t>
      </w:r>
      <w:r w:rsidR="0076450F">
        <w:rPr>
          <w:rFonts w:ascii="Century Gothic" w:hAnsi="Century Gothic"/>
          <w:sz w:val="20"/>
          <w:szCs w:val="20"/>
        </w:rPr>
        <w:t>Milošem Kelucem, pracovníkem Realstepu s.r.ol.</w:t>
      </w:r>
    </w:p>
    <w:p w:rsidR="00A91AC5" w:rsidRDefault="00C33FFD" w:rsidP="0076450F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="00F66B2C">
        <w:rPr>
          <w:rFonts w:ascii="Century Gothic" w:hAnsi="Century Gothic"/>
          <w:sz w:val="20"/>
          <w:szCs w:val="20"/>
        </w:rPr>
        <w:t xml:space="preserve">Zhotovitel se zavazuje provést dílo v termínu – nejpozději do </w:t>
      </w:r>
      <w:r w:rsidR="0076450F">
        <w:rPr>
          <w:rFonts w:ascii="Century Gothic" w:hAnsi="Century Gothic"/>
          <w:sz w:val="20"/>
          <w:szCs w:val="20"/>
        </w:rPr>
        <w:t>30.06.2019.</w:t>
      </w:r>
    </w:p>
    <w:p w:rsidR="00F66B2C" w:rsidRPr="00C33FFD" w:rsidRDefault="00F66B2C" w:rsidP="00C33FFD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Dílo bude provedeno v sídle objednavatele.</w:t>
      </w:r>
    </w:p>
    <w:p w:rsidR="00F66B2C" w:rsidRDefault="00F66B2C" w:rsidP="00F66B2C">
      <w:pPr>
        <w:pStyle w:val="Odstavecseseznamem"/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</w:p>
    <w:p w:rsidR="00F66B2C" w:rsidRDefault="00F66B2C" w:rsidP="00F66B2C">
      <w:pPr>
        <w:pStyle w:val="Odstavecseseznamem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II. </w:t>
      </w:r>
      <w:r w:rsidRPr="00F66B2C">
        <w:rPr>
          <w:rFonts w:ascii="Century Gothic" w:hAnsi="Century Gothic"/>
          <w:b/>
          <w:sz w:val="20"/>
          <w:szCs w:val="20"/>
        </w:rPr>
        <w:t>Cena díla a záruční doba</w:t>
      </w:r>
    </w:p>
    <w:p w:rsidR="001C340E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2.1.     </w:t>
      </w:r>
      <w:r w:rsidRPr="00F66B2C">
        <w:rPr>
          <w:rFonts w:ascii="Century Gothic" w:hAnsi="Century Gothic"/>
          <w:sz w:val="20"/>
          <w:szCs w:val="20"/>
        </w:rPr>
        <w:t xml:space="preserve">Objednavatel se zavazuje uhradit zhotoviteli za dílo provedené v souladu s touto </w:t>
      </w:r>
    </w:p>
    <w:p w:rsidR="001C340E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F66B2C" w:rsidRPr="00F66B2C">
        <w:rPr>
          <w:rFonts w:ascii="Century Gothic" w:hAnsi="Century Gothic"/>
          <w:sz w:val="20"/>
          <w:szCs w:val="20"/>
        </w:rPr>
        <w:t xml:space="preserve">smlouvou, </w:t>
      </w:r>
      <w:r w:rsidR="00F66B2C" w:rsidRPr="0076450F">
        <w:rPr>
          <w:rFonts w:ascii="Century Gothic" w:hAnsi="Century Gothic"/>
          <w:b/>
          <w:sz w:val="20"/>
          <w:szCs w:val="20"/>
        </w:rPr>
        <w:t xml:space="preserve">v celkové výši </w:t>
      </w:r>
      <w:r w:rsidR="0076450F" w:rsidRPr="0076450F">
        <w:rPr>
          <w:rFonts w:ascii="Century Gothic" w:hAnsi="Century Gothic"/>
          <w:b/>
          <w:sz w:val="20"/>
          <w:szCs w:val="20"/>
        </w:rPr>
        <w:t>60.761</w:t>
      </w:r>
      <w:r w:rsidR="00F66B2C" w:rsidRPr="0076450F">
        <w:rPr>
          <w:rFonts w:ascii="Century Gothic" w:hAnsi="Century Gothic"/>
          <w:b/>
          <w:sz w:val="20"/>
          <w:szCs w:val="20"/>
        </w:rPr>
        <w:t xml:space="preserve"> Kč</w:t>
      </w:r>
      <w:r w:rsidR="00F66B2C" w:rsidRPr="00F66B2C">
        <w:rPr>
          <w:rFonts w:ascii="Century Gothic" w:hAnsi="Century Gothic"/>
          <w:sz w:val="20"/>
          <w:szCs w:val="20"/>
        </w:rPr>
        <w:t xml:space="preserve"> (slovy:</w:t>
      </w:r>
      <w:r w:rsidR="0076450F">
        <w:rPr>
          <w:rFonts w:ascii="Century Gothic" w:hAnsi="Century Gothic"/>
          <w:sz w:val="20"/>
          <w:szCs w:val="20"/>
        </w:rPr>
        <w:t xml:space="preserve"> šedesáttisícsedmsetšedesátjednakorun)</w:t>
      </w:r>
    </w:p>
    <w:p w:rsidR="00F66B2C" w:rsidRPr="00F66B2C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F66B2C" w:rsidRPr="00F66B2C">
        <w:rPr>
          <w:rFonts w:ascii="Century Gothic" w:hAnsi="Century Gothic"/>
          <w:sz w:val="20"/>
          <w:szCs w:val="20"/>
        </w:rPr>
        <w:t>včetně DPH.</w:t>
      </w:r>
    </w:p>
    <w:p w:rsidR="001C340E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2.2.      Cena za dílo uvedená v předchozím odstavci 2.1 je pevnou cenou za dílo. </w:t>
      </w:r>
    </w:p>
    <w:p w:rsidR="001C340E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  <w:highlight w:val="yellow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F66B2C">
        <w:rPr>
          <w:rFonts w:ascii="Century Gothic" w:hAnsi="Century Gothic"/>
          <w:sz w:val="20"/>
          <w:szCs w:val="20"/>
        </w:rPr>
        <w:t>Objednavatel se zavazuje  cenu uhradit zhotoviteli na základě vydané faktury</w:t>
      </w:r>
      <w:r w:rsidR="00C33FFD">
        <w:rPr>
          <w:rFonts w:ascii="Century Gothic" w:hAnsi="Century Gothic"/>
          <w:sz w:val="20"/>
          <w:szCs w:val="20"/>
        </w:rPr>
        <w:t xml:space="preserve">, </w:t>
      </w:r>
      <w:r w:rsidR="00C33FFD" w:rsidRPr="00DA64E0">
        <w:rPr>
          <w:rFonts w:ascii="Century Gothic" w:hAnsi="Century Gothic"/>
          <w:sz w:val="20"/>
          <w:szCs w:val="20"/>
        </w:rPr>
        <w:t>se</w:t>
      </w:r>
      <w:r w:rsidR="00C33FFD" w:rsidRPr="00C33FFD">
        <w:rPr>
          <w:rFonts w:ascii="Century Gothic" w:hAnsi="Century Gothic"/>
          <w:sz w:val="20"/>
          <w:szCs w:val="20"/>
          <w:highlight w:val="yellow"/>
        </w:rPr>
        <w:t xml:space="preserve"> </w:t>
      </w:r>
      <w:r>
        <w:rPr>
          <w:rFonts w:ascii="Century Gothic" w:hAnsi="Century Gothic"/>
          <w:sz w:val="20"/>
          <w:szCs w:val="20"/>
          <w:highlight w:val="yellow"/>
        </w:rPr>
        <w:t xml:space="preserve"> </w:t>
      </w:r>
    </w:p>
    <w:p w:rsidR="00F66B2C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A64E0">
        <w:rPr>
          <w:rFonts w:ascii="Century Gothic" w:hAnsi="Century Gothic"/>
          <w:sz w:val="20"/>
          <w:szCs w:val="20"/>
        </w:rPr>
        <w:t xml:space="preserve">            </w:t>
      </w:r>
      <w:r w:rsidR="00C33FFD" w:rsidRPr="00DA64E0">
        <w:rPr>
          <w:rFonts w:ascii="Century Gothic" w:hAnsi="Century Gothic"/>
          <w:sz w:val="20"/>
          <w:szCs w:val="20"/>
        </w:rPr>
        <w:t>splatností  14 dnů po vystavení.</w:t>
      </w:r>
    </w:p>
    <w:p w:rsidR="00F66B2C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2.3.     </w:t>
      </w:r>
      <w:r w:rsidR="001C340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Zhotovitel poskytuje záruční dobu díla v délce 2 roky.</w:t>
      </w:r>
    </w:p>
    <w:p w:rsidR="00F66B2C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Pr="00116B64" w:rsidRDefault="00116B64" w:rsidP="00116B64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III. </w:t>
      </w:r>
      <w:r w:rsidR="003B56B1" w:rsidRPr="00116B64">
        <w:rPr>
          <w:rFonts w:ascii="Century Gothic" w:hAnsi="Century Gothic"/>
          <w:b/>
          <w:sz w:val="20"/>
          <w:szCs w:val="20"/>
        </w:rPr>
        <w:t>Závěrečná ustanovení</w:t>
      </w:r>
    </w:p>
    <w:p w:rsidR="001C340E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B56B1">
        <w:rPr>
          <w:rFonts w:ascii="Century Gothic" w:hAnsi="Century Gothic"/>
          <w:sz w:val="20"/>
          <w:szCs w:val="20"/>
        </w:rPr>
        <w:t xml:space="preserve">3.1.    Smluvní strany prohlašují, že si tuto smlouvu před jejím podpisem přečetly, že byla </w:t>
      </w:r>
      <w:r w:rsidR="001C340E">
        <w:rPr>
          <w:rFonts w:ascii="Century Gothic" w:hAnsi="Century Gothic"/>
          <w:sz w:val="20"/>
          <w:szCs w:val="20"/>
        </w:rPr>
        <w:t xml:space="preserve"> 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 w:rsidRPr="003B56B1">
        <w:rPr>
          <w:rFonts w:ascii="Century Gothic" w:hAnsi="Century Gothic"/>
          <w:sz w:val="20"/>
          <w:szCs w:val="20"/>
        </w:rPr>
        <w:t>uzavřena</w:t>
      </w:r>
      <w:r w:rsidR="003B56B1">
        <w:rPr>
          <w:rFonts w:ascii="Century Gothic" w:hAnsi="Century Gothic"/>
          <w:sz w:val="20"/>
          <w:szCs w:val="20"/>
        </w:rPr>
        <w:t xml:space="preserve"> po vzájemném projednání podle jejich pravé a svobodné vůli, určitě, vážně a </w:t>
      </w:r>
    </w:p>
    <w:p w:rsidR="003B56B1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>srozumitelně, nikoli v tísni a za nápadně nevýhodných podmínek.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 xml:space="preserve">Smlouva je sepsána ve dvou vyhotoveních, z nichž jedno obdrží objednavatel a jedno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 xml:space="preserve">zhotovitel. Změny a doplňky této smlouvy lze činit pouze písemně, číslovanými dodatky, </w:t>
      </w:r>
    </w:p>
    <w:p w:rsidR="003B56B1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3B56B1">
        <w:rPr>
          <w:rFonts w:ascii="Century Gothic" w:hAnsi="Century Gothic"/>
          <w:sz w:val="20"/>
          <w:szCs w:val="20"/>
        </w:rPr>
        <w:t>podepsanými oběma smluvními stranami.</w:t>
      </w: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3.2.   Smlouva nabývá platnosti a účinnosti podpisem oběma smluvními stranami.</w:t>
      </w: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 Karlových Varech dne </w:t>
      </w:r>
      <w:r w:rsidR="0076450F">
        <w:rPr>
          <w:rFonts w:ascii="Century Gothic" w:hAnsi="Century Gothic"/>
          <w:sz w:val="20"/>
          <w:szCs w:val="20"/>
        </w:rPr>
        <w:t>16.května 2019</w:t>
      </w:r>
      <w:bookmarkStart w:id="0" w:name="_GoBack"/>
      <w:bookmarkEnd w:id="0"/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……………………………………………….                                   …………………………………………..</w:t>
      </w:r>
    </w:p>
    <w:p w:rsidR="003B56B1" w:rsidRPr="003B56B1" w:rsidRDefault="003B56B1" w:rsidP="003B56B1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3B56B1">
        <w:rPr>
          <w:rFonts w:ascii="Century Gothic" w:hAnsi="Century Gothic"/>
          <w:i/>
          <w:sz w:val="20"/>
          <w:szCs w:val="20"/>
        </w:rPr>
        <w:t>Objednavatel</w:t>
      </w:r>
      <w:r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   zhotovitel</w:t>
      </w:r>
    </w:p>
    <w:p w:rsidR="00F66B2C" w:rsidRDefault="003B56B1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Mgr. et Mgr. Zdeňka Vašíčková</w:t>
      </w:r>
    </w:p>
    <w:p w:rsidR="003B56B1" w:rsidRPr="00F66B2C" w:rsidRDefault="003B56B1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ředitelka školy</w:t>
      </w:r>
    </w:p>
    <w:sectPr w:rsidR="003B56B1" w:rsidRPr="00F66B2C" w:rsidSect="00C33FF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B17"/>
    <w:multiLevelType w:val="multilevel"/>
    <w:tmpl w:val="C234D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205D"/>
    <w:rsid w:val="00116B64"/>
    <w:rsid w:val="001C340E"/>
    <w:rsid w:val="0026421B"/>
    <w:rsid w:val="002D5560"/>
    <w:rsid w:val="002E313F"/>
    <w:rsid w:val="003B56B1"/>
    <w:rsid w:val="00415332"/>
    <w:rsid w:val="0076450F"/>
    <w:rsid w:val="0082205D"/>
    <w:rsid w:val="0092664B"/>
    <w:rsid w:val="00A91AC5"/>
    <w:rsid w:val="00C12FD4"/>
    <w:rsid w:val="00C33FFD"/>
    <w:rsid w:val="00D1197A"/>
    <w:rsid w:val="00DA64E0"/>
    <w:rsid w:val="00E54DA5"/>
    <w:rsid w:val="00F6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D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sekretariat</cp:lastModifiedBy>
  <cp:revision>2</cp:revision>
  <dcterms:created xsi:type="dcterms:W3CDTF">2020-11-30T11:59:00Z</dcterms:created>
  <dcterms:modified xsi:type="dcterms:W3CDTF">2020-11-30T11:59:00Z</dcterms:modified>
</cp:coreProperties>
</file>