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89EE2" w14:textId="662C8EDC" w:rsidR="00DE3757" w:rsidRDefault="008C053D">
      <w:pPr>
        <w:rPr>
          <w:rFonts w:ascii="Arial" w:hAnsi="Arial" w:cs="Arial"/>
          <w:b/>
          <w:bCs/>
        </w:rPr>
      </w:pPr>
      <w:r w:rsidRPr="008C053D">
        <w:rPr>
          <w:rFonts w:ascii="Arial" w:hAnsi="Arial" w:cs="Arial"/>
          <w:b/>
          <w:bCs/>
        </w:rPr>
        <w:t>Technická specifikace předmětu zakázky</w:t>
      </w:r>
    </w:p>
    <w:p w14:paraId="567186B5" w14:textId="5C49A019" w:rsidR="008C053D" w:rsidRDefault="008C053D">
      <w:pPr>
        <w:rPr>
          <w:rFonts w:ascii="Arial" w:hAnsi="Arial" w:cs="Arial"/>
          <w:b/>
          <w:bCs/>
        </w:rPr>
      </w:pPr>
    </w:p>
    <w:p w14:paraId="0F8FD0D4" w14:textId="5C856970" w:rsidR="008C053D" w:rsidRPr="008C053D" w:rsidRDefault="008C053D" w:rsidP="008C053D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8C053D">
        <w:rPr>
          <w:rFonts w:ascii="Arial" w:hAnsi="Arial" w:cs="Arial"/>
          <w:b/>
          <w:bCs/>
        </w:rPr>
        <w:t>SERVER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8075"/>
        <w:gridCol w:w="1134"/>
      </w:tblGrid>
      <w:tr w:rsidR="008C053D" w14:paraId="6ACDA9D4" w14:textId="77777777" w:rsidTr="008C053D">
        <w:tc>
          <w:tcPr>
            <w:tcW w:w="8075" w:type="dxa"/>
          </w:tcPr>
          <w:p w14:paraId="7C5D52F8" w14:textId="77777777" w:rsidR="008C053D" w:rsidRPr="001C7EBD" w:rsidRDefault="008C05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23450109" w14:textId="7E12581B" w:rsidR="008C053D" w:rsidRPr="001C7EBD" w:rsidRDefault="008C053D">
            <w:pPr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  <w:b/>
                <w:bCs/>
              </w:rPr>
              <w:t xml:space="preserve">  </w:t>
            </w:r>
            <w:r w:rsidR="009072C3" w:rsidRPr="001C7EBD">
              <w:rPr>
                <w:rFonts w:ascii="Arial" w:hAnsi="Arial" w:cs="Arial"/>
                <w:b/>
                <w:bCs/>
              </w:rPr>
              <w:t>ano/ne</w:t>
            </w:r>
          </w:p>
        </w:tc>
      </w:tr>
      <w:tr w:rsidR="008C053D" w:rsidRPr="008C053D" w14:paraId="11FFCA99" w14:textId="77777777" w:rsidTr="008C053D">
        <w:tc>
          <w:tcPr>
            <w:tcW w:w="8075" w:type="dxa"/>
          </w:tcPr>
          <w:p w14:paraId="6EF90D71" w14:textId="423EC18A" w:rsidR="008C053D" w:rsidRPr="001C7EBD" w:rsidRDefault="008C053D" w:rsidP="008C053D">
            <w:pPr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>Provedení do racku, výška max. 2U, včetně montážních prvků do racku</w:t>
            </w:r>
          </w:p>
        </w:tc>
        <w:tc>
          <w:tcPr>
            <w:tcW w:w="1134" w:type="dxa"/>
          </w:tcPr>
          <w:p w14:paraId="6385A9C0" w14:textId="77777777" w:rsidR="008C053D" w:rsidRPr="001C7EBD" w:rsidRDefault="008C053D" w:rsidP="008C05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C053D" w:rsidRPr="008C053D" w14:paraId="185F8CAB" w14:textId="77777777" w:rsidTr="008C053D">
        <w:tc>
          <w:tcPr>
            <w:tcW w:w="8075" w:type="dxa"/>
          </w:tcPr>
          <w:p w14:paraId="1D0BFAD1" w14:textId="4A558C68" w:rsidR="008C053D" w:rsidRPr="001C7EBD" w:rsidRDefault="008C053D" w:rsidP="008C053D">
            <w:pPr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 xml:space="preserve">Minimálně 2x procesor osmi-jádrový (dohromady tedy 16 fyzických jader), L3 </w:t>
            </w:r>
            <w:proofErr w:type="spellStart"/>
            <w:r w:rsidRPr="001C7EBD">
              <w:rPr>
                <w:rFonts w:ascii="Arial" w:hAnsi="Arial" w:cs="Arial"/>
              </w:rPr>
              <w:t>cache</w:t>
            </w:r>
            <w:proofErr w:type="spellEnd"/>
            <w:r w:rsidRPr="001C7EBD">
              <w:rPr>
                <w:rFonts w:ascii="Arial" w:hAnsi="Arial" w:cs="Arial"/>
              </w:rPr>
              <w:t xml:space="preserve"> alespoň 10</w:t>
            </w:r>
            <w:r w:rsidR="001C7EBD" w:rsidRPr="001C7EBD">
              <w:rPr>
                <w:rFonts w:ascii="Arial" w:hAnsi="Arial" w:cs="Arial"/>
              </w:rPr>
              <w:t xml:space="preserve"> </w:t>
            </w:r>
            <w:r w:rsidRPr="001C7EBD">
              <w:rPr>
                <w:rFonts w:ascii="Arial" w:hAnsi="Arial" w:cs="Arial"/>
              </w:rPr>
              <w:t>MB, výkon alespoň 13 000 bodů dle https://www.cpubenchmark.net</w:t>
            </w:r>
          </w:p>
        </w:tc>
        <w:tc>
          <w:tcPr>
            <w:tcW w:w="1134" w:type="dxa"/>
          </w:tcPr>
          <w:p w14:paraId="6FA1F658" w14:textId="77777777" w:rsidR="008C053D" w:rsidRPr="001C7EBD" w:rsidRDefault="008C053D" w:rsidP="008C05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C053D" w:rsidRPr="008C053D" w14:paraId="25429877" w14:textId="77777777" w:rsidTr="008C053D">
        <w:tc>
          <w:tcPr>
            <w:tcW w:w="8075" w:type="dxa"/>
          </w:tcPr>
          <w:p w14:paraId="24A42C3A" w14:textId="4885A69C" w:rsidR="008C053D" w:rsidRPr="001C7EBD" w:rsidRDefault="008C053D" w:rsidP="008C053D">
            <w:pPr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>Minimálně 128 GB RAM DDR4 ECC provozována minimálně na 2900 MHz, 64-bit architektura</w:t>
            </w:r>
          </w:p>
        </w:tc>
        <w:tc>
          <w:tcPr>
            <w:tcW w:w="1134" w:type="dxa"/>
          </w:tcPr>
          <w:p w14:paraId="49417813" w14:textId="77777777" w:rsidR="008C053D" w:rsidRPr="001C7EBD" w:rsidRDefault="008C053D" w:rsidP="008C05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C053D" w:rsidRPr="008C053D" w14:paraId="2523369F" w14:textId="77777777" w:rsidTr="008C053D">
        <w:tc>
          <w:tcPr>
            <w:tcW w:w="8075" w:type="dxa"/>
          </w:tcPr>
          <w:p w14:paraId="06DFDE15" w14:textId="0D5F85C3" w:rsidR="008C053D" w:rsidRPr="001C7EBD" w:rsidRDefault="008C053D" w:rsidP="008C053D">
            <w:pPr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>Minimálně 24 paměťových slotů, max. 3072 GB RAM</w:t>
            </w:r>
          </w:p>
        </w:tc>
        <w:tc>
          <w:tcPr>
            <w:tcW w:w="1134" w:type="dxa"/>
          </w:tcPr>
          <w:p w14:paraId="55577EBB" w14:textId="77777777" w:rsidR="008C053D" w:rsidRPr="001C7EBD" w:rsidRDefault="008C053D" w:rsidP="008C05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C053D" w:rsidRPr="008C053D" w14:paraId="3E43A11C" w14:textId="77777777" w:rsidTr="008C053D">
        <w:tc>
          <w:tcPr>
            <w:tcW w:w="8075" w:type="dxa"/>
          </w:tcPr>
          <w:p w14:paraId="52F33E1D" w14:textId="249B4808" w:rsidR="008C053D" w:rsidRPr="001C7EBD" w:rsidRDefault="008C053D" w:rsidP="008C053D">
            <w:pPr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 xml:space="preserve">Ochrana paměti: </w:t>
            </w:r>
            <w:proofErr w:type="spellStart"/>
            <w:r w:rsidRPr="001C7EBD">
              <w:rPr>
                <w:rFonts w:ascii="Arial" w:hAnsi="Arial" w:cs="Arial"/>
              </w:rPr>
              <w:t>Advanced</w:t>
            </w:r>
            <w:proofErr w:type="spellEnd"/>
            <w:r w:rsidRPr="001C7EBD">
              <w:rPr>
                <w:rFonts w:ascii="Arial" w:hAnsi="Arial" w:cs="Arial"/>
              </w:rPr>
              <w:t xml:space="preserve"> ECC, Technologie </w:t>
            </w:r>
            <w:proofErr w:type="spellStart"/>
            <w:r w:rsidRPr="001C7EBD">
              <w:rPr>
                <w:rFonts w:ascii="Arial" w:hAnsi="Arial" w:cs="Arial"/>
              </w:rPr>
              <w:t>Memory</w:t>
            </w:r>
            <w:proofErr w:type="spellEnd"/>
            <w:r w:rsidRPr="001C7EBD">
              <w:rPr>
                <w:rFonts w:ascii="Arial" w:hAnsi="Arial" w:cs="Arial"/>
              </w:rPr>
              <w:t xml:space="preserve"> </w:t>
            </w:r>
            <w:proofErr w:type="spellStart"/>
            <w:r w:rsidRPr="001C7EBD">
              <w:rPr>
                <w:rFonts w:ascii="Arial" w:hAnsi="Arial" w:cs="Arial"/>
              </w:rPr>
              <w:t>Scrubbing</w:t>
            </w:r>
            <w:proofErr w:type="spellEnd"/>
            <w:r w:rsidRPr="001C7EBD">
              <w:rPr>
                <w:rFonts w:ascii="Arial" w:hAnsi="Arial" w:cs="Arial"/>
              </w:rPr>
              <w:t xml:space="preserve">, SDDC, Podpora režimu záložní paměti, Podpora zrcadlení paměti </w:t>
            </w:r>
          </w:p>
        </w:tc>
        <w:tc>
          <w:tcPr>
            <w:tcW w:w="1134" w:type="dxa"/>
          </w:tcPr>
          <w:p w14:paraId="58A2BBE5" w14:textId="77777777" w:rsidR="008C053D" w:rsidRPr="001C7EBD" w:rsidRDefault="008C053D" w:rsidP="008C05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C053D" w:rsidRPr="008C053D" w14:paraId="6C3450E1" w14:textId="77777777" w:rsidTr="008C053D">
        <w:tc>
          <w:tcPr>
            <w:tcW w:w="8075" w:type="dxa"/>
          </w:tcPr>
          <w:p w14:paraId="43888F01" w14:textId="74272B9A" w:rsidR="008C053D" w:rsidRPr="001C7EBD" w:rsidRDefault="008C053D" w:rsidP="008C053D">
            <w:pPr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>Integrovaná duální USB paměť o kapacitě min. 64 GB pro startování hypervizoru</w:t>
            </w:r>
          </w:p>
        </w:tc>
        <w:tc>
          <w:tcPr>
            <w:tcW w:w="1134" w:type="dxa"/>
          </w:tcPr>
          <w:p w14:paraId="68E2FF6A" w14:textId="77777777" w:rsidR="008C053D" w:rsidRPr="001C7EBD" w:rsidRDefault="008C053D" w:rsidP="008C05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EBD" w:rsidRPr="008C053D" w14:paraId="6617CB64" w14:textId="77777777" w:rsidTr="008C053D">
        <w:tc>
          <w:tcPr>
            <w:tcW w:w="8075" w:type="dxa"/>
          </w:tcPr>
          <w:p w14:paraId="2E0FACAB" w14:textId="27CFF50C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 xml:space="preserve">4x SFP+ 10 </w:t>
            </w:r>
            <w:proofErr w:type="spellStart"/>
            <w:r w:rsidRPr="001C7EBD">
              <w:rPr>
                <w:rFonts w:ascii="Arial" w:hAnsi="Arial" w:cs="Arial"/>
              </w:rPr>
              <w:t>Gbps</w:t>
            </w:r>
            <w:proofErr w:type="spellEnd"/>
            <w:r w:rsidRPr="001C7EBD">
              <w:rPr>
                <w:rFonts w:ascii="Arial" w:hAnsi="Arial" w:cs="Arial"/>
              </w:rPr>
              <w:t xml:space="preserve"> Ethernet port</w:t>
            </w:r>
          </w:p>
        </w:tc>
        <w:tc>
          <w:tcPr>
            <w:tcW w:w="1134" w:type="dxa"/>
          </w:tcPr>
          <w:p w14:paraId="2A5FE960" w14:textId="77777777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EBD" w:rsidRPr="008C053D" w14:paraId="1796547B" w14:textId="77777777" w:rsidTr="008C053D">
        <w:tc>
          <w:tcPr>
            <w:tcW w:w="8075" w:type="dxa"/>
          </w:tcPr>
          <w:p w14:paraId="218EA95B" w14:textId="4EF85489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 xml:space="preserve">2x TP 1 </w:t>
            </w:r>
            <w:proofErr w:type="spellStart"/>
            <w:r w:rsidRPr="001C7EBD">
              <w:rPr>
                <w:rFonts w:ascii="Arial" w:hAnsi="Arial" w:cs="Arial"/>
              </w:rPr>
              <w:t>Gbps</w:t>
            </w:r>
            <w:proofErr w:type="spellEnd"/>
            <w:r w:rsidRPr="001C7EBD">
              <w:rPr>
                <w:rFonts w:ascii="Arial" w:hAnsi="Arial" w:cs="Arial"/>
              </w:rPr>
              <w:t xml:space="preserve"> Ethernet port</w:t>
            </w:r>
          </w:p>
        </w:tc>
        <w:tc>
          <w:tcPr>
            <w:tcW w:w="1134" w:type="dxa"/>
          </w:tcPr>
          <w:p w14:paraId="7903C679" w14:textId="77777777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EBD" w:rsidRPr="008C053D" w14:paraId="33F6D5F4" w14:textId="77777777" w:rsidTr="008C053D">
        <w:tc>
          <w:tcPr>
            <w:tcW w:w="8075" w:type="dxa"/>
          </w:tcPr>
          <w:p w14:paraId="1D99586A" w14:textId="58D97F04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 xml:space="preserve">1x TP 1 </w:t>
            </w:r>
            <w:proofErr w:type="spellStart"/>
            <w:r w:rsidRPr="001C7EBD">
              <w:rPr>
                <w:rFonts w:ascii="Arial" w:hAnsi="Arial" w:cs="Arial"/>
              </w:rPr>
              <w:t>Gbps</w:t>
            </w:r>
            <w:proofErr w:type="spellEnd"/>
            <w:r w:rsidRPr="001C7EBD">
              <w:rPr>
                <w:rFonts w:ascii="Arial" w:hAnsi="Arial" w:cs="Arial"/>
              </w:rPr>
              <w:t xml:space="preserve"> servisní port pro vzdálenou správu.</w:t>
            </w:r>
          </w:p>
        </w:tc>
        <w:tc>
          <w:tcPr>
            <w:tcW w:w="1134" w:type="dxa"/>
          </w:tcPr>
          <w:p w14:paraId="1EE1AEBB" w14:textId="77777777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EBD" w:rsidRPr="008C053D" w14:paraId="7F529799" w14:textId="77777777" w:rsidTr="008C053D">
        <w:tc>
          <w:tcPr>
            <w:tcW w:w="8075" w:type="dxa"/>
          </w:tcPr>
          <w:p w14:paraId="6974541A" w14:textId="2AEA9B9D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 xml:space="preserve">RAID řadič s min. 2 GB </w:t>
            </w:r>
            <w:proofErr w:type="spellStart"/>
            <w:r w:rsidRPr="001C7EBD">
              <w:rPr>
                <w:rFonts w:ascii="Arial" w:hAnsi="Arial" w:cs="Arial"/>
              </w:rPr>
              <w:t>cache</w:t>
            </w:r>
            <w:proofErr w:type="spellEnd"/>
            <w:r w:rsidRPr="001C7EBD">
              <w:rPr>
                <w:rFonts w:ascii="Arial" w:hAnsi="Arial" w:cs="Arial"/>
              </w:rPr>
              <w:t xml:space="preserve"> zálohovanou proti výpadku napájení, podpora RAID 0, 1, 5, 6, 10, 50 a 60, v ceně dodávky časově neomezené licence na uvedené typy RAID na neomezenou kapacitu</w:t>
            </w:r>
          </w:p>
        </w:tc>
        <w:tc>
          <w:tcPr>
            <w:tcW w:w="1134" w:type="dxa"/>
          </w:tcPr>
          <w:p w14:paraId="2ECB5006" w14:textId="77777777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EBD" w:rsidRPr="008C053D" w14:paraId="5D785195" w14:textId="77777777" w:rsidTr="008C053D">
        <w:tc>
          <w:tcPr>
            <w:tcW w:w="8075" w:type="dxa"/>
          </w:tcPr>
          <w:p w14:paraId="535BD18C" w14:textId="0560A3BD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 xml:space="preserve">2 ks SSD disk SATA s minimálními parametry: přenosová rychlost 6 </w:t>
            </w:r>
            <w:proofErr w:type="spellStart"/>
            <w:r w:rsidRPr="001C7EBD">
              <w:rPr>
                <w:rFonts w:ascii="Arial" w:hAnsi="Arial" w:cs="Arial"/>
              </w:rPr>
              <w:t>Gb</w:t>
            </w:r>
            <w:proofErr w:type="spellEnd"/>
            <w:r w:rsidRPr="001C7EBD">
              <w:rPr>
                <w:rFonts w:ascii="Arial" w:hAnsi="Arial" w:cs="Arial"/>
              </w:rPr>
              <w:t>/s, kapacita 960 GB, smíšené použití, s možností výměny za provozu (hot-</w:t>
            </w:r>
            <w:proofErr w:type="spellStart"/>
            <w:r w:rsidRPr="001C7EBD">
              <w:rPr>
                <w:rFonts w:ascii="Arial" w:hAnsi="Arial" w:cs="Arial"/>
              </w:rPr>
              <w:t>plug</w:t>
            </w:r>
            <w:proofErr w:type="spellEnd"/>
            <w:r w:rsidRPr="001C7EBD">
              <w:rPr>
                <w:rFonts w:ascii="Arial" w:hAnsi="Arial" w:cs="Arial"/>
              </w:rPr>
              <w:t>), 3 DWPD (počet zápisů jednotkou za den po dobu 5 let)</w:t>
            </w:r>
          </w:p>
        </w:tc>
        <w:tc>
          <w:tcPr>
            <w:tcW w:w="1134" w:type="dxa"/>
          </w:tcPr>
          <w:p w14:paraId="0482BABC" w14:textId="77777777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EBD" w:rsidRPr="008C053D" w14:paraId="6E3E9EC6" w14:textId="77777777" w:rsidTr="008C053D">
        <w:tc>
          <w:tcPr>
            <w:tcW w:w="8075" w:type="dxa"/>
          </w:tcPr>
          <w:p w14:paraId="1AC310F6" w14:textId="67764AFF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 xml:space="preserve">4 ks pevný disk SATA s minimálními parametry: přenosová rychlost 6 </w:t>
            </w:r>
            <w:proofErr w:type="spellStart"/>
            <w:r w:rsidRPr="001C7EBD">
              <w:rPr>
                <w:rFonts w:ascii="Arial" w:hAnsi="Arial" w:cs="Arial"/>
              </w:rPr>
              <w:t>Gb</w:t>
            </w:r>
            <w:proofErr w:type="spellEnd"/>
            <w:r w:rsidRPr="001C7EBD">
              <w:rPr>
                <w:rFonts w:ascii="Arial" w:hAnsi="Arial" w:cs="Arial"/>
              </w:rPr>
              <w:t xml:space="preserve">/s, kapacity 4 TB, 7200 </w:t>
            </w:r>
            <w:proofErr w:type="spellStart"/>
            <w:proofErr w:type="gramStart"/>
            <w:r w:rsidRPr="001C7EBD">
              <w:rPr>
                <w:rFonts w:ascii="Arial" w:hAnsi="Arial" w:cs="Arial"/>
              </w:rPr>
              <w:t>ot</w:t>
            </w:r>
            <w:proofErr w:type="spellEnd"/>
            <w:r w:rsidRPr="001C7EBD">
              <w:rPr>
                <w:rFonts w:ascii="Arial" w:hAnsi="Arial" w:cs="Arial"/>
              </w:rPr>
              <w:t>./</w:t>
            </w:r>
            <w:proofErr w:type="gramEnd"/>
            <w:r w:rsidRPr="001C7EBD">
              <w:rPr>
                <w:rFonts w:ascii="Arial" w:hAnsi="Arial" w:cs="Arial"/>
              </w:rPr>
              <w:t>min, s možností výměny za provozu (hot-</w:t>
            </w:r>
            <w:proofErr w:type="spellStart"/>
            <w:r w:rsidRPr="001C7EBD">
              <w:rPr>
                <w:rFonts w:ascii="Arial" w:hAnsi="Arial" w:cs="Arial"/>
              </w:rPr>
              <w:t>plug</w:t>
            </w:r>
            <w:proofErr w:type="spellEnd"/>
            <w:r w:rsidRPr="001C7EBD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134" w:type="dxa"/>
          </w:tcPr>
          <w:p w14:paraId="486E5B26" w14:textId="77777777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EBD" w:rsidRPr="008C053D" w14:paraId="44C2B4A3" w14:textId="77777777" w:rsidTr="008C053D">
        <w:tc>
          <w:tcPr>
            <w:tcW w:w="8075" w:type="dxa"/>
          </w:tcPr>
          <w:p w14:paraId="23BB8CC8" w14:textId="4FED3710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 xml:space="preserve">2x </w:t>
            </w:r>
            <w:r w:rsidRPr="001C7EBD">
              <w:rPr>
                <w:rFonts w:ascii="Arial" w:hAnsi="Arial" w:cs="Arial"/>
                <w:highlight w:val="white"/>
              </w:rPr>
              <w:t xml:space="preserve">napájecí zdroj s příkonem 400 až 500 VA vyměnitelný za provozu pro redundanci s energetickou účinností </w:t>
            </w:r>
            <w:proofErr w:type="gramStart"/>
            <w:r w:rsidRPr="001C7EBD">
              <w:rPr>
                <w:rFonts w:ascii="Arial" w:hAnsi="Arial" w:cs="Arial"/>
                <w:highlight w:val="white"/>
              </w:rPr>
              <w:t>94%</w:t>
            </w:r>
            <w:proofErr w:type="gramEnd"/>
            <w:r w:rsidRPr="001C7EBD">
              <w:rPr>
                <w:rFonts w:ascii="Arial" w:hAnsi="Arial" w:cs="Arial"/>
                <w:highlight w:val="white"/>
              </w:rPr>
              <w:t xml:space="preserve">, včetně napájecích kabelů </w:t>
            </w:r>
          </w:p>
        </w:tc>
        <w:tc>
          <w:tcPr>
            <w:tcW w:w="1134" w:type="dxa"/>
          </w:tcPr>
          <w:p w14:paraId="6D149AA3" w14:textId="77777777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EBD" w:rsidRPr="008C053D" w14:paraId="3A8FE173" w14:textId="77777777" w:rsidTr="008C053D">
        <w:tc>
          <w:tcPr>
            <w:tcW w:w="8075" w:type="dxa"/>
          </w:tcPr>
          <w:p w14:paraId="1A945EFD" w14:textId="6FF888B3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 xml:space="preserve">Servisní jednotka </w:t>
            </w:r>
            <w:proofErr w:type="gramStart"/>
            <w:r w:rsidRPr="001C7EBD">
              <w:rPr>
                <w:rFonts w:ascii="Arial" w:hAnsi="Arial" w:cs="Arial"/>
              </w:rPr>
              <w:t>s</w:t>
            </w:r>
            <w:proofErr w:type="gramEnd"/>
            <w:r w:rsidRPr="001C7EBD">
              <w:rPr>
                <w:rFonts w:ascii="Arial" w:hAnsi="Arial" w:cs="Arial"/>
              </w:rPr>
              <w:t xml:space="preserve"> možnosti samostatného přístupu po management síti, popřípadě po sériové lince, možnost zapínat a vypínat server, včetně potřebných časově neomezených management licencí</w:t>
            </w:r>
          </w:p>
        </w:tc>
        <w:tc>
          <w:tcPr>
            <w:tcW w:w="1134" w:type="dxa"/>
          </w:tcPr>
          <w:p w14:paraId="490CE255" w14:textId="77777777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EBD" w:rsidRPr="008C053D" w14:paraId="764A25DD" w14:textId="77777777" w:rsidTr="008C053D">
        <w:tc>
          <w:tcPr>
            <w:tcW w:w="8075" w:type="dxa"/>
          </w:tcPr>
          <w:p w14:paraId="74186F77" w14:textId="20D57C05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>Podpora nasazení virtualizačních řešení.</w:t>
            </w:r>
          </w:p>
        </w:tc>
        <w:tc>
          <w:tcPr>
            <w:tcW w:w="1134" w:type="dxa"/>
          </w:tcPr>
          <w:p w14:paraId="68792BE1" w14:textId="77777777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EBD" w:rsidRPr="008C053D" w14:paraId="262C99D7" w14:textId="77777777" w:rsidTr="008C053D">
        <w:tc>
          <w:tcPr>
            <w:tcW w:w="8075" w:type="dxa"/>
          </w:tcPr>
          <w:p w14:paraId="69A67EF3" w14:textId="2CA135D6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>Podpora nejrozšířenějších operačních systémů a hypervizorů (</w:t>
            </w:r>
            <w:proofErr w:type="spellStart"/>
            <w:r w:rsidRPr="001C7EBD">
              <w:rPr>
                <w:rFonts w:ascii="Arial" w:hAnsi="Arial" w:cs="Arial"/>
              </w:rPr>
              <w:t>VMware</w:t>
            </w:r>
            <w:proofErr w:type="spellEnd"/>
            <w:r w:rsidRPr="001C7EBD">
              <w:rPr>
                <w:rFonts w:ascii="Arial" w:hAnsi="Arial" w:cs="Arial"/>
              </w:rPr>
              <w:t>, Windows, Linux)</w:t>
            </w:r>
          </w:p>
        </w:tc>
        <w:tc>
          <w:tcPr>
            <w:tcW w:w="1134" w:type="dxa"/>
          </w:tcPr>
          <w:p w14:paraId="33612E28" w14:textId="77777777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EBD" w:rsidRPr="008C053D" w14:paraId="7DE6DBED" w14:textId="77777777" w:rsidTr="008C053D">
        <w:tc>
          <w:tcPr>
            <w:tcW w:w="8075" w:type="dxa"/>
          </w:tcPr>
          <w:p w14:paraId="2ECC0C5B" w14:textId="3F9B217E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 xml:space="preserve">Podpora management software </w:t>
            </w:r>
            <w:proofErr w:type="spellStart"/>
            <w:r w:rsidRPr="001C7EBD">
              <w:rPr>
                <w:rFonts w:ascii="Arial" w:hAnsi="Arial" w:cs="Arial"/>
              </w:rPr>
              <w:t>ServerView</w:t>
            </w:r>
            <w:proofErr w:type="spellEnd"/>
          </w:p>
        </w:tc>
        <w:tc>
          <w:tcPr>
            <w:tcW w:w="1134" w:type="dxa"/>
          </w:tcPr>
          <w:p w14:paraId="6502B90D" w14:textId="77777777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EBD" w:rsidRPr="008C053D" w14:paraId="06F7B68A" w14:textId="77777777" w:rsidTr="008C053D">
        <w:tc>
          <w:tcPr>
            <w:tcW w:w="8075" w:type="dxa"/>
          </w:tcPr>
          <w:p w14:paraId="47511B60" w14:textId="3D60B4F1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>Záruka minimálně 5 let s reakcí NBD, oprava v místě instalace</w:t>
            </w:r>
          </w:p>
        </w:tc>
        <w:tc>
          <w:tcPr>
            <w:tcW w:w="1134" w:type="dxa"/>
          </w:tcPr>
          <w:p w14:paraId="0D93FCA8" w14:textId="77777777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60E85DD" w14:textId="77777777" w:rsidR="001C7EBD" w:rsidRDefault="001C7EBD" w:rsidP="001C7EBD">
      <w:pPr>
        <w:spacing w:before="120"/>
        <w:rPr>
          <w:rFonts w:ascii="Arial" w:hAnsi="Arial" w:cs="Arial"/>
          <w:b/>
          <w:bCs/>
        </w:rPr>
      </w:pPr>
    </w:p>
    <w:p w14:paraId="475D5E1D" w14:textId="6E8F2F17" w:rsidR="001C7EBD" w:rsidRDefault="001C7EBD" w:rsidP="001C7EBD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UPS: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8075"/>
        <w:gridCol w:w="1134"/>
      </w:tblGrid>
      <w:tr w:rsidR="001C7EBD" w14:paraId="11A4B4A9" w14:textId="77777777" w:rsidTr="001C7EBD">
        <w:tc>
          <w:tcPr>
            <w:tcW w:w="8075" w:type="dxa"/>
          </w:tcPr>
          <w:p w14:paraId="3F8983CC" w14:textId="6A22552F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 xml:space="preserve">Dostatečně dimenzovaná UPS v provedení </w:t>
            </w:r>
            <w:proofErr w:type="spellStart"/>
            <w:r w:rsidRPr="001C7EBD">
              <w:rPr>
                <w:rFonts w:ascii="Arial" w:hAnsi="Arial" w:cs="Arial"/>
              </w:rPr>
              <w:t>rack</w:t>
            </w:r>
            <w:proofErr w:type="spellEnd"/>
            <w:r w:rsidRPr="001C7EBD">
              <w:rPr>
                <w:rFonts w:ascii="Arial" w:hAnsi="Arial" w:cs="Arial"/>
              </w:rPr>
              <w:t xml:space="preserve">. Součástí UPS bude SNMP </w:t>
            </w:r>
            <w:proofErr w:type="spellStart"/>
            <w:r w:rsidRPr="001C7EBD">
              <w:rPr>
                <w:rFonts w:ascii="Arial" w:hAnsi="Arial" w:cs="Arial"/>
              </w:rPr>
              <w:t>modull</w:t>
            </w:r>
            <w:proofErr w:type="spellEnd"/>
            <w:r w:rsidRPr="001C7EBD">
              <w:rPr>
                <w:rFonts w:ascii="Arial" w:hAnsi="Arial" w:cs="Arial"/>
              </w:rPr>
              <w:t xml:space="preserve"> pro správu UPS pomocí LAN. Modul musí být schopen řízení serverové virtualizace (korektní </w:t>
            </w:r>
            <w:proofErr w:type="spellStart"/>
            <w:r w:rsidRPr="001C7EBD">
              <w:rPr>
                <w:rFonts w:ascii="Arial" w:hAnsi="Arial" w:cs="Arial"/>
              </w:rPr>
              <w:t>shutdown</w:t>
            </w:r>
            <w:proofErr w:type="spellEnd"/>
            <w:r w:rsidRPr="001C7EBD">
              <w:rPr>
                <w:rFonts w:ascii="Arial" w:hAnsi="Arial" w:cs="Arial"/>
              </w:rPr>
              <w:t>)</w:t>
            </w:r>
            <w:r w:rsidR="00357DB9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14:paraId="199203B3" w14:textId="77777777" w:rsidR="001C7EBD" w:rsidRDefault="001C7EBD" w:rsidP="001C7E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EBD" w14:paraId="21E0E5ED" w14:textId="77777777" w:rsidTr="001C7EBD">
        <w:tc>
          <w:tcPr>
            <w:tcW w:w="8075" w:type="dxa"/>
          </w:tcPr>
          <w:p w14:paraId="76B36792" w14:textId="5F2A56F1" w:rsidR="001C7EBD" w:rsidRPr="001C7EBD" w:rsidRDefault="001C7EBD" w:rsidP="001C7EBD">
            <w:pPr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>Příkon minimálně 1500 VA, výkon min. 1000 W (doba běhu serverů a aktivních prvků na baterie je požadována min. 15 minut)</w:t>
            </w:r>
          </w:p>
        </w:tc>
        <w:tc>
          <w:tcPr>
            <w:tcW w:w="1134" w:type="dxa"/>
          </w:tcPr>
          <w:p w14:paraId="5B99445F" w14:textId="77777777" w:rsidR="001C7EBD" w:rsidRDefault="001C7EBD" w:rsidP="001C7EB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9821AB2" w14:textId="765651C9" w:rsidR="001C7EBD" w:rsidRDefault="001C7EBD">
      <w:pPr>
        <w:rPr>
          <w:rFonts w:ascii="Arial" w:hAnsi="Arial" w:cs="Arial"/>
          <w:b/>
          <w:bCs/>
        </w:rPr>
      </w:pPr>
    </w:p>
    <w:p w14:paraId="688C7DFC" w14:textId="7632102D" w:rsidR="001C7EBD" w:rsidRDefault="001C7EBD" w:rsidP="001C7EBD">
      <w:pPr>
        <w:spacing w:before="120"/>
        <w:rPr>
          <w:rFonts w:ascii="Arial" w:hAnsi="Arial" w:cs="Arial"/>
          <w:b/>
          <w:bCs/>
        </w:rPr>
      </w:pPr>
    </w:p>
    <w:p w14:paraId="79A38495" w14:textId="26224639" w:rsidR="001C7EBD" w:rsidRDefault="001C7EBD" w:rsidP="001C7EBD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ZÁLOHOVACÍ ZAŘÍZENÍ:</w:t>
      </w:r>
    </w:p>
    <w:p w14:paraId="0BECB51A" w14:textId="12EC695C" w:rsidR="001C7EBD" w:rsidRPr="001C7EBD" w:rsidRDefault="001C7EBD" w:rsidP="001C7EBD">
      <w:pPr>
        <w:spacing w:before="120"/>
        <w:rPr>
          <w:rFonts w:ascii="Arial" w:hAnsi="Arial" w:cs="Arial"/>
          <w:b/>
          <w:bCs/>
        </w:rPr>
      </w:pPr>
      <w:r w:rsidRPr="001C7EBD">
        <w:rPr>
          <w:rFonts w:ascii="Arial" w:hAnsi="Arial" w:cs="Arial"/>
        </w:rPr>
        <w:t>NAS zálohovací zařízení s RAM min. 4 GB s RAID řadičem pro min. 6xSATA disk, 4xGb LAN, záruka 5 let s minimálními technickými parametry: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8075"/>
        <w:gridCol w:w="1134"/>
      </w:tblGrid>
      <w:tr w:rsidR="001C7EBD" w14:paraId="370BB4A8" w14:textId="77777777" w:rsidTr="001C7EBD">
        <w:tc>
          <w:tcPr>
            <w:tcW w:w="8075" w:type="dxa"/>
          </w:tcPr>
          <w:p w14:paraId="0BC6C756" w14:textId="4B822B69" w:rsidR="001C7EBD" w:rsidRPr="001C7EBD" w:rsidRDefault="001C7EBD" w:rsidP="001C7EBD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 xml:space="preserve">Hot-Swap disky s možností on-line upgrade </w:t>
            </w:r>
            <w:proofErr w:type="spellStart"/>
            <w:r w:rsidRPr="001C7EBD">
              <w:rPr>
                <w:rFonts w:ascii="Arial" w:hAnsi="Arial" w:cs="Arial"/>
              </w:rPr>
              <w:t>kapacity+RAID</w:t>
            </w:r>
            <w:proofErr w:type="spellEnd"/>
            <w:r w:rsidRPr="001C7EBD">
              <w:rPr>
                <w:rFonts w:ascii="Arial" w:hAnsi="Arial" w:cs="Arial"/>
              </w:rPr>
              <w:t xml:space="preserve"> migrace, RAID</w:t>
            </w:r>
          </w:p>
        </w:tc>
        <w:tc>
          <w:tcPr>
            <w:tcW w:w="1134" w:type="dxa"/>
          </w:tcPr>
          <w:p w14:paraId="63D9D6A0" w14:textId="77777777" w:rsidR="001C7EBD" w:rsidRDefault="001C7EBD" w:rsidP="001C7EBD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C7EBD" w14:paraId="4D0A1B4E" w14:textId="77777777" w:rsidTr="001C7EBD">
        <w:tc>
          <w:tcPr>
            <w:tcW w:w="8075" w:type="dxa"/>
          </w:tcPr>
          <w:p w14:paraId="571E6686" w14:textId="5BC82C11" w:rsidR="001C7EBD" w:rsidRPr="001C7EBD" w:rsidRDefault="001C7EBD" w:rsidP="001C7EBD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>Basic/JBOD/0/1/5/5+Spare/6/10 + Hybrid RAID</w:t>
            </w:r>
          </w:p>
        </w:tc>
        <w:tc>
          <w:tcPr>
            <w:tcW w:w="1134" w:type="dxa"/>
          </w:tcPr>
          <w:p w14:paraId="4450062F" w14:textId="77777777" w:rsidR="001C7EBD" w:rsidRDefault="001C7EBD" w:rsidP="001C7EBD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C7EBD" w14:paraId="366780E2" w14:textId="77777777" w:rsidTr="001C7EBD">
        <w:tc>
          <w:tcPr>
            <w:tcW w:w="8075" w:type="dxa"/>
          </w:tcPr>
          <w:p w14:paraId="17C65E33" w14:textId="341187B8" w:rsidR="001C7EBD" w:rsidRPr="001C7EBD" w:rsidRDefault="001C7EBD" w:rsidP="001C7EBD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1C7EBD">
              <w:rPr>
                <w:rFonts w:ascii="Arial" w:hAnsi="Arial" w:cs="Arial"/>
              </w:rPr>
              <w:t>File</w:t>
            </w:r>
            <w:proofErr w:type="spellEnd"/>
            <w:r w:rsidRPr="001C7EBD">
              <w:rPr>
                <w:rFonts w:ascii="Arial" w:hAnsi="Arial" w:cs="Arial"/>
              </w:rPr>
              <w:t xml:space="preserve"> server (+</w:t>
            </w:r>
            <w:proofErr w:type="spellStart"/>
            <w:r w:rsidRPr="001C7EBD">
              <w:rPr>
                <w:rFonts w:ascii="Arial" w:hAnsi="Arial" w:cs="Arial"/>
              </w:rPr>
              <w:t>iSCSI</w:t>
            </w:r>
            <w:proofErr w:type="spellEnd"/>
            <w:r w:rsidRPr="001C7EBD">
              <w:rPr>
                <w:rFonts w:ascii="Arial" w:hAnsi="Arial" w:cs="Arial"/>
              </w:rPr>
              <w:t xml:space="preserve"> Target), </w:t>
            </w:r>
            <w:proofErr w:type="spellStart"/>
            <w:r w:rsidRPr="001C7EBD">
              <w:rPr>
                <w:rFonts w:ascii="Arial" w:hAnsi="Arial" w:cs="Arial"/>
              </w:rPr>
              <w:t>Print</w:t>
            </w:r>
            <w:proofErr w:type="spellEnd"/>
            <w:r w:rsidRPr="001C7EBD">
              <w:rPr>
                <w:rFonts w:ascii="Arial" w:hAnsi="Arial" w:cs="Arial"/>
              </w:rPr>
              <w:t>/FTP/Mail/</w:t>
            </w:r>
            <w:proofErr w:type="spellStart"/>
            <w:r w:rsidRPr="001C7EBD">
              <w:rPr>
                <w:rFonts w:ascii="Arial" w:hAnsi="Arial" w:cs="Arial"/>
              </w:rPr>
              <w:t>Backup</w:t>
            </w:r>
            <w:proofErr w:type="spellEnd"/>
            <w:r w:rsidRPr="001C7EBD">
              <w:rPr>
                <w:rFonts w:ascii="Arial" w:hAnsi="Arial" w:cs="Arial"/>
              </w:rPr>
              <w:t xml:space="preserve"> server (+</w:t>
            </w:r>
            <w:proofErr w:type="spellStart"/>
            <w:r w:rsidRPr="001C7EBD">
              <w:rPr>
                <w:rFonts w:ascii="Arial" w:hAnsi="Arial" w:cs="Arial"/>
              </w:rPr>
              <w:t>rsync</w:t>
            </w:r>
            <w:proofErr w:type="spellEnd"/>
            <w:r w:rsidRPr="001C7EBD">
              <w:rPr>
                <w:rFonts w:ascii="Arial" w:hAnsi="Arial" w:cs="Arial"/>
              </w:rPr>
              <w:t>), Media server (DLNA/</w:t>
            </w:r>
            <w:proofErr w:type="spellStart"/>
            <w:r w:rsidRPr="001C7EBD">
              <w:rPr>
                <w:rFonts w:ascii="Arial" w:hAnsi="Arial" w:cs="Arial"/>
              </w:rPr>
              <w:t>uPNP</w:t>
            </w:r>
            <w:proofErr w:type="spellEnd"/>
            <w:r w:rsidRPr="001C7EBD">
              <w:rPr>
                <w:rFonts w:ascii="Arial" w:hAnsi="Arial" w:cs="Arial"/>
              </w:rPr>
              <w:t xml:space="preserve">, iTunes...), </w:t>
            </w:r>
            <w:proofErr w:type="spellStart"/>
            <w:r w:rsidRPr="001C7EBD">
              <w:rPr>
                <w:rFonts w:ascii="Arial" w:hAnsi="Arial" w:cs="Arial"/>
              </w:rPr>
              <w:t>Download</w:t>
            </w:r>
            <w:proofErr w:type="spellEnd"/>
            <w:r w:rsidRPr="001C7EBD">
              <w:rPr>
                <w:rFonts w:ascii="Arial" w:hAnsi="Arial" w:cs="Arial"/>
              </w:rPr>
              <w:t xml:space="preserve"> station, </w:t>
            </w:r>
            <w:proofErr w:type="spellStart"/>
            <w:r w:rsidRPr="001C7EBD">
              <w:rPr>
                <w:rFonts w:ascii="Arial" w:hAnsi="Arial" w:cs="Arial"/>
              </w:rPr>
              <w:t>Photo</w:t>
            </w:r>
            <w:proofErr w:type="spellEnd"/>
            <w:r w:rsidRPr="001C7EBD">
              <w:rPr>
                <w:rFonts w:ascii="Arial" w:hAnsi="Arial" w:cs="Arial"/>
              </w:rPr>
              <w:t xml:space="preserve"> </w:t>
            </w:r>
            <w:proofErr w:type="spellStart"/>
            <w:r w:rsidRPr="001C7EBD">
              <w:rPr>
                <w:rFonts w:ascii="Arial" w:hAnsi="Arial" w:cs="Arial"/>
              </w:rPr>
              <w:t>Station+video+blog</w:t>
            </w:r>
            <w:proofErr w:type="spellEnd"/>
            <w:r w:rsidRPr="001C7EBD">
              <w:rPr>
                <w:rFonts w:ascii="Arial" w:hAnsi="Arial" w:cs="Arial"/>
              </w:rPr>
              <w:t xml:space="preserve">, </w:t>
            </w:r>
            <w:proofErr w:type="gramStart"/>
            <w:r w:rsidRPr="001C7EBD">
              <w:rPr>
                <w:rFonts w:ascii="Arial" w:hAnsi="Arial" w:cs="Arial"/>
              </w:rPr>
              <w:t>Web</w:t>
            </w:r>
            <w:proofErr w:type="gramEnd"/>
            <w:r w:rsidRPr="001C7EBD">
              <w:rPr>
                <w:rFonts w:ascii="Arial" w:hAnsi="Arial" w:cs="Arial"/>
              </w:rPr>
              <w:t xml:space="preserve"> Station (PHP a </w:t>
            </w:r>
            <w:proofErr w:type="spellStart"/>
            <w:r w:rsidRPr="001C7EBD">
              <w:rPr>
                <w:rFonts w:ascii="Arial" w:hAnsi="Arial" w:cs="Arial"/>
              </w:rPr>
              <w:t>MySQL</w:t>
            </w:r>
            <w:proofErr w:type="spellEnd"/>
            <w:r w:rsidRPr="001C7EBD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</w:tcPr>
          <w:p w14:paraId="30187C5B" w14:textId="77777777" w:rsidR="001C7EBD" w:rsidRDefault="001C7EBD" w:rsidP="001C7EBD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C7EBD" w14:paraId="05D31266" w14:textId="77777777" w:rsidTr="001C7EBD">
        <w:tc>
          <w:tcPr>
            <w:tcW w:w="8075" w:type="dxa"/>
          </w:tcPr>
          <w:p w14:paraId="3BC81F11" w14:textId="666CF9BE" w:rsidR="001C7EBD" w:rsidRPr="001C7EBD" w:rsidRDefault="001C7EBD" w:rsidP="001C7EBD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 xml:space="preserve">Dohledové centrum (max. 40 IP kamer, detekce pohybu, notifikace...), iPhone/Android/WP foto/audio </w:t>
            </w:r>
            <w:proofErr w:type="spellStart"/>
            <w:r w:rsidRPr="001C7EBD">
              <w:rPr>
                <w:rFonts w:ascii="Arial" w:hAnsi="Arial" w:cs="Arial"/>
              </w:rPr>
              <w:t>streaming</w:t>
            </w:r>
            <w:proofErr w:type="spellEnd"/>
            <w:r w:rsidRPr="001C7EBD">
              <w:rPr>
                <w:rFonts w:ascii="Arial" w:hAnsi="Arial" w:cs="Arial"/>
              </w:rPr>
              <w:t xml:space="preserve"> a vzdálený dohled</w:t>
            </w:r>
          </w:p>
        </w:tc>
        <w:tc>
          <w:tcPr>
            <w:tcW w:w="1134" w:type="dxa"/>
          </w:tcPr>
          <w:p w14:paraId="075C952A" w14:textId="77777777" w:rsidR="001C7EBD" w:rsidRDefault="001C7EBD" w:rsidP="001C7EBD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C7EBD" w14:paraId="10FBF62F" w14:textId="77777777" w:rsidTr="001C7EBD">
        <w:tc>
          <w:tcPr>
            <w:tcW w:w="8075" w:type="dxa"/>
          </w:tcPr>
          <w:p w14:paraId="0D7597FE" w14:textId="7DB5DC64" w:rsidR="001C7EBD" w:rsidRPr="001C7EBD" w:rsidRDefault="001C7EBD" w:rsidP="001C7EBD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>Firewall, široká podpora OS, sdílení USB tiskárny a disků</w:t>
            </w:r>
          </w:p>
        </w:tc>
        <w:tc>
          <w:tcPr>
            <w:tcW w:w="1134" w:type="dxa"/>
          </w:tcPr>
          <w:p w14:paraId="7354A2F1" w14:textId="77777777" w:rsidR="001C7EBD" w:rsidRDefault="001C7EBD" w:rsidP="001C7EBD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C7EBD" w14:paraId="5C0519E4" w14:textId="77777777" w:rsidTr="001C7EBD">
        <w:tc>
          <w:tcPr>
            <w:tcW w:w="8075" w:type="dxa"/>
          </w:tcPr>
          <w:p w14:paraId="2D201BA7" w14:textId="44D4D786" w:rsidR="001C7EBD" w:rsidRPr="001C7EBD" w:rsidRDefault="001C7EBD" w:rsidP="001C7EBD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>Podpora pro virtualizaci (</w:t>
            </w:r>
            <w:proofErr w:type="spellStart"/>
            <w:r w:rsidRPr="001C7EBD">
              <w:rPr>
                <w:rFonts w:ascii="Arial" w:hAnsi="Arial" w:cs="Arial"/>
              </w:rPr>
              <w:t>VMware</w:t>
            </w:r>
            <w:proofErr w:type="spellEnd"/>
            <w:r w:rsidRPr="001C7EBD">
              <w:rPr>
                <w:rFonts w:ascii="Arial" w:hAnsi="Arial" w:cs="Arial"/>
              </w:rPr>
              <w:t xml:space="preserve"> </w:t>
            </w:r>
            <w:proofErr w:type="spellStart"/>
            <w:r w:rsidRPr="001C7EBD">
              <w:rPr>
                <w:rFonts w:ascii="Arial" w:hAnsi="Arial" w:cs="Arial"/>
              </w:rPr>
              <w:t>vSphere</w:t>
            </w:r>
            <w:proofErr w:type="spellEnd"/>
            <w:r w:rsidRPr="001C7EBD">
              <w:rPr>
                <w:rFonts w:ascii="Arial" w:hAnsi="Arial" w:cs="Arial"/>
              </w:rPr>
              <w:t xml:space="preserve">® 6.5, Microsoft Hyper-V®, </w:t>
            </w:r>
            <w:proofErr w:type="spellStart"/>
            <w:r w:rsidRPr="001C7EBD">
              <w:rPr>
                <w:rFonts w:ascii="Arial" w:hAnsi="Arial" w:cs="Arial"/>
              </w:rPr>
              <w:t>Citrix</w:t>
            </w:r>
            <w:proofErr w:type="spellEnd"/>
            <w:r w:rsidRPr="001C7EBD">
              <w:rPr>
                <w:rFonts w:ascii="Arial" w:hAnsi="Arial" w:cs="Arial"/>
              </w:rPr>
              <w:t xml:space="preserve">®, </w:t>
            </w:r>
            <w:proofErr w:type="spellStart"/>
            <w:r w:rsidRPr="001C7EBD">
              <w:rPr>
                <w:rFonts w:ascii="Arial" w:hAnsi="Arial" w:cs="Arial"/>
              </w:rPr>
              <w:t>OpenStack</w:t>
            </w:r>
            <w:proofErr w:type="spellEnd"/>
            <w:r w:rsidRPr="001C7EBD">
              <w:rPr>
                <w:rFonts w:ascii="Arial" w:hAnsi="Arial" w:cs="Arial"/>
              </w:rPr>
              <w:t xml:space="preserve">®), podpora Windows </w:t>
            </w:r>
            <w:proofErr w:type="spellStart"/>
            <w:r w:rsidRPr="001C7EBD">
              <w:rPr>
                <w:rFonts w:ascii="Arial" w:hAnsi="Arial" w:cs="Arial"/>
              </w:rPr>
              <w:t>Domain</w:t>
            </w:r>
            <w:proofErr w:type="spellEnd"/>
            <w:r w:rsidRPr="001C7EBD">
              <w:rPr>
                <w:rFonts w:ascii="Arial" w:hAnsi="Arial" w:cs="Arial"/>
              </w:rPr>
              <w:t xml:space="preserve"> (ADS&amp;NT4), </w:t>
            </w:r>
            <w:proofErr w:type="spellStart"/>
            <w:r w:rsidRPr="001C7EBD">
              <w:rPr>
                <w:rFonts w:ascii="Arial" w:hAnsi="Arial" w:cs="Arial"/>
              </w:rPr>
              <w:t>Secure</w:t>
            </w:r>
            <w:proofErr w:type="spellEnd"/>
            <w:r w:rsidRPr="001C7EBD">
              <w:rPr>
                <w:rFonts w:ascii="Arial" w:hAnsi="Arial" w:cs="Arial"/>
              </w:rPr>
              <w:t xml:space="preserve"> HTTP/FTP, </w:t>
            </w:r>
            <w:proofErr w:type="spellStart"/>
            <w:r w:rsidRPr="001C7EBD">
              <w:rPr>
                <w:rFonts w:ascii="Arial" w:hAnsi="Arial" w:cs="Arial"/>
              </w:rPr>
              <w:t>Secure</w:t>
            </w:r>
            <w:proofErr w:type="spellEnd"/>
            <w:r w:rsidRPr="001C7EBD">
              <w:rPr>
                <w:rFonts w:ascii="Arial" w:hAnsi="Arial" w:cs="Arial"/>
              </w:rPr>
              <w:t xml:space="preserve"> Network </w:t>
            </w:r>
            <w:proofErr w:type="spellStart"/>
            <w:r w:rsidRPr="001C7EBD">
              <w:rPr>
                <w:rFonts w:ascii="Arial" w:hAnsi="Arial" w:cs="Arial"/>
              </w:rPr>
              <w:t>Backup</w:t>
            </w:r>
            <w:proofErr w:type="spellEnd"/>
            <w:r w:rsidRPr="001C7EBD">
              <w:rPr>
                <w:rFonts w:ascii="Arial" w:hAnsi="Arial" w:cs="Arial"/>
              </w:rPr>
              <w:t>, AES 256bit šifrování svazku</w:t>
            </w:r>
          </w:p>
        </w:tc>
        <w:tc>
          <w:tcPr>
            <w:tcW w:w="1134" w:type="dxa"/>
          </w:tcPr>
          <w:p w14:paraId="43D1A072" w14:textId="77777777" w:rsidR="001C7EBD" w:rsidRDefault="001C7EBD" w:rsidP="001C7EBD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C7EBD" w14:paraId="0918CCAB" w14:textId="77777777" w:rsidTr="001C7EBD">
        <w:tc>
          <w:tcPr>
            <w:tcW w:w="8075" w:type="dxa"/>
          </w:tcPr>
          <w:p w14:paraId="4ABF2FEC" w14:textId="345CF870" w:rsidR="001C7EBD" w:rsidRPr="001C7EBD" w:rsidRDefault="001C7EBD" w:rsidP="001C7EBD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>Propracovaná lokalizovaná správa a zálohování přes http(s)</w:t>
            </w:r>
          </w:p>
        </w:tc>
        <w:tc>
          <w:tcPr>
            <w:tcW w:w="1134" w:type="dxa"/>
          </w:tcPr>
          <w:p w14:paraId="239E4063" w14:textId="77777777" w:rsidR="001C7EBD" w:rsidRDefault="001C7EBD" w:rsidP="001C7EBD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C7EBD" w14:paraId="11E2BC85" w14:textId="77777777" w:rsidTr="001C7EBD">
        <w:tc>
          <w:tcPr>
            <w:tcW w:w="8075" w:type="dxa"/>
          </w:tcPr>
          <w:p w14:paraId="5D1C7594" w14:textId="6DB3A279" w:rsidR="001C7EBD" w:rsidRPr="001C7EBD" w:rsidRDefault="001C7EBD" w:rsidP="001C7EBD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>4x 1Gb LAN</w:t>
            </w:r>
          </w:p>
        </w:tc>
        <w:tc>
          <w:tcPr>
            <w:tcW w:w="1134" w:type="dxa"/>
          </w:tcPr>
          <w:p w14:paraId="27D783A9" w14:textId="77777777" w:rsidR="001C7EBD" w:rsidRDefault="001C7EBD" w:rsidP="001C7EBD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C7EBD" w14:paraId="49EA8117" w14:textId="77777777" w:rsidTr="001C7EBD">
        <w:tc>
          <w:tcPr>
            <w:tcW w:w="8075" w:type="dxa"/>
          </w:tcPr>
          <w:p w14:paraId="1DA77338" w14:textId="1F6CE83B" w:rsidR="001C7EBD" w:rsidRPr="001C7EBD" w:rsidRDefault="001C7EBD" w:rsidP="001C7EBD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>3x USB 3.0</w:t>
            </w:r>
          </w:p>
        </w:tc>
        <w:tc>
          <w:tcPr>
            <w:tcW w:w="1134" w:type="dxa"/>
          </w:tcPr>
          <w:p w14:paraId="3BFBE770" w14:textId="77777777" w:rsidR="001C7EBD" w:rsidRDefault="001C7EBD" w:rsidP="001C7EBD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C7EBD" w14:paraId="6728A8B0" w14:textId="77777777" w:rsidTr="001C7EBD">
        <w:tc>
          <w:tcPr>
            <w:tcW w:w="8075" w:type="dxa"/>
          </w:tcPr>
          <w:p w14:paraId="26CB62D8" w14:textId="3015E50B" w:rsidR="001C7EBD" w:rsidRPr="001C7EBD" w:rsidRDefault="001C7EBD" w:rsidP="001C7EBD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 xml:space="preserve">2x </w:t>
            </w:r>
            <w:proofErr w:type="spellStart"/>
            <w:r w:rsidRPr="001C7EBD">
              <w:rPr>
                <w:rFonts w:ascii="Arial" w:hAnsi="Arial" w:cs="Arial"/>
              </w:rPr>
              <w:t>eSATA</w:t>
            </w:r>
            <w:proofErr w:type="spellEnd"/>
          </w:p>
        </w:tc>
        <w:tc>
          <w:tcPr>
            <w:tcW w:w="1134" w:type="dxa"/>
          </w:tcPr>
          <w:p w14:paraId="639BB2D6" w14:textId="77777777" w:rsidR="001C7EBD" w:rsidRDefault="001C7EBD" w:rsidP="001C7EBD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C7EBD" w14:paraId="43A11779" w14:textId="77777777" w:rsidTr="001C7EBD">
        <w:tc>
          <w:tcPr>
            <w:tcW w:w="8075" w:type="dxa"/>
          </w:tcPr>
          <w:p w14:paraId="2FA6EB6D" w14:textId="5300A705" w:rsidR="001C7EBD" w:rsidRPr="001C7EBD" w:rsidRDefault="001C7EBD" w:rsidP="001C7EBD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1C7EBD">
              <w:rPr>
                <w:rFonts w:ascii="Arial" w:hAnsi="Arial" w:cs="Arial"/>
              </w:rPr>
              <w:t>PCIe</w:t>
            </w:r>
            <w:proofErr w:type="spellEnd"/>
            <w:r w:rsidRPr="001C7EBD">
              <w:rPr>
                <w:rFonts w:ascii="Arial" w:hAnsi="Arial" w:cs="Arial"/>
              </w:rPr>
              <w:t xml:space="preserve"> slot pro 10Gb kartu nebo M2 SATA SSD adaptér (volitelné)</w:t>
            </w:r>
          </w:p>
        </w:tc>
        <w:tc>
          <w:tcPr>
            <w:tcW w:w="1134" w:type="dxa"/>
          </w:tcPr>
          <w:p w14:paraId="31A28A51" w14:textId="77777777" w:rsidR="001C7EBD" w:rsidRDefault="001C7EBD" w:rsidP="001C7EBD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C7EBD" w14:paraId="1DF5E020" w14:textId="77777777" w:rsidTr="001C7EBD">
        <w:tc>
          <w:tcPr>
            <w:tcW w:w="8075" w:type="dxa"/>
          </w:tcPr>
          <w:p w14:paraId="29FF3031" w14:textId="5B14445B" w:rsidR="001C7EBD" w:rsidRPr="001C7EBD" w:rsidRDefault="001C7EBD" w:rsidP="001C7EBD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 xml:space="preserve">Přenosová rychlost až </w:t>
            </w:r>
            <w:proofErr w:type="gramStart"/>
            <w:r w:rsidRPr="001C7EBD">
              <w:rPr>
                <w:rFonts w:ascii="Arial" w:hAnsi="Arial" w:cs="Arial"/>
              </w:rPr>
              <w:t>1550MB</w:t>
            </w:r>
            <w:proofErr w:type="gramEnd"/>
            <w:r w:rsidRPr="001C7EBD">
              <w:rPr>
                <w:rFonts w:ascii="Arial" w:hAnsi="Arial" w:cs="Arial"/>
              </w:rPr>
              <w:t>/s při osazení 10Gb LAN</w:t>
            </w:r>
          </w:p>
        </w:tc>
        <w:tc>
          <w:tcPr>
            <w:tcW w:w="1134" w:type="dxa"/>
          </w:tcPr>
          <w:p w14:paraId="3DE89055" w14:textId="77777777" w:rsidR="001C7EBD" w:rsidRDefault="001C7EBD" w:rsidP="001C7EBD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C7EBD" w14:paraId="15BBF2E4" w14:textId="77777777" w:rsidTr="001C7EBD">
        <w:tc>
          <w:tcPr>
            <w:tcW w:w="8075" w:type="dxa"/>
          </w:tcPr>
          <w:p w14:paraId="35286F68" w14:textId="422AEB27" w:rsidR="001C7EBD" w:rsidRPr="001C7EBD" w:rsidRDefault="001C7EBD" w:rsidP="001C7EBD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>Možnost časovaného zapnutí/vypnutí, </w:t>
            </w:r>
            <w:proofErr w:type="spellStart"/>
            <w:r w:rsidRPr="001C7EBD">
              <w:rPr>
                <w:rFonts w:ascii="Arial" w:hAnsi="Arial" w:cs="Arial"/>
              </w:rPr>
              <w:t>WakeOnLAN</w:t>
            </w:r>
            <w:proofErr w:type="spellEnd"/>
          </w:p>
        </w:tc>
        <w:tc>
          <w:tcPr>
            <w:tcW w:w="1134" w:type="dxa"/>
          </w:tcPr>
          <w:p w14:paraId="6B46C9E3" w14:textId="77777777" w:rsidR="001C7EBD" w:rsidRDefault="001C7EBD" w:rsidP="001C7EBD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C7EBD" w14:paraId="443AD002" w14:textId="77777777" w:rsidTr="001C7EBD">
        <w:tc>
          <w:tcPr>
            <w:tcW w:w="8075" w:type="dxa"/>
          </w:tcPr>
          <w:p w14:paraId="52F3E2B7" w14:textId="17ACD538" w:rsidR="001C7EBD" w:rsidRPr="001C7EBD" w:rsidRDefault="001C7EBD" w:rsidP="001C7EBD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>podpora UPS</w:t>
            </w:r>
          </w:p>
        </w:tc>
        <w:tc>
          <w:tcPr>
            <w:tcW w:w="1134" w:type="dxa"/>
          </w:tcPr>
          <w:p w14:paraId="714D797E" w14:textId="77777777" w:rsidR="001C7EBD" w:rsidRDefault="001C7EBD" w:rsidP="001C7EBD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C7EBD" w14:paraId="42FDEB87" w14:textId="77777777" w:rsidTr="00357DB9">
        <w:tc>
          <w:tcPr>
            <w:tcW w:w="8075" w:type="dxa"/>
            <w:tcBorders>
              <w:bottom w:val="single" w:sz="4" w:space="0" w:color="auto"/>
            </w:tcBorders>
          </w:tcPr>
          <w:p w14:paraId="1770602A" w14:textId="5C7C9212" w:rsidR="001C7EBD" w:rsidRPr="001C7EBD" w:rsidRDefault="001C7EBD" w:rsidP="001C7EBD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1C7EBD">
              <w:rPr>
                <w:rFonts w:ascii="Arial" w:hAnsi="Arial" w:cs="Arial"/>
              </w:rPr>
              <w:t>redundantní systémový ventilátor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25ECE5" w14:textId="77777777" w:rsidR="001C7EBD" w:rsidRDefault="001C7EBD" w:rsidP="001C7EBD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357DB9" w14:paraId="13E3B72A" w14:textId="77777777" w:rsidTr="00357DB9">
        <w:tc>
          <w:tcPr>
            <w:tcW w:w="8075" w:type="dxa"/>
            <w:tcBorders>
              <w:left w:val="nil"/>
              <w:right w:val="nil"/>
            </w:tcBorders>
          </w:tcPr>
          <w:p w14:paraId="32D64ADB" w14:textId="77777777" w:rsidR="00357DB9" w:rsidRPr="001C7EBD" w:rsidRDefault="00357DB9" w:rsidP="001C7EB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20278DE" w14:textId="77777777" w:rsidR="00357DB9" w:rsidRDefault="00357DB9" w:rsidP="001C7EBD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C7EBD" w14:paraId="3D345F67" w14:textId="77777777" w:rsidTr="001C7EBD">
        <w:tc>
          <w:tcPr>
            <w:tcW w:w="8075" w:type="dxa"/>
          </w:tcPr>
          <w:p w14:paraId="046A8B04" w14:textId="74EB571B" w:rsidR="001C7EBD" w:rsidRPr="001C7EBD" w:rsidRDefault="001C7EBD" w:rsidP="001C7EBD">
            <w:pPr>
              <w:spacing w:before="120"/>
              <w:jc w:val="both"/>
              <w:rPr>
                <w:rFonts w:ascii="Arial" w:hAnsi="Arial" w:cs="Arial"/>
              </w:rPr>
            </w:pPr>
            <w:r w:rsidRPr="001C7EBD">
              <w:rPr>
                <w:rFonts w:ascii="Arial" w:hAnsi="Arial" w:cs="Arial"/>
              </w:rPr>
              <w:t>10Gb LAN karta 2x 10GBASE-T</w:t>
            </w:r>
          </w:p>
        </w:tc>
        <w:tc>
          <w:tcPr>
            <w:tcW w:w="1134" w:type="dxa"/>
          </w:tcPr>
          <w:p w14:paraId="0663C976" w14:textId="77777777" w:rsidR="001C7EBD" w:rsidRDefault="001C7EBD" w:rsidP="001C7EBD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C7EBD" w14:paraId="1CBBE429" w14:textId="77777777" w:rsidTr="001C7EBD">
        <w:tc>
          <w:tcPr>
            <w:tcW w:w="8075" w:type="dxa"/>
          </w:tcPr>
          <w:p w14:paraId="21C78C9B" w14:textId="0379AE35" w:rsidR="001C7EBD" w:rsidRPr="001C7EBD" w:rsidRDefault="001C7EBD" w:rsidP="001C7EBD">
            <w:pPr>
              <w:spacing w:before="120"/>
              <w:jc w:val="both"/>
              <w:rPr>
                <w:rFonts w:ascii="Arial" w:hAnsi="Arial" w:cs="Arial"/>
              </w:rPr>
            </w:pPr>
            <w:r w:rsidRPr="001C7EBD">
              <w:rPr>
                <w:rFonts w:ascii="Arial" w:hAnsi="Arial" w:cs="Arial"/>
              </w:rPr>
              <w:t xml:space="preserve">Disková SSD </w:t>
            </w:r>
            <w:proofErr w:type="spellStart"/>
            <w:r w:rsidRPr="001C7EBD">
              <w:rPr>
                <w:rFonts w:ascii="Arial" w:hAnsi="Arial" w:cs="Arial"/>
              </w:rPr>
              <w:t>cache</w:t>
            </w:r>
            <w:proofErr w:type="spellEnd"/>
            <w:r w:rsidRPr="001C7EBD">
              <w:rPr>
                <w:rFonts w:ascii="Arial" w:hAnsi="Arial" w:cs="Arial"/>
              </w:rPr>
              <w:t xml:space="preserve"> s kapacitou </w:t>
            </w:r>
            <w:proofErr w:type="gramStart"/>
            <w:r w:rsidRPr="001C7EBD">
              <w:rPr>
                <w:rFonts w:ascii="Arial" w:hAnsi="Arial" w:cs="Arial"/>
              </w:rPr>
              <w:t>256GB</w:t>
            </w:r>
            <w:proofErr w:type="gramEnd"/>
            <w:r w:rsidRPr="001C7EBD">
              <w:rPr>
                <w:rFonts w:ascii="Arial" w:hAnsi="Arial" w:cs="Arial"/>
              </w:rPr>
              <w:t xml:space="preserve"> SATAIII 2.5'', technologie MLC, (rychlost čtení min. 550MB/s; rychlost zápisu 520MB/s), záruka 5 let</w:t>
            </w:r>
          </w:p>
        </w:tc>
        <w:tc>
          <w:tcPr>
            <w:tcW w:w="1134" w:type="dxa"/>
          </w:tcPr>
          <w:p w14:paraId="7F69E67A" w14:textId="77777777" w:rsidR="001C7EBD" w:rsidRDefault="001C7EBD" w:rsidP="001C7EBD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C7EBD" w14:paraId="23BA35FB" w14:textId="77777777" w:rsidTr="001C7EBD">
        <w:tc>
          <w:tcPr>
            <w:tcW w:w="8075" w:type="dxa"/>
          </w:tcPr>
          <w:p w14:paraId="76781878" w14:textId="6E1CE36B" w:rsidR="001C7EBD" w:rsidRPr="001C7EBD" w:rsidRDefault="001C7EBD" w:rsidP="001C7EBD">
            <w:pPr>
              <w:spacing w:before="120"/>
              <w:jc w:val="both"/>
              <w:rPr>
                <w:rFonts w:ascii="Arial" w:hAnsi="Arial" w:cs="Arial"/>
              </w:rPr>
            </w:pPr>
            <w:r w:rsidRPr="001C7EBD">
              <w:rPr>
                <w:rFonts w:ascii="Arial" w:hAnsi="Arial" w:cs="Arial"/>
              </w:rPr>
              <w:t xml:space="preserve">5x pevný disk určený pro NAS zařízení, kompatibilní s dodaným NAS, kapacita min. 6TB, </w:t>
            </w:r>
            <w:proofErr w:type="gramStart"/>
            <w:r w:rsidRPr="001C7EBD">
              <w:rPr>
                <w:rFonts w:ascii="Arial" w:hAnsi="Arial" w:cs="Arial"/>
              </w:rPr>
              <w:t>rozhraní  SATAIII</w:t>
            </w:r>
            <w:proofErr w:type="gramEnd"/>
            <w:r w:rsidRPr="001C7EBD">
              <w:rPr>
                <w:rFonts w:ascii="Arial" w:hAnsi="Arial" w:cs="Arial"/>
              </w:rPr>
              <w:t xml:space="preserve"> / 6 </w:t>
            </w:r>
            <w:proofErr w:type="spellStart"/>
            <w:r w:rsidRPr="001C7EBD">
              <w:rPr>
                <w:rFonts w:ascii="Arial" w:hAnsi="Arial" w:cs="Arial"/>
              </w:rPr>
              <w:t>Gbit</w:t>
            </w:r>
            <w:proofErr w:type="spellEnd"/>
            <w:r w:rsidRPr="001C7EBD">
              <w:rPr>
                <w:rFonts w:ascii="Arial" w:hAnsi="Arial" w:cs="Arial"/>
              </w:rPr>
              <w:t xml:space="preserve">/s, 7200 </w:t>
            </w:r>
            <w:proofErr w:type="spellStart"/>
            <w:r w:rsidRPr="001C7EBD">
              <w:rPr>
                <w:rFonts w:ascii="Arial" w:hAnsi="Arial" w:cs="Arial"/>
              </w:rPr>
              <w:t>ot</w:t>
            </w:r>
            <w:proofErr w:type="spellEnd"/>
            <w:r w:rsidRPr="001C7EBD">
              <w:rPr>
                <w:rFonts w:ascii="Arial" w:hAnsi="Arial" w:cs="Arial"/>
              </w:rPr>
              <w:t xml:space="preserve">./min, min. 256MB </w:t>
            </w:r>
            <w:proofErr w:type="spellStart"/>
            <w:r w:rsidRPr="001C7EBD">
              <w:rPr>
                <w:rFonts w:ascii="Arial" w:hAnsi="Arial" w:cs="Arial"/>
              </w:rPr>
              <w:t>cache</w:t>
            </w:r>
            <w:proofErr w:type="spellEnd"/>
            <w:r w:rsidRPr="001C7EBD">
              <w:rPr>
                <w:rFonts w:ascii="Arial" w:hAnsi="Arial" w:cs="Arial"/>
              </w:rPr>
              <w:t>, záruka 5 let</w:t>
            </w:r>
          </w:p>
        </w:tc>
        <w:tc>
          <w:tcPr>
            <w:tcW w:w="1134" w:type="dxa"/>
          </w:tcPr>
          <w:p w14:paraId="784FAD59" w14:textId="77777777" w:rsidR="001C7EBD" w:rsidRDefault="001C7EBD" w:rsidP="001C7EBD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C7EBD" w14:paraId="6F63C3D8" w14:textId="77777777" w:rsidTr="001C7EBD">
        <w:tc>
          <w:tcPr>
            <w:tcW w:w="8075" w:type="dxa"/>
          </w:tcPr>
          <w:p w14:paraId="5DEFB724" w14:textId="654D7A9A" w:rsidR="001C7EBD" w:rsidRPr="001C7EBD" w:rsidRDefault="001C7EBD" w:rsidP="001C7EBD">
            <w:pPr>
              <w:spacing w:before="120"/>
              <w:jc w:val="both"/>
              <w:rPr>
                <w:rFonts w:ascii="Arial" w:hAnsi="Arial" w:cs="Arial"/>
              </w:rPr>
            </w:pPr>
            <w:r w:rsidRPr="001C7EBD">
              <w:rPr>
                <w:rFonts w:ascii="Arial" w:hAnsi="Arial" w:cs="Arial"/>
              </w:rPr>
              <w:t xml:space="preserve">UPS s příkonem min. 900VA (výkon min. </w:t>
            </w:r>
            <w:proofErr w:type="gramStart"/>
            <w:r w:rsidRPr="001C7EBD">
              <w:rPr>
                <w:rFonts w:ascii="Arial" w:hAnsi="Arial" w:cs="Arial"/>
              </w:rPr>
              <w:t>450W</w:t>
            </w:r>
            <w:proofErr w:type="gramEnd"/>
            <w:r w:rsidRPr="001C7EBD">
              <w:rPr>
                <w:rFonts w:ascii="Arial" w:hAnsi="Arial" w:cs="Arial"/>
              </w:rPr>
              <w:t>), AVR, USB komunikace, české zásuvky</w:t>
            </w:r>
          </w:p>
        </w:tc>
        <w:tc>
          <w:tcPr>
            <w:tcW w:w="1134" w:type="dxa"/>
          </w:tcPr>
          <w:p w14:paraId="5051DBA2" w14:textId="77777777" w:rsidR="001C7EBD" w:rsidRDefault="001C7EBD" w:rsidP="001C7EBD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C7EBD" w14:paraId="6AD289BD" w14:textId="77777777" w:rsidTr="001C7EBD">
        <w:tc>
          <w:tcPr>
            <w:tcW w:w="8075" w:type="dxa"/>
          </w:tcPr>
          <w:p w14:paraId="55EEC3EE" w14:textId="6865542A" w:rsidR="001C7EBD" w:rsidRPr="001C7EBD" w:rsidRDefault="001C7EBD" w:rsidP="001C7EBD">
            <w:pPr>
              <w:spacing w:before="120"/>
              <w:jc w:val="both"/>
              <w:rPr>
                <w:rFonts w:ascii="Arial" w:hAnsi="Arial" w:cs="Arial"/>
              </w:rPr>
            </w:pPr>
            <w:r w:rsidRPr="001C7EBD">
              <w:rPr>
                <w:rFonts w:ascii="Arial" w:hAnsi="Arial" w:cs="Arial"/>
              </w:rPr>
              <w:t xml:space="preserve">Součástí dodávky zálohovacího zařízení je instalace a konfigurace dodaného zařízení, propojení s komunikační infrastrukturou rychlostí 10 </w:t>
            </w:r>
            <w:proofErr w:type="spellStart"/>
            <w:r w:rsidRPr="001C7EBD">
              <w:rPr>
                <w:rFonts w:ascii="Arial" w:hAnsi="Arial" w:cs="Arial"/>
              </w:rPr>
              <w:t>Gbps</w:t>
            </w:r>
            <w:proofErr w:type="spellEnd"/>
          </w:p>
        </w:tc>
        <w:tc>
          <w:tcPr>
            <w:tcW w:w="1134" w:type="dxa"/>
          </w:tcPr>
          <w:p w14:paraId="43DF5BD3" w14:textId="77777777" w:rsidR="001C7EBD" w:rsidRDefault="001C7EBD" w:rsidP="001C7EBD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C7EBD" w14:paraId="1E3C8D65" w14:textId="77777777" w:rsidTr="001C7EBD">
        <w:tc>
          <w:tcPr>
            <w:tcW w:w="8075" w:type="dxa"/>
          </w:tcPr>
          <w:p w14:paraId="68DECAD3" w14:textId="125AB085" w:rsidR="001C7EBD" w:rsidRPr="001C7EBD" w:rsidRDefault="001C7EBD" w:rsidP="001C7EBD">
            <w:pPr>
              <w:spacing w:before="120"/>
              <w:jc w:val="both"/>
              <w:rPr>
                <w:rFonts w:ascii="Arial" w:hAnsi="Arial" w:cs="Arial"/>
              </w:rPr>
            </w:pPr>
            <w:r w:rsidRPr="001C7EBD">
              <w:rPr>
                <w:rFonts w:ascii="Arial" w:hAnsi="Arial" w:cs="Arial"/>
              </w:rPr>
              <w:t>Součástí dodávky zálohovacího zařízení je nastavení a ověření zálohování virtuálních serverů se zachováním 16 předchozích záloh, zálohování dat ze serverových aplikaci a zálohování vybraných dat z pracovních stanic uživatelů</w:t>
            </w:r>
          </w:p>
        </w:tc>
        <w:tc>
          <w:tcPr>
            <w:tcW w:w="1134" w:type="dxa"/>
          </w:tcPr>
          <w:p w14:paraId="4617E86E" w14:textId="77777777" w:rsidR="001C7EBD" w:rsidRDefault="001C7EBD" w:rsidP="001C7EBD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</w:tbl>
    <w:p w14:paraId="2A3AB2CB" w14:textId="37059CC2" w:rsidR="001C7EBD" w:rsidRDefault="001C7EBD" w:rsidP="001C7EBD">
      <w:pPr>
        <w:spacing w:before="120"/>
        <w:rPr>
          <w:rFonts w:ascii="Arial" w:hAnsi="Arial" w:cs="Arial"/>
          <w:b/>
          <w:bCs/>
        </w:rPr>
      </w:pPr>
    </w:p>
    <w:p w14:paraId="6D5B94DE" w14:textId="28A14603" w:rsidR="001C7EBD" w:rsidRDefault="001C7EBD" w:rsidP="001C7EBD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KOMUNIKACE:</w:t>
      </w:r>
    </w:p>
    <w:p w14:paraId="4EA63FD5" w14:textId="77777777" w:rsidR="001C7EBD" w:rsidRPr="001C7EBD" w:rsidRDefault="001C7EBD" w:rsidP="001C7EBD">
      <w:pPr>
        <w:pStyle w:val="Odrka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1C7EBD">
        <w:rPr>
          <w:rFonts w:ascii="Arial" w:hAnsi="Arial" w:cs="Arial"/>
        </w:rPr>
        <w:t xml:space="preserve">Součástí veřejné zakázky je dodávka 2 ks </w:t>
      </w:r>
      <w:proofErr w:type="spellStart"/>
      <w:r w:rsidRPr="001C7EBD">
        <w:rPr>
          <w:rFonts w:ascii="Arial" w:hAnsi="Arial" w:cs="Arial"/>
        </w:rPr>
        <w:t>switchů</w:t>
      </w:r>
      <w:proofErr w:type="spellEnd"/>
      <w:r w:rsidRPr="001C7EBD">
        <w:rPr>
          <w:rFonts w:ascii="Arial" w:hAnsi="Arial" w:cs="Arial"/>
        </w:rPr>
        <w:t xml:space="preserve"> s managementem pro komunikační propojení serveru, zálohovacího zařízení a páteřních rozvodů mezi budovami rychlostí </w:t>
      </w:r>
      <w:r w:rsidRPr="001C7EBD">
        <w:rPr>
          <w:rFonts w:ascii="Arial" w:hAnsi="Arial" w:cs="Arial"/>
        </w:rPr>
        <w:br/>
        <w:t xml:space="preserve">10 </w:t>
      </w:r>
      <w:proofErr w:type="spellStart"/>
      <w:r w:rsidRPr="001C7EBD">
        <w:rPr>
          <w:rFonts w:ascii="Arial" w:hAnsi="Arial" w:cs="Arial"/>
        </w:rPr>
        <w:t>Gbps</w:t>
      </w:r>
      <w:proofErr w:type="spellEnd"/>
      <w:r w:rsidRPr="001C7EBD">
        <w:rPr>
          <w:rFonts w:ascii="Arial" w:hAnsi="Arial" w:cs="Arial"/>
        </w:rPr>
        <w:t xml:space="preserve"> s minimálními technickými parametry:</w:t>
      </w:r>
    </w:p>
    <w:p w14:paraId="5AEBAA2A" w14:textId="77777777" w:rsidR="001C7EBD" w:rsidRPr="001C7EBD" w:rsidRDefault="001C7EBD" w:rsidP="001C7EBD">
      <w:pPr>
        <w:pStyle w:val="Odrka"/>
        <w:numPr>
          <w:ilvl w:val="4"/>
          <w:numId w:val="5"/>
        </w:numPr>
        <w:ind w:left="1134" w:hanging="283"/>
        <w:rPr>
          <w:rFonts w:ascii="Arial" w:hAnsi="Arial" w:cs="Arial"/>
        </w:rPr>
      </w:pPr>
      <w:r w:rsidRPr="001C7EBD">
        <w:rPr>
          <w:rFonts w:ascii="Arial" w:hAnsi="Arial" w:cs="Arial"/>
        </w:rPr>
        <w:t>Celkový počet portů: 28</w:t>
      </w:r>
    </w:p>
    <w:p w14:paraId="1DEBFAA8" w14:textId="77777777" w:rsidR="001C7EBD" w:rsidRPr="001C7EBD" w:rsidRDefault="001C7EBD" w:rsidP="001C7EBD">
      <w:pPr>
        <w:pStyle w:val="Odrka"/>
        <w:numPr>
          <w:ilvl w:val="4"/>
          <w:numId w:val="4"/>
        </w:numPr>
        <w:ind w:left="1134" w:hanging="283"/>
        <w:rPr>
          <w:rFonts w:ascii="Arial" w:hAnsi="Arial" w:cs="Arial"/>
        </w:rPr>
      </w:pPr>
      <w:r w:rsidRPr="001C7EBD">
        <w:rPr>
          <w:rFonts w:ascii="Arial" w:hAnsi="Arial" w:cs="Arial"/>
        </w:rPr>
        <w:t>24 portů 100/1000 Mbps TP</w:t>
      </w:r>
    </w:p>
    <w:p w14:paraId="00FBBA01" w14:textId="77777777" w:rsidR="001C7EBD" w:rsidRPr="001C7EBD" w:rsidRDefault="001C7EBD" w:rsidP="001C7EBD">
      <w:pPr>
        <w:pStyle w:val="Odrka"/>
        <w:numPr>
          <w:ilvl w:val="4"/>
          <w:numId w:val="4"/>
        </w:numPr>
        <w:ind w:left="1134" w:hanging="283"/>
        <w:rPr>
          <w:rFonts w:ascii="Arial" w:hAnsi="Arial" w:cs="Arial"/>
        </w:rPr>
      </w:pPr>
      <w:r w:rsidRPr="001C7EBD">
        <w:rPr>
          <w:rFonts w:ascii="Arial" w:hAnsi="Arial" w:cs="Arial"/>
        </w:rPr>
        <w:t>4 porty 10 Gigabit SFP+</w:t>
      </w:r>
    </w:p>
    <w:p w14:paraId="541B69F7" w14:textId="77777777" w:rsidR="001C7EBD" w:rsidRPr="001C7EBD" w:rsidRDefault="001C7EBD" w:rsidP="001C7EBD">
      <w:pPr>
        <w:pStyle w:val="Odrka"/>
        <w:numPr>
          <w:ilvl w:val="4"/>
          <w:numId w:val="4"/>
        </w:numPr>
        <w:ind w:left="1134" w:hanging="283"/>
        <w:rPr>
          <w:rFonts w:ascii="Arial" w:hAnsi="Arial" w:cs="Arial"/>
        </w:rPr>
      </w:pPr>
      <w:r w:rsidRPr="001C7EBD">
        <w:rPr>
          <w:rFonts w:ascii="Arial" w:hAnsi="Arial" w:cs="Arial"/>
        </w:rPr>
        <w:t xml:space="preserve">Přepínací výkon 128 </w:t>
      </w:r>
      <w:proofErr w:type="spellStart"/>
      <w:r w:rsidRPr="001C7EBD">
        <w:rPr>
          <w:rFonts w:ascii="Arial" w:hAnsi="Arial" w:cs="Arial"/>
        </w:rPr>
        <w:t>Gbps</w:t>
      </w:r>
      <w:proofErr w:type="spellEnd"/>
    </w:p>
    <w:p w14:paraId="3ABD0C03" w14:textId="77777777" w:rsidR="001C7EBD" w:rsidRPr="001C7EBD" w:rsidRDefault="001C7EBD" w:rsidP="001C7EBD">
      <w:pPr>
        <w:pStyle w:val="Odrka"/>
        <w:numPr>
          <w:ilvl w:val="0"/>
          <w:numId w:val="4"/>
        </w:numPr>
        <w:spacing w:before="120"/>
        <w:ind w:left="284" w:hanging="284"/>
        <w:rPr>
          <w:rFonts w:ascii="Arial" w:hAnsi="Arial" w:cs="Arial"/>
        </w:rPr>
      </w:pPr>
      <w:r w:rsidRPr="001C7EBD">
        <w:rPr>
          <w:rFonts w:ascii="Arial" w:hAnsi="Arial" w:cs="Arial"/>
        </w:rPr>
        <w:t xml:space="preserve">Součástí veřejné zakázky je dodávka 1 ks switche s managementem pro komunikační propojení serveru, zálohovacího zařízení a páteřních rozvodů mezi budovami rychlostí </w:t>
      </w:r>
      <w:r w:rsidRPr="001C7EBD">
        <w:rPr>
          <w:rFonts w:ascii="Arial" w:hAnsi="Arial" w:cs="Arial"/>
        </w:rPr>
        <w:br/>
        <w:t xml:space="preserve">10 </w:t>
      </w:r>
      <w:proofErr w:type="spellStart"/>
      <w:r w:rsidRPr="001C7EBD">
        <w:rPr>
          <w:rFonts w:ascii="Arial" w:hAnsi="Arial" w:cs="Arial"/>
        </w:rPr>
        <w:t>Gbps</w:t>
      </w:r>
      <w:proofErr w:type="spellEnd"/>
      <w:r w:rsidRPr="001C7EBD">
        <w:rPr>
          <w:rFonts w:ascii="Arial" w:hAnsi="Arial" w:cs="Arial"/>
        </w:rPr>
        <w:t xml:space="preserve"> s minimálními technickými parametry:</w:t>
      </w:r>
    </w:p>
    <w:p w14:paraId="0182A7E2" w14:textId="77777777" w:rsidR="001C7EBD" w:rsidRPr="001C7EBD" w:rsidRDefault="001C7EBD" w:rsidP="001C7EBD">
      <w:pPr>
        <w:pStyle w:val="Odrka"/>
        <w:numPr>
          <w:ilvl w:val="4"/>
          <w:numId w:val="4"/>
        </w:numPr>
        <w:ind w:left="1134" w:hanging="283"/>
        <w:rPr>
          <w:rFonts w:ascii="Arial" w:hAnsi="Arial" w:cs="Arial"/>
        </w:rPr>
      </w:pPr>
      <w:r w:rsidRPr="001C7EBD">
        <w:rPr>
          <w:rFonts w:ascii="Arial" w:hAnsi="Arial" w:cs="Arial"/>
        </w:rPr>
        <w:t>Celkový počet portů: 52</w:t>
      </w:r>
    </w:p>
    <w:p w14:paraId="0C6F45F2" w14:textId="77777777" w:rsidR="001C7EBD" w:rsidRPr="001C7EBD" w:rsidRDefault="001C7EBD" w:rsidP="001C7EBD">
      <w:pPr>
        <w:pStyle w:val="Odrka"/>
        <w:numPr>
          <w:ilvl w:val="4"/>
          <w:numId w:val="4"/>
        </w:numPr>
        <w:ind w:left="1134" w:hanging="283"/>
        <w:rPr>
          <w:rFonts w:ascii="Arial" w:hAnsi="Arial" w:cs="Arial"/>
        </w:rPr>
      </w:pPr>
      <w:r w:rsidRPr="001C7EBD">
        <w:rPr>
          <w:rFonts w:ascii="Arial" w:hAnsi="Arial" w:cs="Arial"/>
        </w:rPr>
        <w:t>48 portů 100/1000 Mbps TP</w:t>
      </w:r>
    </w:p>
    <w:p w14:paraId="23DB1B46" w14:textId="77777777" w:rsidR="001C7EBD" w:rsidRPr="001C7EBD" w:rsidRDefault="001C7EBD" w:rsidP="001C7EBD">
      <w:pPr>
        <w:pStyle w:val="Odrka"/>
        <w:numPr>
          <w:ilvl w:val="4"/>
          <w:numId w:val="4"/>
        </w:numPr>
        <w:ind w:left="1134" w:hanging="283"/>
        <w:rPr>
          <w:rFonts w:ascii="Arial" w:hAnsi="Arial" w:cs="Arial"/>
        </w:rPr>
      </w:pPr>
      <w:r w:rsidRPr="001C7EBD">
        <w:rPr>
          <w:rFonts w:ascii="Arial" w:hAnsi="Arial" w:cs="Arial"/>
        </w:rPr>
        <w:t>4 porty 10 Gigabit SFP+</w:t>
      </w:r>
    </w:p>
    <w:p w14:paraId="27B220EA" w14:textId="77777777" w:rsidR="001C7EBD" w:rsidRPr="001C7EBD" w:rsidRDefault="001C7EBD" w:rsidP="001C7EBD">
      <w:pPr>
        <w:pStyle w:val="Odrka"/>
        <w:numPr>
          <w:ilvl w:val="4"/>
          <w:numId w:val="4"/>
        </w:numPr>
        <w:ind w:left="1134" w:hanging="283"/>
        <w:rPr>
          <w:rFonts w:ascii="Arial" w:hAnsi="Arial" w:cs="Arial"/>
        </w:rPr>
      </w:pPr>
      <w:r w:rsidRPr="001C7EBD">
        <w:rPr>
          <w:rFonts w:ascii="Arial" w:hAnsi="Arial" w:cs="Arial"/>
        </w:rPr>
        <w:t xml:space="preserve">Přepínací výkon 170 </w:t>
      </w:r>
      <w:proofErr w:type="spellStart"/>
      <w:r w:rsidRPr="001C7EBD">
        <w:rPr>
          <w:rFonts w:ascii="Arial" w:hAnsi="Arial" w:cs="Arial"/>
        </w:rPr>
        <w:t>Gbps</w:t>
      </w:r>
      <w:proofErr w:type="spellEnd"/>
    </w:p>
    <w:p w14:paraId="77A56FFB" w14:textId="77777777" w:rsidR="001C7EBD" w:rsidRPr="001C7EBD" w:rsidRDefault="001C7EBD" w:rsidP="001C7EBD">
      <w:pPr>
        <w:pStyle w:val="Odrka"/>
        <w:numPr>
          <w:ilvl w:val="0"/>
          <w:numId w:val="4"/>
        </w:numPr>
        <w:spacing w:before="120"/>
        <w:ind w:left="284" w:hanging="284"/>
        <w:rPr>
          <w:rFonts w:ascii="Arial" w:hAnsi="Arial" w:cs="Arial"/>
        </w:rPr>
      </w:pPr>
      <w:r w:rsidRPr="001C7EBD">
        <w:rPr>
          <w:rFonts w:ascii="Arial" w:hAnsi="Arial" w:cs="Arial"/>
        </w:rPr>
        <w:t xml:space="preserve">Součástí dodávky je propojení potřebných SFP+ modulů a převodníků tak, aby byly jednotlivé budovy, server a zálohovací zařízení propojeny rychlostí 10 </w:t>
      </w:r>
      <w:proofErr w:type="spellStart"/>
      <w:r w:rsidRPr="001C7EBD">
        <w:rPr>
          <w:rFonts w:ascii="Arial" w:hAnsi="Arial" w:cs="Arial"/>
        </w:rPr>
        <w:t>Gbps</w:t>
      </w:r>
      <w:proofErr w:type="spellEnd"/>
      <w:r w:rsidRPr="001C7EBD">
        <w:rPr>
          <w:rFonts w:ascii="Arial" w:hAnsi="Arial" w:cs="Arial"/>
        </w:rPr>
        <w:t>. Na propojení budov je možné použít současné optické kabely, pokud budou vyhovovat pro požadovanou přenosovou rychlost.</w:t>
      </w:r>
    </w:p>
    <w:p w14:paraId="20C5F6DF" w14:textId="77777777" w:rsidR="001C7EBD" w:rsidRPr="001C7EBD" w:rsidRDefault="001C7EBD" w:rsidP="001C7EBD">
      <w:pPr>
        <w:pStyle w:val="Odrka"/>
        <w:numPr>
          <w:ilvl w:val="0"/>
          <w:numId w:val="4"/>
        </w:numPr>
        <w:spacing w:before="120"/>
        <w:ind w:left="284" w:hanging="284"/>
        <w:rPr>
          <w:rFonts w:ascii="Arial" w:hAnsi="Arial" w:cs="Arial"/>
        </w:rPr>
      </w:pPr>
      <w:r w:rsidRPr="001C7EBD">
        <w:rPr>
          <w:rFonts w:ascii="Arial" w:hAnsi="Arial" w:cs="Arial"/>
        </w:rPr>
        <w:t xml:space="preserve">Součástí veřejné zakázky je dodávka 1 ks </w:t>
      </w:r>
      <w:proofErr w:type="spellStart"/>
      <w:r w:rsidRPr="001C7EBD">
        <w:rPr>
          <w:rFonts w:ascii="Arial" w:hAnsi="Arial" w:cs="Arial"/>
        </w:rPr>
        <w:t>FireWallu</w:t>
      </w:r>
      <w:proofErr w:type="spellEnd"/>
      <w:r w:rsidRPr="001C7EBD">
        <w:rPr>
          <w:rFonts w:ascii="Arial" w:hAnsi="Arial" w:cs="Arial"/>
        </w:rPr>
        <w:t xml:space="preserve"> s managementem pro zajištění pokročilých funkcí na rozhraní mezi lokální sítí organizace a </w:t>
      </w:r>
      <w:proofErr w:type="gramStart"/>
      <w:r w:rsidRPr="001C7EBD">
        <w:rPr>
          <w:rFonts w:ascii="Arial" w:hAnsi="Arial" w:cs="Arial"/>
        </w:rPr>
        <w:t>Internetem</w:t>
      </w:r>
      <w:proofErr w:type="gramEnd"/>
      <w:r w:rsidRPr="001C7EBD">
        <w:rPr>
          <w:rFonts w:ascii="Arial" w:hAnsi="Arial" w:cs="Arial"/>
        </w:rPr>
        <w:t>. Minimální technické parametry:</w:t>
      </w:r>
    </w:p>
    <w:p w14:paraId="659C7C7C" w14:textId="77777777" w:rsidR="001C7EBD" w:rsidRPr="001C7EBD" w:rsidRDefault="001C7EBD" w:rsidP="001C7EBD">
      <w:pPr>
        <w:pStyle w:val="Odrka"/>
        <w:numPr>
          <w:ilvl w:val="4"/>
          <w:numId w:val="4"/>
        </w:numPr>
        <w:ind w:left="1134" w:hanging="283"/>
        <w:rPr>
          <w:rFonts w:ascii="Arial" w:hAnsi="Arial" w:cs="Arial"/>
        </w:rPr>
      </w:pPr>
      <w:r w:rsidRPr="001C7EBD">
        <w:rPr>
          <w:rFonts w:ascii="Arial" w:hAnsi="Arial" w:cs="Arial"/>
        </w:rPr>
        <w:t xml:space="preserve">10x </w:t>
      </w:r>
      <w:proofErr w:type="spellStart"/>
      <w:r w:rsidRPr="001C7EBD">
        <w:rPr>
          <w:rFonts w:ascii="Arial" w:hAnsi="Arial" w:cs="Arial"/>
        </w:rPr>
        <w:t>GbE</w:t>
      </w:r>
      <w:proofErr w:type="spellEnd"/>
      <w:r w:rsidRPr="001C7EBD">
        <w:rPr>
          <w:rFonts w:ascii="Arial" w:hAnsi="Arial" w:cs="Arial"/>
        </w:rPr>
        <w:t xml:space="preserve"> LAN port, </w:t>
      </w:r>
      <w:proofErr w:type="spellStart"/>
      <w:r w:rsidRPr="001C7EBD">
        <w:rPr>
          <w:rFonts w:ascii="Arial" w:hAnsi="Arial" w:cs="Arial"/>
        </w:rPr>
        <w:t>PoE</w:t>
      </w:r>
      <w:proofErr w:type="spellEnd"/>
      <w:r w:rsidRPr="001C7EBD">
        <w:rPr>
          <w:rFonts w:ascii="Arial" w:hAnsi="Arial" w:cs="Arial"/>
        </w:rPr>
        <w:t xml:space="preserve"> na jednom portu</w:t>
      </w:r>
    </w:p>
    <w:p w14:paraId="3F609915" w14:textId="77777777" w:rsidR="001C7EBD" w:rsidRPr="001C7EBD" w:rsidRDefault="001C7EBD" w:rsidP="001C7EBD">
      <w:pPr>
        <w:pStyle w:val="Odrka"/>
        <w:numPr>
          <w:ilvl w:val="4"/>
          <w:numId w:val="4"/>
        </w:numPr>
        <w:ind w:left="1134" w:hanging="283"/>
        <w:rPr>
          <w:rFonts w:ascii="Arial" w:hAnsi="Arial" w:cs="Arial"/>
        </w:rPr>
      </w:pPr>
      <w:r w:rsidRPr="001C7EBD">
        <w:rPr>
          <w:rFonts w:ascii="Arial" w:hAnsi="Arial" w:cs="Arial"/>
        </w:rPr>
        <w:t>1x SFP port</w:t>
      </w:r>
    </w:p>
    <w:p w14:paraId="77DD9404" w14:textId="77777777" w:rsidR="001C7EBD" w:rsidRPr="001C7EBD" w:rsidRDefault="001C7EBD" w:rsidP="001C7EBD">
      <w:pPr>
        <w:pStyle w:val="Odrka"/>
        <w:numPr>
          <w:ilvl w:val="4"/>
          <w:numId w:val="4"/>
        </w:numPr>
        <w:ind w:left="1134" w:hanging="283"/>
        <w:rPr>
          <w:rFonts w:ascii="Arial" w:hAnsi="Arial" w:cs="Arial"/>
        </w:rPr>
      </w:pPr>
      <w:r w:rsidRPr="001C7EBD">
        <w:rPr>
          <w:rFonts w:ascii="Arial" w:hAnsi="Arial" w:cs="Arial"/>
        </w:rPr>
        <w:t>1x USB 3.0 port</w:t>
      </w:r>
    </w:p>
    <w:p w14:paraId="0A84520C" w14:textId="77777777" w:rsidR="001C7EBD" w:rsidRPr="001C7EBD" w:rsidRDefault="001C7EBD" w:rsidP="001C7EBD">
      <w:pPr>
        <w:pStyle w:val="Odrka"/>
        <w:numPr>
          <w:ilvl w:val="4"/>
          <w:numId w:val="4"/>
        </w:numPr>
        <w:ind w:left="1134" w:hanging="283"/>
        <w:rPr>
          <w:rFonts w:ascii="Arial" w:hAnsi="Arial" w:cs="Arial"/>
        </w:rPr>
      </w:pPr>
      <w:r w:rsidRPr="001C7EBD">
        <w:rPr>
          <w:rFonts w:ascii="Arial" w:hAnsi="Arial" w:cs="Arial"/>
        </w:rPr>
        <w:t>Provedení do Racku</w:t>
      </w:r>
    </w:p>
    <w:p w14:paraId="114C3BC0" w14:textId="77777777" w:rsidR="001C7EBD" w:rsidRPr="00357DB9" w:rsidRDefault="001C7EBD" w:rsidP="001C7EBD">
      <w:pPr>
        <w:pStyle w:val="Odrka"/>
        <w:numPr>
          <w:ilvl w:val="4"/>
          <w:numId w:val="4"/>
        </w:numPr>
        <w:ind w:left="1134" w:hanging="283"/>
        <w:rPr>
          <w:rFonts w:ascii="Arial" w:hAnsi="Arial" w:cs="Arial"/>
        </w:rPr>
      </w:pPr>
      <w:r w:rsidRPr="001C7EBD">
        <w:rPr>
          <w:rFonts w:ascii="Arial" w:hAnsi="Arial" w:cs="Arial"/>
        </w:rPr>
        <w:t xml:space="preserve">Kompatibilní s </w:t>
      </w:r>
      <w:proofErr w:type="spellStart"/>
      <w:r w:rsidRPr="00357DB9">
        <w:rPr>
          <w:rStyle w:val="Silnzdraznn"/>
          <w:rFonts w:ascii="Arial" w:hAnsi="Arial" w:cs="Arial"/>
          <w:b w:val="0"/>
          <w:bCs w:val="0"/>
        </w:rPr>
        <w:t>MikroTik</w:t>
      </w:r>
      <w:proofErr w:type="spellEnd"/>
      <w:r w:rsidRPr="00357DB9">
        <w:rPr>
          <w:rStyle w:val="Silnzdraznn"/>
          <w:rFonts w:ascii="Arial" w:hAnsi="Arial" w:cs="Arial"/>
          <w:b w:val="0"/>
          <w:bCs w:val="0"/>
        </w:rPr>
        <w:t xml:space="preserve"> </w:t>
      </w:r>
      <w:proofErr w:type="spellStart"/>
      <w:r w:rsidRPr="00357DB9">
        <w:rPr>
          <w:rStyle w:val="Silnzdraznn"/>
          <w:rFonts w:ascii="Arial" w:hAnsi="Arial" w:cs="Arial"/>
          <w:b w:val="0"/>
          <w:bCs w:val="0"/>
        </w:rPr>
        <w:t>RouterOS</w:t>
      </w:r>
      <w:proofErr w:type="spellEnd"/>
      <w:r w:rsidRPr="00357DB9">
        <w:rPr>
          <w:rFonts w:ascii="Arial" w:hAnsi="Arial" w:cs="Arial"/>
        </w:rPr>
        <w:t xml:space="preserve"> L5</w:t>
      </w:r>
    </w:p>
    <w:p w14:paraId="62D1831A" w14:textId="77777777" w:rsidR="001C7EBD" w:rsidRPr="00357DB9" w:rsidRDefault="001C7EBD" w:rsidP="001C7EBD">
      <w:pPr>
        <w:spacing w:before="120"/>
        <w:ind w:left="284" w:hanging="284"/>
        <w:rPr>
          <w:rFonts w:ascii="Arial" w:hAnsi="Arial" w:cs="Arial"/>
        </w:rPr>
      </w:pPr>
    </w:p>
    <w:p w14:paraId="69214EF0" w14:textId="700B45AD" w:rsidR="001C7EBD" w:rsidRDefault="001C7EBD" w:rsidP="001C7EBD">
      <w:pPr>
        <w:spacing w:before="12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LICENCE HYPERVIZORU:</w:t>
      </w:r>
    </w:p>
    <w:p w14:paraId="668F5A09" w14:textId="77777777" w:rsidR="001C7EBD" w:rsidRPr="001C7EBD" w:rsidRDefault="001C7EBD" w:rsidP="001C7EBD">
      <w:pPr>
        <w:pStyle w:val="Odrka"/>
        <w:ind w:left="0" w:firstLine="0"/>
        <w:rPr>
          <w:rFonts w:ascii="Arial" w:hAnsi="Arial" w:cs="Arial"/>
          <w:color w:val="C9211E"/>
        </w:rPr>
      </w:pPr>
      <w:r w:rsidRPr="001C7EBD">
        <w:rPr>
          <w:rFonts w:ascii="Arial" w:hAnsi="Arial" w:cs="Arial"/>
        </w:rPr>
        <w:t>Hypervizor – instalace a konfigurace vhodného hypervizoru ve FREE verzi, který bude umožňovat minimálně:</w:t>
      </w:r>
    </w:p>
    <w:p w14:paraId="247DFD8A" w14:textId="77777777" w:rsidR="001C7EBD" w:rsidRPr="001C7EBD" w:rsidRDefault="001C7EBD" w:rsidP="001C7EBD">
      <w:pPr>
        <w:pStyle w:val="Odrka"/>
        <w:numPr>
          <w:ilvl w:val="4"/>
          <w:numId w:val="6"/>
        </w:numPr>
        <w:tabs>
          <w:tab w:val="clear" w:pos="2160"/>
          <w:tab w:val="num" w:pos="1276"/>
        </w:tabs>
        <w:ind w:left="2194" w:hanging="1201"/>
        <w:rPr>
          <w:rFonts w:ascii="Arial" w:hAnsi="Arial" w:cs="Arial"/>
        </w:rPr>
      </w:pPr>
      <w:r w:rsidRPr="001C7EBD">
        <w:rPr>
          <w:rFonts w:ascii="Arial" w:hAnsi="Arial" w:cs="Arial"/>
        </w:rPr>
        <w:t>Provozování na 1 fyzickém serveru v organizaci</w:t>
      </w:r>
    </w:p>
    <w:p w14:paraId="10744AB0" w14:textId="77777777" w:rsidR="001C7EBD" w:rsidRPr="001C7EBD" w:rsidRDefault="001C7EBD" w:rsidP="001C7EBD">
      <w:pPr>
        <w:pStyle w:val="Odrka"/>
        <w:numPr>
          <w:ilvl w:val="4"/>
          <w:numId w:val="6"/>
        </w:numPr>
        <w:tabs>
          <w:tab w:val="clear" w:pos="2160"/>
          <w:tab w:val="num" w:pos="1276"/>
        </w:tabs>
        <w:ind w:left="2194" w:hanging="1201"/>
        <w:rPr>
          <w:rFonts w:ascii="Arial" w:hAnsi="Arial" w:cs="Arial"/>
        </w:rPr>
      </w:pPr>
      <w:r w:rsidRPr="001C7EBD">
        <w:rPr>
          <w:rFonts w:ascii="Arial" w:hAnsi="Arial" w:cs="Arial"/>
        </w:rPr>
        <w:t>Provozování na serveru se dvěma fyzickými procesory</w:t>
      </w:r>
    </w:p>
    <w:p w14:paraId="5861F437" w14:textId="77777777" w:rsidR="001C7EBD" w:rsidRPr="001C7EBD" w:rsidRDefault="001C7EBD" w:rsidP="001C7EBD">
      <w:pPr>
        <w:pStyle w:val="Odrka"/>
        <w:numPr>
          <w:ilvl w:val="4"/>
          <w:numId w:val="6"/>
        </w:numPr>
        <w:tabs>
          <w:tab w:val="clear" w:pos="2160"/>
          <w:tab w:val="num" w:pos="1276"/>
        </w:tabs>
        <w:ind w:left="2194" w:hanging="1201"/>
        <w:rPr>
          <w:rFonts w:ascii="Arial" w:hAnsi="Arial" w:cs="Arial"/>
        </w:rPr>
      </w:pPr>
      <w:r w:rsidRPr="001C7EBD">
        <w:rPr>
          <w:rFonts w:ascii="Arial" w:hAnsi="Arial" w:cs="Arial"/>
        </w:rPr>
        <w:t>Nejméně 127 virtuálních CPU</w:t>
      </w:r>
    </w:p>
    <w:p w14:paraId="40E2B740" w14:textId="77777777" w:rsidR="001C7EBD" w:rsidRPr="001C7EBD" w:rsidRDefault="001C7EBD" w:rsidP="001C7EBD">
      <w:pPr>
        <w:pStyle w:val="Odrka"/>
        <w:numPr>
          <w:ilvl w:val="4"/>
          <w:numId w:val="6"/>
        </w:numPr>
        <w:tabs>
          <w:tab w:val="clear" w:pos="2160"/>
          <w:tab w:val="num" w:pos="1276"/>
        </w:tabs>
        <w:ind w:left="2194" w:hanging="1201"/>
        <w:rPr>
          <w:rFonts w:ascii="Arial" w:hAnsi="Arial" w:cs="Arial"/>
        </w:rPr>
      </w:pPr>
      <w:r w:rsidRPr="001C7EBD">
        <w:rPr>
          <w:rFonts w:ascii="Arial" w:hAnsi="Arial" w:cs="Arial"/>
        </w:rPr>
        <w:t>Přiřazení alespoň 8 virtuálních CPU jednomu virtuálnímu serveru</w:t>
      </w:r>
    </w:p>
    <w:p w14:paraId="549CE0D9" w14:textId="77777777" w:rsidR="001C7EBD" w:rsidRPr="001C7EBD" w:rsidRDefault="001C7EBD" w:rsidP="001C7EBD">
      <w:pPr>
        <w:pStyle w:val="Odrka"/>
        <w:numPr>
          <w:ilvl w:val="4"/>
          <w:numId w:val="6"/>
        </w:numPr>
        <w:tabs>
          <w:tab w:val="clear" w:pos="2160"/>
          <w:tab w:val="num" w:pos="1276"/>
        </w:tabs>
        <w:ind w:left="2194" w:hanging="1201"/>
        <w:rPr>
          <w:rFonts w:ascii="Arial" w:hAnsi="Arial" w:cs="Arial"/>
          <w:color w:val="C9211E"/>
        </w:rPr>
      </w:pPr>
      <w:r w:rsidRPr="001C7EBD">
        <w:rPr>
          <w:rFonts w:ascii="Arial" w:hAnsi="Arial" w:cs="Arial"/>
        </w:rPr>
        <w:t>Fyzický limit RAM alespoň 12 TB</w:t>
      </w:r>
    </w:p>
    <w:p w14:paraId="216AD36E" w14:textId="77777777" w:rsidR="001C7EBD" w:rsidRPr="001C7EBD" w:rsidRDefault="001C7EBD" w:rsidP="001C7EBD">
      <w:pPr>
        <w:pStyle w:val="Odrka"/>
        <w:numPr>
          <w:ilvl w:val="4"/>
          <w:numId w:val="6"/>
        </w:numPr>
        <w:tabs>
          <w:tab w:val="clear" w:pos="2160"/>
          <w:tab w:val="num" w:pos="1276"/>
        </w:tabs>
        <w:ind w:left="2194" w:hanging="1201"/>
        <w:rPr>
          <w:rFonts w:ascii="Arial" w:hAnsi="Arial" w:cs="Arial"/>
          <w:color w:val="C9211E"/>
        </w:rPr>
      </w:pPr>
      <w:r w:rsidRPr="001C7EBD">
        <w:rPr>
          <w:rFonts w:ascii="Arial" w:hAnsi="Arial" w:cs="Arial"/>
        </w:rPr>
        <w:t xml:space="preserve">Umožní instalaci virtuálních serverů Windows Server a Linux </w:t>
      </w:r>
      <w:proofErr w:type="spellStart"/>
      <w:r w:rsidRPr="001C7EBD">
        <w:rPr>
          <w:rFonts w:ascii="Arial" w:hAnsi="Arial" w:cs="Arial"/>
        </w:rPr>
        <w:t>Suse</w:t>
      </w:r>
      <w:proofErr w:type="spellEnd"/>
      <w:r w:rsidRPr="001C7EBD">
        <w:rPr>
          <w:rFonts w:ascii="Arial" w:hAnsi="Arial" w:cs="Arial"/>
        </w:rPr>
        <w:t xml:space="preserve"> </w:t>
      </w:r>
      <w:proofErr w:type="spellStart"/>
      <w:r w:rsidRPr="001C7EBD">
        <w:rPr>
          <w:rFonts w:ascii="Arial" w:hAnsi="Arial" w:cs="Arial"/>
        </w:rPr>
        <w:t>Enterprise</w:t>
      </w:r>
      <w:proofErr w:type="spellEnd"/>
      <w:r w:rsidRPr="001C7EBD">
        <w:rPr>
          <w:rFonts w:ascii="Arial" w:hAnsi="Arial" w:cs="Arial"/>
        </w:rPr>
        <w:t xml:space="preserve"> v nejnovějších verzích</w:t>
      </w:r>
    </w:p>
    <w:p w14:paraId="67184FBB" w14:textId="2AB7B9F6" w:rsidR="001C7EBD" w:rsidRDefault="001C7EBD" w:rsidP="001C7EBD">
      <w:pPr>
        <w:spacing w:before="120"/>
        <w:rPr>
          <w:rFonts w:ascii="Arial" w:hAnsi="Arial" w:cs="Arial"/>
          <w:b/>
          <w:bCs/>
        </w:rPr>
      </w:pPr>
    </w:p>
    <w:p w14:paraId="6565E3F6" w14:textId="25985D24" w:rsidR="001C7EBD" w:rsidRDefault="001C7EBD" w:rsidP="001C7EBD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LICENCE VIRTUÁLNÍCH SERVERŮ A PŘÍSTUPOVÉ LICENCE:</w:t>
      </w:r>
    </w:p>
    <w:p w14:paraId="36841656" w14:textId="50610CF7" w:rsidR="00AF65ED" w:rsidRPr="00AF65ED" w:rsidRDefault="00AF65ED" w:rsidP="00AF65ED">
      <w:pPr>
        <w:numPr>
          <w:ilvl w:val="0"/>
          <w:numId w:val="3"/>
        </w:numPr>
        <w:spacing w:before="60" w:after="60" w:line="240" w:lineRule="auto"/>
        <w:ind w:left="284" w:hanging="284"/>
        <w:contextualSpacing/>
        <w:jc w:val="both"/>
        <w:rPr>
          <w:rFonts w:ascii="Arial" w:hAnsi="Arial" w:cs="Arial"/>
          <w:color w:val="C9211E"/>
        </w:rPr>
      </w:pPr>
      <w:r w:rsidRPr="00AF65ED">
        <w:rPr>
          <w:rFonts w:ascii="Arial" w:hAnsi="Arial" w:cs="Arial"/>
        </w:rPr>
        <w:t xml:space="preserve">Licence musí být pořízeny v licenčním programu určeném pro </w:t>
      </w:r>
      <w:r w:rsidR="00357DB9">
        <w:rPr>
          <w:rFonts w:ascii="Arial" w:hAnsi="Arial" w:cs="Arial"/>
        </w:rPr>
        <w:t>veřejnou</w:t>
      </w:r>
      <w:r w:rsidRPr="00AF65ED">
        <w:rPr>
          <w:rFonts w:ascii="Arial" w:hAnsi="Arial" w:cs="Arial"/>
        </w:rPr>
        <w:t xml:space="preserve"> správu, který umožní poskytnutí užívacích práv podřízeným organizacím.</w:t>
      </w:r>
    </w:p>
    <w:p w14:paraId="0459AEB9" w14:textId="77777777" w:rsidR="00AF65ED" w:rsidRPr="00AF65ED" w:rsidRDefault="00AF65ED" w:rsidP="00AF65ED">
      <w:pPr>
        <w:pStyle w:val="Odrka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AF65ED">
        <w:rPr>
          <w:rFonts w:ascii="Arial" w:hAnsi="Arial" w:cs="Arial"/>
        </w:rPr>
        <w:t xml:space="preserve">Pro </w:t>
      </w:r>
      <w:proofErr w:type="gramStart"/>
      <w:r w:rsidRPr="00AF65ED">
        <w:rPr>
          <w:rFonts w:ascii="Arial" w:hAnsi="Arial" w:cs="Arial"/>
        </w:rPr>
        <w:t>server - virtualizační</w:t>
      </w:r>
      <w:proofErr w:type="gramEnd"/>
      <w:r w:rsidRPr="00AF65ED">
        <w:rPr>
          <w:rFonts w:ascii="Arial" w:hAnsi="Arial" w:cs="Arial"/>
        </w:rPr>
        <w:t xml:space="preserve"> nody - požadujeme dodávku a instalaci 2 instancí aktuální serverové licence 64-bit, kompatibilní s aktuálně nasazeným systémem Windows Server 2008 R2.</w:t>
      </w:r>
    </w:p>
    <w:p w14:paraId="7F909BA3" w14:textId="363B41E3" w:rsidR="00AF65ED" w:rsidRPr="00AF65ED" w:rsidRDefault="00AF65ED" w:rsidP="00AF65ED">
      <w:pPr>
        <w:pStyle w:val="Odrka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AF65ED">
        <w:rPr>
          <w:rFonts w:ascii="Arial" w:hAnsi="Arial" w:cs="Arial"/>
        </w:rPr>
        <w:lastRenderedPageBreak/>
        <w:t>Pro pracovní stanice umístěné v rámci organizace požadujeme dodávku a instalaci 50 klientských licencí vázaných na zařízení kompatibilních s dodanou licencí serverových operačních systémů</w:t>
      </w:r>
      <w:r w:rsidR="00357DB9">
        <w:rPr>
          <w:rFonts w:ascii="Arial" w:hAnsi="Arial" w:cs="Arial"/>
        </w:rPr>
        <w:t>.</w:t>
      </w:r>
    </w:p>
    <w:p w14:paraId="69AFB167" w14:textId="1A5B795C" w:rsidR="00AF65ED" w:rsidRPr="00AF65ED" w:rsidRDefault="00AF65ED" w:rsidP="00AF65ED">
      <w:pPr>
        <w:pStyle w:val="Odrka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AF65ED">
        <w:rPr>
          <w:rFonts w:ascii="Arial" w:hAnsi="Arial" w:cs="Arial"/>
        </w:rPr>
        <w:t>Pro zajištění vzdálených přístupů požadujeme dodávku a instalaci 15 klientských terminálových licencí vázaných na zařízení kompatibilních s dodanou licencí serverových operačních systémů</w:t>
      </w:r>
      <w:r w:rsidR="00357DB9">
        <w:rPr>
          <w:rFonts w:ascii="Arial" w:hAnsi="Arial" w:cs="Arial"/>
        </w:rPr>
        <w:t>.</w:t>
      </w:r>
    </w:p>
    <w:p w14:paraId="1435998F" w14:textId="77777777" w:rsidR="00AF65ED" w:rsidRPr="00AF65ED" w:rsidRDefault="00AF65ED" w:rsidP="00AF65ED">
      <w:pPr>
        <w:pStyle w:val="Odrka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AF65ED">
        <w:rPr>
          <w:rFonts w:ascii="Arial" w:hAnsi="Arial" w:cs="Arial"/>
        </w:rPr>
        <w:t>Požadované vlastnosti operačních systémů obecně:</w:t>
      </w:r>
    </w:p>
    <w:p w14:paraId="6750ADF5" w14:textId="77777777" w:rsidR="00AF65ED" w:rsidRPr="00AF65ED" w:rsidRDefault="00AF65ED" w:rsidP="00AF65ED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AF65ED">
        <w:rPr>
          <w:rFonts w:ascii="Arial" w:hAnsi="Arial" w:cs="Arial"/>
        </w:rPr>
        <w:t>Možnost adresářové služby kompatibilní s X. 509.</w:t>
      </w:r>
    </w:p>
    <w:p w14:paraId="1D2E73E3" w14:textId="77777777" w:rsidR="00AF65ED" w:rsidRPr="00AF65ED" w:rsidRDefault="00AF65ED" w:rsidP="00AF65ED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AF65ED">
        <w:rPr>
          <w:rFonts w:ascii="Arial" w:hAnsi="Arial" w:cs="Arial"/>
        </w:rPr>
        <w:t>Adresářová služba umožňuje obsahovat objekty typu uživatel, skupina, počítač a další Autentizace protokoly Kerberos V5, NTLMv2, NTLM.</w:t>
      </w:r>
    </w:p>
    <w:p w14:paraId="1A2083D0" w14:textId="77777777" w:rsidR="00AF65ED" w:rsidRPr="00AF65ED" w:rsidRDefault="00AF65ED" w:rsidP="00AF65ED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AF65ED">
        <w:rPr>
          <w:rFonts w:ascii="Arial" w:hAnsi="Arial" w:cs="Arial"/>
        </w:rPr>
        <w:t>Centrálně řízené politiky uživatelů a počítačů.</w:t>
      </w:r>
    </w:p>
    <w:p w14:paraId="6C6D8CD0" w14:textId="424B745F" w:rsidR="00AF65ED" w:rsidRPr="00AF65ED" w:rsidRDefault="00AF65ED" w:rsidP="00AF65ED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AF65ED">
        <w:rPr>
          <w:rFonts w:ascii="Arial" w:hAnsi="Arial" w:cs="Arial"/>
        </w:rPr>
        <w:t xml:space="preserve">Možnost funkcí DNS, DHCP, WINS. Služba DNS poskytuje mechanismus </w:t>
      </w:r>
      <w:proofErr w:type="spellStart"/>
      <w:r w:rsidRPr="00AF65ED">
        <w:rPr>
          <w:rFonts w:ascii="Arial" w:hAnsi="Arial" w:cs="Arial"/>
        </w:rPr>
        <w:t>multimaster</w:t>
      </w:r>
      <w:proofErr w:type="spellEnd"/>
      <w:r w:rsidRPr="00AF65ED">
        <w:rPr>
          <w:rFonts w:ascii="Arial" w:hAnsi="Arial" w:cs="Arial"/>
        </w:rPr>
        <w:t xml:space="preserve"> replikace.</w:t>
      </w:r>
    </w:p>
    <w:p w14:paraId="41C007FD" w14:textId="77777777" w:rsidR="00AF65ED" w:rsidRPr="00AF65ED" w:rsidRDefault="00AF65ED" w:rsidP="00AF65ED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AF65ED">
        <w:rPr>
          <w:rFonts w:ascii="Arial" w:hAnsi="Arial" w:cs="Arial"/>
        </w:rPr>
        <w:t>Možnost sdílení souborů a nastavování práv na objekty adresářové služby.</w:t>
      </w:r>
    </w:p>
    <w:p w14:paraId="7EFF5BA2" w14:textId="77777777" w:rsidR="00AF65ED" w:rsidRPr="00AF65ED" w:rsidRDefault="00AF65ED" w:rsidP="00AF65ED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AF65ED">
        <w:rPr>
          <w:rFonts w:ascii="Arial" w:hAnsi="Arial" w:cs="Arial"/>
        </w:rPr>
        <w:t>Sdílení souborů pomocí protokolu CIFS.</w:t>
      </w:r>
    </w:p>
    <w:p w14:paraId="256B572E" w14:textId="77777777" w:rsidR="00AF65ED" w:rsidRPr="00AF65ED" w:rsidRDefault="00AF65ED" w:rsidP="00AF65ED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AF65ED">
        <w:rPr>
          <w:rFonts w:ascii="Arial" w:hAnsi="Arial" w:cs="Arial"/>
        </w:rPr>
        <w:t>Možnost sdílení tiskáren a nastavování práv na objekty adresářové služby.</w:t>
      </w:r>
    </w:p>
    <w:p w14:paraId="21FC46F8" w14:textId="77777777" w:rsidR="00AF65ED" w:rsidRPr="00AF65ED" w:rsidRDefault="00AF65ED" w:rsidP="00AF65ED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AF65ED">
        <w:rPr>
          <w:rFonts w:ascii="Arial" w:hAnsi="Arial" w:cs="Arial"/>
        </w:rPr>
        <w:t>Možnost grafického uživatelského rozhraní v češtině.</w:t>
      </w:r>
    </w:p>
    <w:p w14:paraId="39B801B9" w14:textId="77777777" w:rsidR="00AF65ED" w:rsidRDefault="00AF65ED" w:rsidP="001C7EBD">
      <w:pPr>
        <w:spacing w:before="120"/>
        <w:rPr>
          <w:rFonts w:ascii="Arial" w:hAnsi="Arial" w:cs="Arial"/>
          <w:b/>
          <w:bCs/>
        </w:rPr>
      </w:pPr>
    </w:p>
    <w:p w14:paraId="613A02AC" w14:textId="0E69BA34" w:rsidR="001C7EBD" w:rsidRDefault="00AF65ED" w:rsidP="001C7EBD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INSTALACE DALŠÍCH VIRTUÁLNÍCH SERVERŮ A SUBSYSTÉMŮ:</w:t>
      </w:r>
    </w:p>
    <w:p w14:paraId="2467375D" w14:textId="63BC31F5" w:rsidR="00AF65ED" w:rsidRPr="00AF65ED" w:rsidRDefault="00AF65ED" w:rsidP="00AF65ED">
      <w:pPr>
        <w:pStyle w:val="Zkladntext"/>
        <w:numPr>
          <w:ilvl w:val="0"/>
          <w:numId w:val="8"/>
        </w:numPr>
        <w:ind w:left="284" w:hanging="284"/>
        <w:jc w:val="left"/>
        <w:rPr>
          <w:rFonts w:ascii="Arial" w:hAnsi="Arial" w:cs="Arial"/>
          <w:sz w:val="22"/>
          <w:szCs w:val="22"/>
        </w:rPr>
      </w:pPr>
      <w:r w:rsidRPr="00AF65ED">
        <w:rPr>
          <w:rFonts w:ascii="Arial" w:hAnsi="Arial" w:cs="Arial"/>
          <w:sz w:val="22"/>
          <w:szCs w:val="22"/>
        </w:rPr>
        <w:t xml:space="preserve">Instalace a přesun databázových systémů MARIADB 10.3, MSSQL 2014, </w:t>
      </w:r>
      <w:proofErr w:type="spellStart"/>
      <w:r w:rsidRPr="00AF65ED">
        <w:rPr>
          <w:rFonts w:ascii="Arial" w:hAnsi="Arial" w:cs="Arial"/>
          <w:sz w:val="22"/>
          <w:szCs w:val="22"/>
        </w:rPr>
        <w:t>Firebird</w:t>
      </w:r>
      <w:proofErr w:type="spellEnd"/>
      <w:r w:rsidRPr="00AF65ED">
        <w:rPr>
          <w:rFonts w:ascii="Arial" w:hAnsi="Arial" w:cs="Arial"/>
          <w:sz w:val="22"/>
          <w:szCs w:val="22"/>
        </w:rPr>
        <w:t xml:space="preserve"> 2.5</w:t>
      </w:r>
      <w:r w:rsidR="00357DB9">
        <w:rPr>
          <w:rFonts w:ascii="Arial" w:hAnsi="Arial" w:cs="Arial"/>
          <w:sz w:val="22"/>
          <w:szCs w:val="22"/>
        </w:rPr>
        <w:t>.</w:t>
      </w:r>
    </w:p>
    <w:p w14:paraId="26C39F3D" w14:textId="45D56EDA" w:rsidR="00AF65ED" w:rsidRPr="00AF65ED" w:rsidRDefault="00AF65ED" w:rsidP="00AF65ED">
      <w:pPr>
        <w:pStyle w:val="Zkladntext"/>
        <w:numPr>
          <w:ilvl w:val="0"/>
          <w:numId w:val="8"/>
        </w:numPr>
        <w:ind w:left="284" w:hanging="284"/>
        <w:jc w:val="left"/>
        <w:rPr>
          <w:rFonts w:ascii="Arial" w:hAnsi="Arial" w:cs="Arial"/>
          <w:sz w:val="22"/>
          <w:szCs w:val="22"/>
        </w:rPr>
      </w:pPr>
      <w:r w:rsidRPr="00AF65ED">
        <w:rPr>
          <w:rFonts w:ascii="Arial" w:hAnsi="Arial" w:cs="Arial"/>
          <w:sz w:val="22"/>
          <w:szCs w:val="22"/>
        </w:rPr>
        <w:t xml:space="preserve">Instalace Linuxových systémů </w:t>
      </w:r>
      <w:proofErr w:type="spellStart"/>
      <w:r w:rsidRPr="00AF65ED">
        <w:rPr>
          <w:rFonts w:ascii="Arial" w:hAnsi="Arial" w:cs="Arial"/>
          <w:sz w:val="22"/>
          <w:szCs w:val="22"/>
        </w:rPr>
        <w:t>SuSE</w:t>
      </w:r>
      <w:proofErr w:type="spellEnd"/>
      <w:r w:rsidRPr="00AF65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65ED">
        <w:rPr>
          <w:rFonts w:ascii="Arial" w:hAnsi="Arial" w:cs="Arial"/>
          <w:sz w:val="22"/>
          <w:szCs w:val="22"/>
        </w:rPr>
        <w:t>Enterprise</w:t>
      </w:r>
      <w:proofErr w:type="spellEnd"/>
      <w:r w:rsidRPr="00AF65ED">
        <w:rPr>
          <w:rFonts w:ascii="Arial" w:hAnsi="Arial" w:cs="Arial"/>
          <w:sz w:val="22"/>
          <w:szCs w:val="22"/>
        </w:rPr>
        <w:t xml:space="preserve"> 12</w:t>
      </w:r>
      <w:r w:rsidR="00357DB9">
        <w:rPr>
          <w:rFonts w:ascii="Arial" w:hAnsi="Arial" w:cs="Arial"/>
          <w:sz w:val="22"/>
          <w:szCs w:val="22"/>
        </w:rPr>
        <w:t>.</w:t>
      </w:r>
    </w:p>
    <w:p w14:paraId="39C0A055" w14:textId="280A7BC9" w:rsidR="00AF65ED" w:rsidRPr="00AF65ED" w:rsidRDefault="00AF65ED" w:rsidP="00AF65ED">
      <w:pPr>
        <w:pStyle w:val="Zkladntext"/>
        <w:numPr>
          <w:ilvl w:val="0"/>
          <w:numId w:val="8"/>
        </w:numPr>
        <w:ind w:left="284" w:hanging="284"/>
        <w:jc w:val="left"/>
        <w:rPr>
          <w:rFonts w:ascii="Arial" w:hAnsi="Arial" w:cs="Arial"/>
          <w:sz w:val="22"/>
          <w:szCs w:val="22"/>
        </w:rPr>
      </w:pPr>
      <w:r w:rsidRPr="00AF65ED">
        <w:rPr>
          <w:rFonts w:ascii="Arial" w:hAnsi="Arial" w:cs="Arial"/>
          <w:sz w:val="22"/>
          <w:szCs w:val="22"/>
        </w:rPr>
        <w:t>Propojení s kamerovým systémem a systémem EPS, EZP</w:t>
      </w:r>
      <w:r w:rsidR="00357DB9">
        <w:rPr>
          <w:rFonts w:ascii="Arial" w:hAnsi="Arial" w:cs="Arial"/>
          <w:sz w:val="22"/>
          <w:szCs w:val="22"/>
        </w:rPr>
        <w:t>.</w:t>
      </w:r>
    </w:p>
    <w:p w14:paraId="2DD3A70F" w14:textId="353B98A6" w:rsidR="00AF65ED" w:rsidRPr="00AF65ED" w:rsidRDefault="00AF65ED" w:rsidP="00AF65ED">
      <w:pPr>
        <w:pStyle w:val="Zkladntext"/>
        <w:numPr>
          <w:ilvl w:val="0"/>
          <w:numId w:val="8"/>
        </w:numPr>
        <w:ind w:left="284" w:hanging="284"/>
        <w:jc w:val="left"/>
        <w:rPr>
          <w:rFonts w:ascii="Arial" w:hAnsi="Arial" w:cs="Arial"/>
          <w:sz w:val="22"/>
          <w:szCs w:val="22"/>
        </w:rPr>
      </w:pPr>
      <w:r w:rsidRPr="00AF65ED">
        <w:rPr>
          <w:rFonts w:ascii="Arial" w:hAnsi="Arial" w:cs="Arial"/>
          <w:sz w:val="22"/>
          <w:szCs w:val="22"/>
        </w:rPr>
        <w:t>Propojení s docházkovým systémem</w:t>
      </w:r>
      <w:r w:rsidR="00357DB9">
        <w:rPr>
          <w:rFonts w:ascii="Arial" w:hAnsi="Arial" w:cs="Arial"/>
          <w:sz w:val="22"/>
          <w:szCs w:val="22"/>
        </w:rPr>
        <w:t>.</w:t>
      </w:r>
    </w:p>
    <w:p w14:paraId="2BBCBD8C" w14:textId="5AA77A06" w:rsidR="00AF65ED" w:rsidRPr="00AF65ED" w:rsidRDefault="00AF65ED" w:rsidP="00AF65ED">
      <w:pPr>
        <w:pStyle w:val="Zkladntext"/>
        <w:numPr>
          <w:ilvl w:val="0"/>
          <w:numId w:val="8"/>
        </w:numPr>
        <w:ind w:left="284" w:hanging="284"/>
        <w:jc w:val="left"/>
        <w:rPr>
          <w:rFonts w:ascii="Arial" w:hAnsi="Arial" w:cs="Arial"/>
          <w:sz w:val="22"/>
          <w:szCs w:val="22"/>
        </w:rPr>
      </w:pPr>
      <w:r w:rsidRPr="00AF65ED">
        <w:rPr>
          <w:rFonts w:ascii="Arial" w:hAnsi="Arial" w:cs="Arial"/>
          <w:sz w:val="22"/>
          <w:szCs w:val="22"/>
        </w:rPr>
        <w:t xml:space="preserve">Propojení odloučených lokalit </w:t>
      </w:r>
      <w:r w:rsidR="00357DB9">
        <w:rPr>
          <w:rFonts w:ascii="Arial" w:hAnsi="Arial" w:cs="Arial"/>
          <w:sz w:val="22"/>
          <w:szCs w:val="22"/>
        </w:rPr>
        <w:t>Poradny rodinu, manželství a mezilidské vztahy</w:t>
      </w:r>
      <w:r w:rsidRPr="00AF65ED">
        <w:rPr>
          <w:rFonts w:ascii="Arial" w:hAnsi="Arial" w:cs="Arial"/>
          <w:sz w:val="22"/>
          <w:szCs w:val="22"/>
        </w:rPr>
        <w:t xml:space="preserve"> Cheb a</w:t>
      </w:r>
      <w:r w:rsidR="00357DB9">
        <w:rPr>
          <w:rFonts w:ascii="Arial" w:hAnsi="Arial" w:cs="Arial"/>
          <w:sz w:val="22"/>
          <w:szCs w:val="22"/>
        </w:rPr>
        <w:t xml:space="preserve"> S</w:t>
      </w:r>
      <w:r w:rsidRPr="00AF65ED">
        <w:rPr>
          <w:rFonts w:ascii="Arial" w:hAnsi="Arial" w:cs="Arial"/>
          <w:sz w:val="22"/>
          <w:szCs w:val="22"/>
        </w:rPr>
        <w:t xml:space="preserve">okolov </w:t>
      </w:r>
      <w:r w:rsidR="00357DB9">
        <w:rPr>
          <w:rFonts w:ascii="Arial" w:hAnsi="Arial" w:cs="Arial"/>
          <w:sz w:val="22"/>
          <w:szCs w:val="22"/>
        </w:rPr>
        <w:t xml:space="preserve">(dvě detašovaná pracoviště) </w:t>
      </w:r>
      <w:r w:rsidRPr="00AF65ED">
        <w:rPr>
          <w:rFonts w:ascii="Arial" w:hAnsi="Arial" w:cs="Arial"/>
          <w:sz w:val="22"/>
          <w:szCs w:val="22"/>
        </w:rPr>
        <w:t>včetně zálohování těchto lokalit</w:t>
      </w:r>
      <w:r w:rsidR="00357DB9">
        <w:rPr>
          <w:rFonts w:ascii="Arial" w:hAnsi="Arial" w:cs="Arial"/>
          <w:sz w:val="22"/>
          <w:szCs w:val="22"/>
        </w:rPr>
        <w:t>.</w:t>
      </w:r>
    </w:p>
    <w:p w14:paraId="0919232D" w14:textId="3CBBCFDC" w:rsidR="00AF65ED" w:rsidRDefault="00AF65ED" w:rsidP="00AF65ED">
      <w:pPr>
        <w:spacing w:before="120"/>
        <w:ind w:left="284" w:hanging="284"/>
        <w:rPr>
          <w:rFonts w:ascii="Arial" w:hAnsi="Arial" w:cs="Arial"/>
          <w:b/>
          <w:bCs/>
        </w:rPr>
      </w:pPr>
    </w:p>
    <w:p w14:paraId="0C21FE19" w14:textId="3E0672A9" w:rsidR="00AF65ED" w:rsidRDefault="00AF65ED" w:rsidP="00AF65ED">
      <w:pPr>
        <w:spacing w:before="12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LICENCE KANCELÁŘSKÉHO SOFTWARU:</w:t>
      </w:r>
    </w:p>
    <w:p w14:paraId="7DA8D580" w14:textId="66011936" w:rsidR="00AF65ED" w:rsidRPr="00AF65ED" w:rsidRDefault="00AF65ED" w:rsidP="00AF65ED">
      <w:pPr>
        <w:pStyle w:val="111cislo"/>
        <w:numPr>
          <w:ilvl w:val="3"/>
          <w:numId w:val="9"/>
        </w:numPr>
        <w:spacing w:before="120" w:after="120"/>
        <w:ind w:left="284" w:hanging="284"/>
        <w:rPr>
          <w:rFonts w:ascii="Arial" w:hAnsi="Arial" w:cs="Arial"/>
        </w:rPr>
      </w:pPr>
      <w:r w:rsidRPr="00AF65ED">
        <w:rPr>
          <w:rFonts w:ascii="Arial" w:hAnsi="Arial" w:cs="Arial"/>
        </w:rPr>
        <w:t>Pro vybrané pracovní stanice požadujeme dodávku a instalaci 14 licencí kancelářského software 100</w:t>
      </w:r>
      <w:r w:rsidR="00357DB9">
        <w:rPr>
          <w:rFonts w:ascii="Arial" w:hAnsi="Arial" w:cs="Arial"/>
        </w:rPr>
        <w:t xml:space="preserve"> </w:t>
      </w:r>
      <w:r w:rsidRPr="00AF65ED">
        <w:rPr>
          <w:rFonts w:ascii="Arial" w:hAnsi="Arial" w:cs="Arial"/>
        </w:rPr>
        <w:t>% kompatibilního s Microsoft Office 2019 verze Standard.</w:t>
      </w:r>
    </w:p>
    <w:p w14:paraId="2C8B8032" w14:textId="77777777" w:rsidR="00AF65ED" w:rsidRPr="00AF65ED" w:rsidRDefault="00AF65ED" w:rsidP="00AF65ED">
      <w:pPr>
        <w:pStyle w:val="111cislo"/>
        <w:spacing w:before="120" w:after="120"/>
        <w:ind w:left="284" w:firstLine="0"/>
        <w:rPr>
          <w:rFonts w:ascii="Arial" w:hAnsi="Arial" w:cs="Arial"/>
          <w:sz w:val="12"/>
          <w:szCs w:val="12"/>
        </w:rPr>
      </w:pPr>
    </w:p>
    <w:p w14:paraId="51138835" w14:textId="53310F12" w:rsidR="00AF65ED" w:rsidRDefault="00AF65ED" w:rsidP="00AF65ED">
      <w:pPr>
        <w:pStyle w:val="111cislo"/>
        <w:numPr>
          <w:ilvl w:val="3"/>
          <w:numId w:val="9"/>
        </w:numPr>
        <w:spacing w:before="120" w:after="120"/>
        <w:ind w:left="284" w:hanging="284"/>
        <w:rPr>
          <w:rFonts w:ascii="Arial" w:hAnsi="Arial" w:cs="Arial"/>
        </w:rPr>
      </w:pPr>
      <w:r w:rsidRPr="00AF65ED">
        <w:rPr>
          <w:rFonts w:ascii="Arial" w:hAnsi="Arial" w:cs="Arial"/>
        </w:rPr>
        <w:t>Pro určenou pracovní stanici požadujeme dodávku a instalaci 1 licence kancelářského software 100</w:t>
      </w:r>
      <w:r w:rsidR="00357DB9">
        <w:rPr>
          <w:rFonts w:ascii="Arial" w:hAnsi="Arial" w:cs="Arial"/>
        </w:rPr>
        <w:t xml:space="preserve"> </w:t>
      </w:r>
      <w:r w:rsidRPr="00AF65ED">
        <w:rPr>
          <w:rFonts w:ascii="Arial" w:hAnsi="Arial" w:cs="Arial"/>
        </w:rPr>
        <w:t>% kompatibilního s Microsoft Office 2019 verze Professional.</w:t>
      </w:r>
    </w:p>
    <w:p w14:paraId="6D9F6F00" w14:textId="77777777" w:rsidR="00AF65ED" w:rsidRPr="00AF65ED" w:rsidRDefault="00AF65ED" w:rsidP="00AF65ED">
      <w:pPr>
        <w:pStyle w:val="111cislo"/>
        <w:spacing w:before="120" w:after="120"/>
        <w:ind w:left="284" w:firstLine="0"/>
        <w:rPr>
          <w:rFonts w:ascii="Arial" w:hAnsi="Arial" w:cs="Arial"/>
          <w:sz w:val="12"/>
          <w:szCs w:val="12"/>
        </w:rPr>
      </w:pPr>
    </w:p>
    <w:p w14:paraId="755D4B11" w14:textId="77777777" w:rsidR="00AF65ED" w:rsidRPr="00AF65ED" w:rsidRDefault="00AF65ED" w:rsidP="00AF65ED">
      <w:pPr>
        <w:pStyle w:val="111cislo"/>
        <w:numPr>
          <w:ilvl w:val="3"/>
          <w:numId w:val="9"/>
        </w:numPr>
        <w:spacing w:before="120" w:after="120"/>
        <w:ind w:left="284" w:hanging="284"/>
        <w:rPr>
          <w:rFonts w:ascii="Arial" w:hAnsi="Arial" w:cs="Arial"/>
        </w:rPr>
      </w:pPr>
      <w:r w:rsidRPr="00AF65ED">
        <w:rPr>
          <w:rFonts w:ascii="Arial" w:hAnsi="Arial" w:cs="Arial"/>
        </w:rPr>
        <w:t xml:space="preserve">Licence budou dodány v rámci multilicenční smlouvy pro státní správu a tím, že dodaná licence bude umožňovat používání jednoho produktu jak na pracovní stanici uživatele, tak na jeho přenosném zařízení a také na vzdálené ploše v režimu </w:t>
      </w:r>
      <w:proofErr w:type="spellStart"/>
      <w:r w:rsidRPr="00AF65ED">
        <w:rPr>
          <w:rFonts w:ascii="Arial" w:hAnsi="Arial" w:cs="Arial"/>
        </w:rPr>
        <w:t>terminal</w:t>
      </w:r>
      <w:proofErr w:type="spellEnd"/>
      <w:r w:rsidRPr="00AF65ED">
        <w:rPr>
          <w:rFonts w:ascii="Arial" w:hAnsi="Arial" w:cs="Arial"/>
        </w:rPr>
        <w:t xml:space="preserve"> serveru.</w:t>
      </w:r>
    </w:p>
    <w:p w14:paraId="186986C1" w14:textId="5B30CBA0" w:rsidR="00AF65ED" w:rsidRDefault="00AF65ED" w:rsidP="00AF65ED">
      <w:pPr>
        <w:spacing w:before="120" w:after="120"/>
        <w:ind w:left="284" w:hanging="284"/>
        <w:rPr>
          <w:rFonts w:ascii="Arial" w:hAnsi="Arial" w:cs="Arial"/>
          <w:b/>
          <w:bCs/>
        </w:rPr>
      </w:pPr>
    </w:p>
    <w:p w14:paraId="7A00B042" w14:textId="4CC94DD1" w:rsidR="00AF65ED" w:rsidRDefault="00AF65ED" w:rsidP="00AF65ED">
      <w:pPr>
        <w:spacing w:before="120" w:after="12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OBECNÉ POŽADAVKY NA IMPLEMENTACI:</w:t>
      </w:r>
    </w:p>
    <w:p w14:paraId="785266D7" w14:textId="0B6F438C" w:rsidR="00AF65ED" w:rsidRDefault="00AF65ED" w:rsidP="00AF65ED">
      <w:pPr>
        <w:pStyle w:val="Odstavecseseznamem"/>
        <w:numPr>
          <w:ilvl w:val="0"/>
          <w:numId w:val="10"/>
        </w:numPr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AF65ED">
        <w:rPr>
          <w:rFonts w:ascii="Arial" w:hAnsi="Arial" w:cs="Arial"/>
        </w:rPr>
        <w:t>Uchazeč před implementací zpracuje a předloží ke schválení implementační projekt. Součástí projektu musí být návrh akceptačních kritérií.</w:t>
      </w:r>
    </w:p>
    <w:p w14:paraId="467F155F" w14:textId="77777777" w:rsidR="00AF65ED" w:rsidRPr="00AF65ED" w:rsidRDefault="00AF65ED" w:rsidP="00AF65ED">
      <w:pPr>
        <w:pStyle w:val="Odstavecseseznamem"/>
        <w:spacing w:before="120" w:after="120" w:line="240" w:lineRule="auto"/>
        <w:ind w:left="714"/>
        <w:jc w:val="both"/>
        <w:rPr>
          <w:rFonts w:ascii="Arial" w:hAnsi="Arial" w:cs="Arial"/>
          <w:sz w:val="12"/>
          <w:szCs w:val="12"/>
        </w:rPr>
      </w:pPr>
    </w:p>
    <w:p w14:paraId="0C402D36" w14:textId="405466BA" w:rsidR="00AF65ED" w:rsidRDefault="00AF65ED" w:rsidP="00AF65ED">
      <w:pPr>
        <w:pStyle w:val="Odstavecseseznamem"/>
        <w:numPr>
          <w:ilvl w:val="0"/>
          <w:numId w:val="10"/>
        </w:numPr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AF65ED">
        <w:rPr>
          <w:rFonts w:ascii="Arial" w:hAnsi="Arial" w:cs="Arial"/>
        </w:rPr>
        <w:t xml:space="preserve">Součástí dodávky je instalace a konfigurace veškerých dodaných produktů dle požadavků zadavatele (rozsah bude definován implementačním projektem) </w:t>
      </w:r>
      <w:r w:rsidR="00357DB9">
        <w:rPr>
          <w:rFonts w:ascii="Arial" w:hAnsi="Arial" w:cs="Arial"/>
        </w:rPr>
        <w:br/>
      </w:r>
      <w:r w:rsidRPr="00AF65ED">
        <w:rPr>
          <w:rFonts w:ascii="Arial" w:hAnsi="Arial" w:cs="Arial"/>
        </w:rPr>
        <w:t>s respektováním doporučení a „nejlepších pra</w:t>
      </w:r>
      <w:r w:rsidR="00357DB9">
        <w:rPr>
          <w:rFonts w:ascii="Arial" w:hAnsi="Arial" w:cs="Arial"/>
        </w:rPr>
        <w:t>xe</w:t>
      </w:r>
      <w:r w:rsidRPr="00AF65ED">
        <w:rPr>
          <w:rFonts w:ascii="Arial" w:hAnsi="Arial" w:cs="Arial"/>
        </w:rPr>
        <w:t>“ výrobce.</w:t>
      </w:r>
    </w:p>
    <w:p w14:paraId="64CEFB99" w14:textId="77777777" w:rsidR="00AF65ED" w:rsidRPr="00AF65ED" w:rsidRDefault="00AF65ED" w:rsidP="00AF65ED">
      <w:pPr>
        <w:pStyle w:val="Odstavecseseznamem"/>
        <w:rPr>
          <w:rFonts w:ascii="Arial" w:hAnsi="Arial" w:cs="Arial"/>
        </w:rPr>
      </w:pPr>
    </w:p>
    <w:p w14:paraId="39614CE0" w14:textId="77777777" w:rsidR="00AF65ED" w:rsidRPr="00AF65ED" w:rsidRDefault="00AF65ED" w:rsidP="00AF65ED">
      <w:pPr>
        <w:pStyle w:val="Odstavecseseznamem"/>
        <w:spacing w:before="120" w:after="120" w:line="240" w:lineRule="auto"/>
        <w:ind w:left="714"/>
        <w:jc w:val="both"/>
        <w:rPr>
          <w:rFonts w:ascii="Arial" w:hAnsi="Arial" w:cs="Arial"/>
        </w:rPr>
      </w:pPr>
    </w:p>
    <w:p w14:paraId="151321B3" w14:textId="4E82B515" w:rsidR="00AF65ED" w:rsidRDefault="00AF65ED" w:rsidP="00AF65ED">
      <w:pPr>
        <w:pStyle w:val="Odstavecseseznamem"/>
        <w:numPr>
          <w:ilvl w:val="0"/>
          <w:numId w:val="10"/>
        </w:numPr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AF65ED">
        <w:rPr>
          <w:rFonts w:ascii="Arial" w:hAnsi="Arial" w:cs="Arial"/>
        </w:rPr>
        <w:lastRenderedPageBreak/>
        <w:t>Součástí dodávky bude zaškolení obsluhy pro provádění běžných administrátorských úkonů.</w:t>
      </w:r>
    </w:p>
    <w:p w14:paraId="0769B994" w14:textId="77777777" w:rsidR="00AF65ED" w:rsidRPr="00AF65ED" w:rsidRDefault="00AF65ED" w:rsidP="00AF65ED">
      <w:pPr>
        <w:pStyle w:val="Odstavecseseznamem"/>
        <w:spacing w:before="120" w:after="120" w:line="240" w:lineRule="auto"/>
        <w:ind w:left="714"/>
        <w:jc w:val="both"/>
        <w:rPr>
          <w:rFonts w:ascii="Arial" w:hAnsi="Arial" w:cs="Arial"/>
          <w:sz w:val="12"/>
          <w:szCs w:val="12"/>
        </w:rPr>
      </w:pPr>
    </w:p>
    <w:p w14:paraId="1A008288" w14:textId="2D16EB5E" w:rsidR="00AF65ED" w:rsidRDefault="00AF65ED" w:rsidP="00AF65ED">
      <w:pPr>
        <w:pStyle w:val="Odstavecseseznamem"/>
        <w:numPr>
          <w:ilvl w:val="0"/>
          <w:numId w:val="10"/>
        </w:numPr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AF65ED">
        <w:rPr>
          <w:rFonts w:ascii="Arial" w:hAnsi="Arial" w:cs="Arial"/>
        </w:rPr>
        <w:t>Součástí dodávky bude zpracování provozní dokumentace popisující detaily konfigurace a parametry dodaného řešení.</w:t>
      </w:r>
    </w:p>
    <w:p w14:paraId="63503296" w14:textId="77777777" w:rsidR="00AF65ED" w:rsidRPr="00AF65ED" w:rsidRDefault="00AF65ED" w:rsidP="00AF65ED">
      <w:pPr>
        <w:pStyle w:val="Odstavecseseznamem"/>
        <w:spacing w:before="120" w:after="120" w:line="240" w:lineRule="auto"/>
        <w:ind w:left="714"/>
        <w:jc w:val="both"/>
        <w:rPr>
          <w:rFonts w:ascii="Arial" w:hAnsi="Arial" w:cs="Arial"/>
          <w:sz w:val="12"/>
          <w:szCs w:val="12"/>
        </w:rPr>
      </w:pPr>
    </w:p>
    <w:p w14:paraId="209C5F38" w14:textId="00F5C970" w:rsidR="00AF65ED" w:rsidRDefault="00AF65ED" w:rsidP="00AF65ED">
      <w:pPr>
        <w:pStyle w:val="Odstavecseseznamem"/>
        <w:numPr>
          <w:ilvl w:val="0"/>
          <w:numId w:val="10"/>
        </w:numPr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AF65ED">
        <w:rPr>
          <w:rFonts w:ascii="Arial" w:hAnsi="Arial" w:cs="Arial"/>
        </w:rPr>
        <w:t xml:space="preserve">Uchazeč navrhne harmonogram implementace. </w:t>
      </w:r>
    </w:p>
    <w:p w14:paraId="2D9EB429" w14:textId="77777777" w:rsidR="00AF65ED" w:rsidRPr="00AF65ED" w:rsidRDefault="00AF65ED" w:rsidP="00AF65ED">
      <w:pPr>
        <w:pStyle w:val="Odstavecseseznamem"/>
        <w:spacing w:before="120" w:after="120" w:line="240" w:lineRule="auto"/>
        <w:ind w:left="714"/>
        <w:jc w:val="both"/>
        <w:rPr>
          <w:rFonts w:ascii="Arial" w:hAnsi="Arial" w:cs="Arial"/>
          <w:sz w:val="12"/>
          <w:szCs w:val="12"/>
        </w:rPr>
      </w:pPr>
    </w:p>
    <w:p w14:paraId="29FDA995" w14:textId="77777777" w:rsidR="00AF65ED" w:rsidRPr="00AF65ED" w:rsidRDefault="00AF65ED" w:rsidP="00AF65E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C9211E"/>
        </w:rPr>
      </w:pPr>
      <w:r w:rsidRPr="00AF65ED">
        <w:rPr>
          <w:rFonts w:ascii="Arial" w:hAnsi="Arial" w:cs="Arial"/>
        </w:rPr>
        <w:t>Součástí předání musí být provozní zkoušky.</w:t>
      </w:r>
    </w:p>
    <w:p w14:paraId="035F827D" w14:textId="77777777" w:rsidR="00AF65ED" w:rsidRPr="00AF65ED" w:rsidRDefault="00AF65ED" w:rsidP="00AF65ED">
      <w:pPr>
        <w:pStyle w:val="Odrka"/>
        <w:numPr>
          <w:ilvl w:val="0"/>
          <w:numId w:val="3"/>
        </w:numPr>
        <w:ind w:left="1701" w:hanging="283"/>
        <w:rPr>
          <w:rFonts w:ascii="Arial" w:hAnsi="Arial" w:cs="Arial"/>
          <w:u w:val="single"/>
        </w:rPr>
      </w:pPr>
      <w:r w:rsidRPr="00AF65ED">
        <w:rPr>
          <w:rFonts w:ascii="Arial" w:hAnsi="Arial" w:cs="Arial"/>
          <w:u w:val="single"/>
        </w:rPr>
        <w:t>Instalace HW:</w:t>
      </w:r>
    </w:p>
    <w:p w14:paraId="021DA239" w14:textId="77777777" w:rsidR="00AF65ED" w:rsidRPr="00AF65ED" w:rsidRDefault="00AF65ED" w:rsidP="00AF65ED">
      <w:pPr>
        <w:numPr>
          <w:ilvl w:val="0"/>
          <w:numId w:val="7"/>
        </w:numPr>
        <w:spacing w:after="0" w:line="240" w:lineRule="auto"/>
        <w:ind w:left="1985" w:hanging="284"/>
        <w:jc w:val="both"/>
        <w:rPr>
          <w:rFonts w:ascii="Arial" w:hAnsi="Arial" w:cs="Arial"/>
        </w:rPr>
      </w:pPr>
      <w:r w:rsidRPr="00AF65ED">
        <w:rPr>
          <w:rFonts w:ascii="Arial" w:hAnsi="Arial" w:cs="Arial"/>
        </w:rPr>
        <w:t>Instalace HW bude prováděna v mimopracovní době, optimálně o víkendu tak, aby byl minimálním způsobem narušen běžný provoz pracovišť.</w:t>
      </w:r>
    </w:p>
    <w:p w14:paraId="45E509A6" w14:textId="77777777" w:rsidR="00AF65ED" w:rsidRPr="00AF65ED" w:rsidRDefault="00AF65ED" w:rsidP="00AF65ED">
      <w:pPr>
        <w:pStyle w:val="Odrka"/>
        <w:numPr>
          <w:ilvl w:val="0"/>
          <w:numId w:val="3"/>
        </w:numPr>
        <w:ind w:left="1701" w:hanging="283"/>
        <w:rPr>
          <w:rFonts w:ascii="Arial" w:hAnsi="Arial" w:cs="Arial"/>
          <w:u w:val="single"/>
        </w:rPr>
      </w:pPr>
      <w:r w:rsidRPr="00AF65ED">
        <w:rPr>
          <w:rFonts w:ascii="Arial" w:hAnsi="Arial" w:cs="Arial"/>
          <w:u w:val="single"/>
        </w:rPr>
        <w:t>Instalace SW:</w:t>
      </w:r>
    </w:p>
    <w:p w14:paraId="7EAFEDD6" w14:textId="77777777" w:rsidR="00AF65ED" w:rsidRPr="00AF65ED" w:rsidRDefault="00AF65ED" w:rsidP="00AF65ED">
      <w:pPr>
        <w:numPr>
          <w:ilvl w:val="0"/>
          <w:numId w:val="7"/>
        </w:numPr>
        <w:spacing w:after="0" w:line="240" w:lineRule="auto"/>
        <w:ind w:left="1985" w:hanging="284"/>
        <w:jc w:val="both"/>
        <w:rPr>
          <w:rFonts w:ascii="Arial" w:hAnsi="Arial" w:cs="Arial"/>
        </w:rPr>
      </w:pPr>
      <w:r w:rsidRPr="00AF65ED">
        <w:rPr>
          <w:rFonts w:ascii="Arial" w:hAnsi="Arial" w:cs="Arial"/>
        </w:rPr>
        <w:t>Na dodaný HW bude nainstalován hypervizor, po jeho konfiguraci pak potřebný počet virtuálních serverů včetně jejich OS.</w:t>
      </w:r>
    </w:p>
    <w:p w14:paraId="61BB3C37" w14:textId="6052F005" w:rsidR="00AF65ED" w:rsidRPr="00AF65ED" w:rsidRDefault="00AF65ED" w:rsidP="00AF65ED">
      <w:pPr>
        <w:spacing w:before="120" w:after="120"/>
        <w:jc w:val="both"/>
        <w:rPr>
          <w:rFonts w:ascii="Arial" w:hAnsi="Arial" w:cs="Arial"/>
          <w:b/>
          <w:bCs/>
        </w:rPr>
      </w:pPr>
      <w:r w:rsidRPr="00AF65ED">
        <w:rPr>
          <w:rFonts w:ascii="Arial" w:hAnsi="Arial" w:cs="Arial"/>
        </w:rPr>
        <w:t xml:space="preserve">Poté budou do jednotlivých virtuálních serverů nainstalované všechny potřebné aktuálně používané aplikace, proveden přesun dat aplikací, otestování a zprovoznění přístupu </w:t>
      </w:r>
      <w:r>
        <w:rPr>
          <w:rFonts w:ascii="Arial" w:hAnsi="Arial" w:cs="Arial"/>
        </w:rPr>
        <w:br/>
      </w:r>
      <w:r w:rsidRPr="00AF65ED">
        <w:rPr>
          <w:rFonts w:ascii="Arial" w:hAnsi="Arial" w:cs="Arial"/>
        </w:rPr>
        <w:t xml:space="preserve">k aplikacím na všech potřebných pracovních </w:t>
      </w:r>
      <w:r w:rsidRPr="00357DB9">
        <w:rPr>
          <w:rFonts w:ascii="Arial" w:hAnsi="Arial" w:cs="Arial"/>
        </w:rPr>
        <w:t>stanicích.</w:t>
      </w:r>
    </w:p>
    <w:sectPr w:rsidR="00AF65ED" w:rsidRPr="00AF65ED" w:rsidSect="008C053D">
      <w:headerReference w:type="default" r:id="rId8"/>
      <w:footerReference w:type="default" r:id="rId9"/>
      <w:pgSz w:w="11906" w:h="16838"/>
      <w:pgMar w:top="9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C4CB4" w14:textId="77777777" w:rsidR="008C053D" w:rsidRDefault="008C053D" w:rsidP="008C053D">
      <w:pPr>
        <w:spacing w:after="0" w:line="240" w:lineRule="auto"/>
      </w:pPr>
      <w:r>
        <w:separator/>
      </w:r>
    </w:p>
  </w:endnote>
  <w:endnote w:type="continuationSeparator" w:id="0">
    <w:p w14:paraId="77EED94D" w14:textId="77777777" w:rsidR="008C053D" w:rsidRDefault="008C053D" w:rsidP="008C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to Sans Symbols"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118629016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76C3B6" w14:textId="26E5E596" w:rsidR="001C7EBD" w:rsidRPr="001C7EBD" w:rsidRDefault="001C7EBD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7EBD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1C7E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C7EB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C7E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C7EB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C7E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C7EB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C7E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C7EB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C7E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C7EB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C7E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863B4D" w14:textId="77777777" w:rsidR="001C7EBD" w:rsidRDefault="001C7E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61816" w14:textId="77777777" w:rsidR="008C053D" w:rsidRDefault="008C053D" w:rsidP="008C053D">
      <w:pPr>
        <w:spacing w:after="0" w:line="240" w:lineRule="auto"/>
      </w:pPr>
      <w:r>
        <w:separator/>
      </w:r>
    </w:p>
  </w:footnote>
  <w:footnote w:type="continuationSeparator" w:id="0">
    <w:p w14:paraId="5C5D4F37" w14:textId="77777777" w:rsidR="008C053D" w:rsidRDefault="008C053D" w:rsidP="008C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1C52F" w14:textId="77777777" w:rsidR="008C053D" w:rsidRPr="008C053D" w:rsidRDefault="008C053D" w:rsidP="008C053D">
    <w:pPr>
      <w:ind w:left="113"/>
      <w:jc w:val="center"/>
      <w:rPr>
        <w:rFonts w:ascii="Arial" w:hAnsi="Arial" w:cs="Arial"/>
        <w:b/>
        <w:sz w:val="44"/>
        <w:szCs w:val="44"/>
      </w:rPr>
    </w:pPr>
    <w:r w:rsidRPr="008C053D">
      <w:rPr>
        <w:rFonts w:ascii="Arial" w:hAnsi="Arial" w:cs="Arial"/>
        <w:b/>
        <w:sz w:val="28"/>
        <w:szCs w:val="32"/>
      </w:rPr>
      <w:t>Sociální služby v Kynšperku nad Ohří, příspěvková organizace</w:t>
    </w:r>
  </w:p>
  <w:p w14:paraId="11C65ED7" w14:textId="52CEA527" w:rsidR="008C053D" w:rsidRDefault="008C053D" w:rsidP="008C053D">
    <w:pPr>
      <w:pBdr>
        <w:bottom w:val="single" w:sz="12" w:space="1" w:color="auto"/>
      </w:pBdr>
      <w:ind w:left="113"/>
      <w:jc w:val="center"/>
      <w:rPr>
        <w:rFonts w:ascii="Arial" w:hAnsi="Arial" w:cs="Arial"/>
        <w:color w:val="333333"/>
        <w:szCs w:val="24"/>
      </w:rPr>
    </w:pPr>
    <w:proofErr w:type="spellStart"/>
    <w:r w:rsidRPr="008C053D">
      <w:rPr>
        <w:rFonts w:ascii="Arial" w:hAnsi="Arial" w:cs="Arial"/>
        <w:color w:val="333333"/>
        <w:szCs w:val="24"/>
      </w:rPr>
      <w:t>Pochlovická</w:t>
    </w:r>
    <w:proofErr w:type="spellEnd"/>
    <w:r w:rsidRPr="008C053D">
      <w:rPr>
        <w:rFonts w:ascii="Arial" w:hAnsi="Arial" w:cs="Arial"/>
        <w:color w:val="333333"/>
        <w:szCs w:val="24"/>
      </w:rPr>
      <w:t xml:space="preserve"> 57, Dolní Pochlovice, 357 51 Kynšperk nad Ohří</w:t>
    </w:r>
  </w:p>
  <w:p w14:paraId="19F1A7B5" w14:textId="77777777" w:rsidR="008C053D" w:rsidRPr="008C053D" w:rsidRDefault="008C053D" w:rsidP="008C053D">
    <w:pPr>
      <w:ind w:left="113"/>
      <w:jc w:val="center"/>
      <w:rPr>
        <w:rFonts w:ascii="Arial" w:hAnsi="Arial" w:cs="Arial"/>
        <w:sz w:val="24"/>
        <w:szCs w:val="24"/>
      </w:rPr>
    </w:pPr>
  </w:p>
  <w:p w14:paraId="7FDFBD2C" w14:textId="77777777" w:rsidR="008C053D" w:rsidRDefault="008C05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7BF4"/>
    <w:multiLevelType w:val="hybridMultilevel"/>
    <w:tmpl w:val="5216AC1A"/>
    <w:lvl w:ilvl="0" w:tplc="0E588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59E9"/>
    <w:multiLevelType w:val="hybridMultilevel"/>
    <w:tmpl w:val="8850E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7DFE"/>
    <w:multiLevelType w:val="multilevel"/>
    <w:tmpl w:val="9E30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color w:val="000000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color w:val="000000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color w:val="000000"/>
        <w:sz w:val="20"/>
        <w:szCs w:val="20"/>
      </w:rPr>
    </w:lvl>
  </w:abstractNum>
  <w:abstractNum w:abstractNumId="3" w15:restartNumberingAfterBreak="0">
    <w:nsid w:val="199F27BF"/>
    <w:multiLevelType w:val="multilevel"/>
    <w:tmpl w:val="0B92444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color w:val="0000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color w:val="000000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color w:val="000000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color w:val="000000"/>
        <w:sz w:val="20"/>
        <w:szCs w:val="20"/>
      </w:rPr>
    </w:lvl>
  </w:abstractNum>
  <w:abstractNum w:abstractNumId="4" w15:restartNumberingAfterBreak="0">
    <w:nsid w:val="1B443AAA"/>
    <w:multiLevelType w:val="hybridMultilevel"/>
    <w:tmpl w:val="75862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9314A"/>
    <w:multiLevelType w:val="multilevel"/>
    <w:tmpl w:val="3A86B83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color w:val="000000"/>
        <w:sz w:val="20"/>
        <w:szCs w:val="2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  <w:color w:val="000000"/>
        <w:sz w:val="20"/>
        <w:szCs w:val="20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  <w:color w:val="000000"/>
        <w:sz w:val="20"/>
        <w:szCs w:val="2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  <w:color w:val="000000"/>
        <w:sz w:val="20"/>
        <w:szCs w:val="20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  <w:color w:val="000000"/>
        <w:sz w:val="20"/>
        <w:szCs w:val="20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  <w:color w:val="000000"/>
        <w:sz w:val="20"/>
        <w:szCs w:val="2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  <w:color w:val="000000"/>
        <w:sz w:val="20"/>
        <w:szCs w:val="20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  <w:color w:val="000000"/>
        <w:sz w:val="20"/>
        <w:szCs w:val="20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  <w:color w:val="000000"/>
        <w:sz w:val="20"/>
        <w:szCs w:val="20"/>
      </w:rPr>
    </w:lvl>
  </w:abstractNum>
  <w:abstractNum w:abstractNumId="6" w15:restartNumberingAfterBreak="0">
    <w:nsid w:val="3A7D0ACF"/>
    <w:multiLevelType w:val="multilevel"/>
    <w:tmpl w:val="CC2C2946"/>
    <w:lvl w:ilvl="0">
      <w:start w:val="1"/>
      <w:numFmt w:val="bullet"/>
      <w:lvlText w:val="-"/>
      <w:lvlJc w:val="left"/>
      <w:pPr>
        <w:ind w:left="1713" w:hanging="360"/>
      </w:pPr>
      <w:rPr>
        <w:rFonts w:ascii="Courier New" w:hAnsi="Courier New" w:cs="Courier New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53FE7C2F"/>
    <w:multiLevelType w:val="multilevel"/>
    <w:tmpl w:val="8EF61F28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"/>
      <w:lvlJc w:val="left"/>
      <w:pPr>
        <w:ind w:left="4593" w:hanging="360"/>
      </w:pPr>
      <w:rPr>
        <w:rFonts w:ascii="Symbol" w:hAnsi="Symbol" w:cs="OpenSymbol" w:hint="default"/>
        <w:color w:val="000000"/>
        <w:sz w:val="20"/>
        <w:szCs w:val="20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"/>
      <w:lvlJc w:val="left"/>
      <w:pPr>
        <w:ind w:left="6753" w:hanging="360"/>
      </w:pPr>
      <w:rPr>
        <w:rFonts w:ascii="Symbol" w:hAnsi="Symbol" w:cs="OpenSymbol" w:hint="default"/>
        <w:color w:val="000000"/>
        <w:sz w:val="20"/>
        <w:szCs w:val="20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hAnsi="Noto Sans Symbols" w:cs="Noto Sans Symbols" w:hint="default"/>
      </w:rPr>
    </w:lvl>
  </w:abstractNum>
  <w:abstractNum w:abstractNumId="8" w15:restartNumberingAfterBreak="0">
    <w:nsid w:val="5C8F2DC8"/>
    <w:multiLevelType w:val="multilevel"/>
    <w:tmpl w:val="E61686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7"/>
      </w:pPr>
      <w:rPr>
        <w:rFonts w:ascii="Symbol" w:hAnsi="Symbol" w:hint="default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8844D3"/>
    <w:multiLevelType w:val="multilevel"/>
    <w:tmpl w:val="207CAE4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color w:val="000000"/>
        <w:sz w:val="20"/>
        <w:szCs w:val="2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  <w:color w:val="000000"/>
        <w:sz w:val="20"/>
        <w:szCs w:val="20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  <w:color w:val="000000"/>
        <w:sz w:val="20"/>
        <w:szCs w:val="2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  <w:color w:val="000000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color w:val="000000"/>
        <w:sz w:val="20"/>
        <w:szCs w:val="20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  <w:color w:val="000000"/>
        <w:sz w:val="20"/>
        <w:szCs w:val="2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  <w:color w:val="000000"/>
        <w:sz w:val="20"/>
        <w:szCs w:val="20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  <w:color w:val="000000"/>
        <w:sz w:val="20"/>
        <w:szCs w:val="20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  <w:color w:val="000000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46"/>
    <w:rsid w:val="00034E46"/>
    <w:rsid w:val="000C2DE5"/>
    <w:rsid w:val="001C7EBD"/>
    <w:rsid w:val="00357DB9"/>
    <w:rsid w:val="008C053D"/>
    <w:rsid w:val="009072C3"/>
    <w:rsid w:val="00AF65ED"/>
    <w:rsid w:val="00DE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8C087"/>
  <w15:chartTrackingRefBased/>
  <w15:docId w15:val="{8309D405-CA13-4E0F-A83B-2875CDCF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0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53D"/>
  </w:style>
  <w:style w:type="paragraph" w:styleId="Zpat">
    <w:name w:val="footer"/>
    <w:basedOn w:val="Normln"/>
    <w:link w:val="ZpatChar"/>
    <w:uiPriority w:val="99"/>
    <w:unhideWhenUsed/>
    <w:rsid w:val="008C0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053D"/>
  </w:style>
  <w:style w:type="paragraph" w:styleId="Odstavecseseznamem">
    <w:name w:val="List Paragraph"/>
    <w:basedOn w:val="Normln"/>
    <w:uiPriority w:val="34"/>
    <w:qFormat/>
    <w:rsid w:val="008C053D"/>
    <w:pPr>
      <w:ind w:left="720"/>
      <w:contextualSpacing/>
    </w:pPr>
  </w:style>
  <w:style w:type="table" w:styleId="Mkatabulky">
    <w:name w:val="Table Grid"/>
    <w:basedOn w:val="Normlntabulka"/>
    <w:uiPriority w:val="39"/>
    <w:rsid w:val="008C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C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EBD"/>
    <w:rPr>
      <w:rFonts w:ascii="Segoe UI" w:hAnsi="Segoe UI" w:cs="Segoe UI"/>
      <w:sz w:val="18"/>
      <w:szCs w:val="18"/>
    </w:rPr>
  </w:style>
  <w:style w:type="character" w:customStyle="1" w:styleId="OdrkaChar">
    <w:name w:val="Odrážka Char"/>
    <w:basedOn w:val="Standardnpsmoodstavce"/>
    <w:link w:val="Odrka"/>
    <w:qFormat/>
    <w:rsid w:val="001C7EBD"/>
    <w:rPr>
      <w:color w:val="000000"/>
    </w:rPr>
  </w:style>
  <w:style w:type="paragraph" w:customStyle="1" w:styleId="Odrka">
    <w:name w:val="Odrážka"/>
    <w:basedOn w:val="Normln"/>
    <w:link w:val="OdrkaChar"/>
    <w:qFormat/>
    <w:rsid w:val="001C7EBD"/>
    <w:pPr>
      <w:spacing w:after="0" w:line="240" w:lineRule="auto"/>
      <w:ind w:left="1701" w:hanging="283"/>
      <w:jc w:val="both"/>
    </w:pPr>
    <w:rPr>
      <w:color w:val="000000"/>
    </w:rPr>
  </w:style>
  <w:style w:type="character" w:customStyle="1" w:styleId="Silnzdraznn">
    <w:name w:val="Silné zdůraznění"/>
    <w:qFormat/>
    <w:rsid w:val="001C7EBD"/>
    <w:rPr>
      <w:b/>
      <w:bCs/>
    </w:rPr>
  </w:style>
  <w:style w:type="paragraph" w:styleId="Zkladntext">
    <w:name w:val="Body Text"/>
    <w:basedOn w:val="Normln"/>
    <w:link w:val="ZkladntextChar"/>
    <w:rsid w:val="00AF65ED"/>
    <w:pPr>
      <w:spacing w:after="0" w:line="276" w:lineRule="auto"/>
      <w:ind w:left="1985" w:hanging="284"/>
      <w:jc w:val="both"/>
    </w:pPr>
    <w:rPr>
      <w:rFonts w:ascii="Tahoma" w:eastAsia="Tahoma" w:hAnsi="Tahoma" w:cs="Tahoma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F65ED"/>
    <w:rPr>
      <w:rFonts w:ascii="Tahoma" w:eastAsia="Tahoma" w:hAnsi="Tahoma" w:cs="Tahoma"/>
      <w:color w:val="000000"/>
      <w:sz w:val="20"/>
      <w:szCs w:val="20"/>
      <w:lang w:eastAsia="cs-CZ"/>
    </w:rPr>
  </w:style>
  <w:style w:type="character" w:customStyle="1" w:styleId="111cisloChar">
    <w:name w:val="1.1.1. cislo Char"/>
    <w:basedOn w:val="Standardnpsmoodstavce"/>
    <w:link w:val="111cislo"/>
    <w:qFormat/>
    <w:rsid w:val="00AF65ED"/>
    <w:rPr>
      <w:color w:val="000000"/>
    </w:rPr>
  </w:style>
  <w:style w:type="paragraph" w:customStyle="1" w:styleId="111cislo">
    <w:name w:val="1.1.1. cislo"/>
    <w:basedOn w:val="Normln"/>
    <w:link w:val="111cisloChar"/>
    <w:qFormat/>
    <w:rsid w:val="00AF65ED"/>
    <w:pPr>
      <w:spacing w:before="60" w:after="60" w:line="240" w:lineRule="auto"/>
      <w:ind w:left="1418" w:hanging="567"/>
      <w:contextualSpacing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AD18C-3E63-4B41-9A31-EF873DA4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1348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Antolova</dc:creator>
  <cp:keywords/>
  <dc:description/>
  <cp:lastModifiedBy>Lenka Antolova</cp:lastModifiedBy>
  <cp:revision>3</cp:revision>
  <dcterms:created xsi:type="dcterms:W3CDTF">2020-09-25T10:33:00Z</dcterms:created>
  <dcterms:modified xsi:type="dcterms:W3CDTF">2020-09-30T13:20:00Z</dcterms:modified>
</cp:coreProperties>
</file>