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22C6A" w14:textId="38269388" w:rsidR="00783620" w:rsidRDefault="00783620" w:rsidP="00783620">
      <w:pPr>
        <w:jc w:val="center"/>
        <w:rPr>
          <w:rFonts w:ascii="Verdana" w:hAnsi="Verdana"/>
          <w:b/>
          <w:bCs/>
          <w:sz w:val="20"/>
          <w:szCs w:val="20"/>
        </w:rPr>
      </w:pPr>
      <w:bookmarkStart w:id="0" w:name="_GoBack"/>
      <w:bookmarkEnd w:id="0"/>
      <w:r w:rsidRPr="00E019BD">
        <w:rPr>
          <w:rFonts w:ascii="Verdana" w:hAnsi="Verdana"/>
          <w:b/>
          <w:bCs/>
          <w:sz w:val="20"/>
          <w:szCs w:val="20"/>
        </w:rPr>
        <w:t>S M L O U VA</w:t>
      </w:r>
    </w:p>
    <w:p w14:paraId="33CE15F8" w14:textId="77777777" w:rsidR="00082481" w:rsidRPr="00B16C95" w:rsidRDefault="00082481" w:rsidP="00082481">
      <w:pPr>
        <w:pStyle w:val="Zkladntext"/>
        <w:spacing w:line="276" w:lineRule="auto"/>
        <w:rPr>
          <w:rFonts w:ascii="Verdana" w:hAnsi="Verdana" w:cs="Tahoma"/>
          <w:b w:val="0"/>
          <w:sz w:val="20"/>
        </w:rPr>
      </w:pPr>
      <w:r w:rsidRPr="00B16C95">
        <w:rPr>
          <w:rFonts w:ascii="Verdana" w:hAnsi="Verdana" w:cs="Tahoma"/>
          <w:b w:val="0"/>
          <w:sz w:val="20"/>
        </w:rPr>
        <w:t xml:space="preserve">uzavřená </w:t>
      </w:r>
      <w:r w:rsidRPr="00B16C95">
        <w:rPr>
          <w:rFonts w:ascii="Verdana" w:hAnsi="Verdana" w:cs="Tahoma"/>
          <w:b w:val="0"/>
          <w:sz w:val="20"/>
          <w:lang w:val="cs-CZ"/>
        </w:rPr>
        <w:t>podle</w:t>
      </w:r>
      <w:r w:rsidRPr="00B16C95">
        <w:rPr>
          <w:rFonts w:ascii="Verdana" w:hAnsi="Verdana" w:cs="Tahoma"/>
          <w:b w:val="0"/>
          <w:sz w:val="20"/>
        </w:rPr>
        <w:t xml:space="preserve"> ustanovení § 1746 odst. 2 zákona č. 89/2012 Sb., občanský zákoník, </w:t>
      </w:r>
    </w:p>
    <w:p w14:paraId="4C0E8846" w14:textId="3AADACE1" w:rsidR="00082481" w:rsidRPr="00B16C95" w:rsidRDefault="00082481" w:rsidP="00082481">
      <w:pPr>
        <w:pStyle w:val="Zkladntext"/>
        <w:spacing w:line="276" w:lineRule="auto"/>
        <w:rPr>
          <w:rFonts w:ascii="Verdana" w:hAnsi="Verdana" w:cs="Tahoma"/>
          <w:b w:val="0"/>
          <w:sz w:val="20"/>
        </w:rPr>
      </w:pPr>
      <w:r w:rsidRPr="00B16C95">
        <w:rPr>
          <w:rFonts w:ascii="Verdana" w:hAnsi="Verdana" w:cs="Tahoma"/>
          <w:b w:val="0"/>
          <w:sz w:val="20"/>
        </w:rPr>
        <w:t>ve znění pozdějších předpisů (dále jen „občanský zákoník“).</w:t>
      </w:r>
    </w:p>
    <w:p w14:paraId="1C50E06C" w14:textId="77777777" w:rsidR="00082481" w:rsidRPr="00B16C95" w:rsidRDefault="00082481" w:rsidP="00783620">
      <w:pPr>
        <w:jc w:val="center"/>
        <w:rPr>
          <w:rFonts w:ascii="Verdana" w:hAnsi="Verdana"/>
          <w:sz w:val="20"/>
          <w:szCs w:val="20"/>
        </w:rPr>
      </w:pPr>
    </w:p>
    <w:p w14:paraId="6A0EC17C" w14:textId="77777777" w:rsidR="00783620" w:rsidRPr="00E019BD" w:rsidRDefault="00783620" w:rsidP="00783620">
      <w:pPr>
        <w:pStyle w:val="Nadpis2"/>
        <w:jc w:val="left"/>
        <w:rPr>
          <w:rFonts w:ascii="Verdana" w:hAnsi="Verdana"/>
          <w:b w:val="0"/>
          <w:sz w:val="20"/>
        </w:rPr>
      </w:pPr>
    </w:p>
    <w:p w14:paraId="5321B04D" w14:textId="77777777" w:rsidR="00783620" w:rsidRPr="00E019BD" w:rsidRDefault="00783620" w:rsidP="00783620">
      <w:pPr>
        <w:pStyle w:val="Nadpis2"/>
        <w:jc w:val="left"/>
        <w:rPr>
          <w:rFonts w:ascii="Verdana" w:hAnsi="Verdana"/>
          <w:b w:val="0"/>
          <w:sz w:val="20"/>
        </w:rPr>
      </w:pPr>
      <w:r w:rsidRPr="00E019BD">
        <w:rPr>
          <w:rFonts w:ascii="Verdana" w:hAnsi="Verdana"/>
          <w:b w:val="0"/>
          <w:sz w:val="20"/>
        </w:rPr>
        <w:t>Smluvní strany:</w:t>
      </w:r>
    </w:p>
    <w:p w14:paraId="4E755649" w14:textId="77777777" w:rsidR="00783620" w:rsidRPr="00E019BD" w:rsidRDefault="00783620" w:rsidP="00783620">
      <w:pPr>
        <w:pStyle w:val="Zkladntext"/>
        <w:jc w:val="both"/>
        <w:rPr>
          <w:rFonts w:ascii="Verdana" w:hAnsi="Verdana"/>
          <w:sz w:val="20"/>
        </w:rPr>
      </w:pPr>
    </w:p>
    <w:p w14:paraId="067BFFF8" w14:textId="77777777" w:rsidR="00B45619" w:rsidRPr="00E019BD" w:rsidRDefault="00067879" w:rsidP="002000FD">
      <w:pPr>
        <w:tabs>
          <w:tab w:val="left" w:pos="1418"/>
        </w:tabs>
        <w:spacing w:line="240" w:lineRule="atLeast"/>
        <w:ind w:left="1620" w:hanging="1620"/>
        <w:rPr>
          <w:rFonts w:ascii="Verdana" w:hAnsi="Verdana"/>
          <w:b/>
          <w:bCs/>
          <w:sz w:val="20"/>
          <w:szCs w:val="20"/>
        </w:rPr>
      </w:pPr>
      <w:r>
        <w:rPr>
          <w:rFonts w:ascii="Verdana" w:hAnsi="Verdana"/>
          <w:b/>
          <w:bCs/>
          <w:sz w:val="20"/>
          <w:szCs w:val="20"/>
        </w:rPr>
        <w:t xml:space="preserve">Česká republika - </w:t>
      </w:r>
      <w:r w:rsidR="002000FD" w:rsidRPr="00E019BD">
        <w:rPr>
          <w:rFonts w:ascii="Verdana" w:hAnsi="Verdana"/>
          <w:b/>
          <w:bCs/>
          <w:sz w:val="20"/>
          <w:szCs w:val="20"/>
        </w:rPr>
        <w:t>Ministerstvo průmyslu a obchodu</w:t>
      </w:r>
    </w:p>
    <w:p w14:paraId="5E179194" w14:textId="77777777" w:rsidR="00B45619" w:rsidRPr="00E019BD" w:rsidRDefault="00783620" w:rsidP="002000FD">
      <w:pPr>
        <w:tabs>
          <w:tab w:val="left" w:pos="1418"/>
        </w:tabs>
        <w:spacing w:line="240" w:lineRule="atLeast"/>
        <w:ind w:left="1620" w:hanging="1620"/>
        <w:rPr>
          <w:rFonts w:ascii="Verdana" w:hAnsi="Verdana" w:cs="Arial"/>
          <w:color w:val="000000"/>
          <w:sz w:val="20"/>
          <w:szCs w:val="20"/>
          <w:shd w:val="clear" w:color="auto" w:fill="FFFFFF"/>
        </w:rPr>
      </w:pPr>
      <w:r w:rsidRPr="00E019BD">
        <w:rPr>
          <w:rFonts w:ascii="Verdana" w:hAnsi="Verdana"/>
          <w:color w:val="000000"/>
          <w:sz w:val="20"/>
          <w:szCs w:val="20"/>
        </w:rPr>
        <w:t>se sídlem:</w:t>
      </w:r>
      <w:r w:rsidRPr="00E019BD">
        <w:rPr>
          <w:rFonts w:ascii="Verdana" w:hAnsi="Verdana"/>
          <w:color w:val="000000"/>
          <w:sz w:val="20"/>
          <w:szCs w:val="20"/>
        </w:rPr>
        <w:tab/>
        <w:t xml:space="preserve"> </w:t>
      </w:r>
      <w:r w:rsidR="002000FD" w:rsidRPr="00E019BD">
        <w:rPr>
          <w:rFonts w:ascii="Verdana" w:hAnsi="Verdana" w:cs="Arial"/>
          <w:color w:val="000000"/>
          <w:sz w:val="20"/>
          <w:szCs w:val="20"/>
          <w:shd w:val="clear" w:color="auto" w:fill="FFFFFF"/>
        </w:rPr>
        <w:t>Praha 1, Staré Město, Na Františku 1039/32</w:t>
      </w:r>
    </w:p>
    <w:p w14:paraId="4938B55B" w14:textId="77777777" w:rsidR="00783620" w:rsidRPr="00E019BD" w:rsidRDefault="00783620" w:rsidP="002000FD">
      <w:pPr>
        <w:tabs>
          <w:tab w:val="left" w:pos="1418"/>
        </w:tabs>
        <w:spacing w:line="240" w:lineRule="atLeast"/>
        <w:ind w:left="1620" w:hanging="1620"/>
        <w:rPr>
          <w:rFonts w:ascii="Verdana" w:hAnsi="Verdana"/>
          <w:color w:val="000000"/>
          <w:sz w:val="20"/>
          <w:szCs w:val="20"/>
        </w:rPr>
      </w:pPr>
      <w:r w:rsidRPr="00E019BD">
        <w:rPr>
          <w:rFonts w:ascii="Verdana" w:hAnsi="Verdana"/>
          <w:color w:val="000000"/>
          <w:sz w:val="20"/>
          <w:szCs w:val="20"/>
        </w:rPr>
        <w:t xml:space="preserve">IČ: </w:t>
      </w:r>
      <w:r w:rsidRPr="00E019BD">
        <w:rPr>
          <w:rFonts w:ascii="Verdana" w:hAnsi="Verdana"/>
          <w:color w:val="000000"/>
          <w:sz w:val="20"/>
          <w:szCs w:val="20"/>
        </w:rPr>
        <w:tab/>
        <w:t xml:space="preserve"> </w:t>
      </w:r>
      <w:r w:rsidR="002000FD" w:rsidRPr="00E019BD">
        <w:rPr>
          <w:rFonts w:ascii="Verdana" w:hAnsi="Verdana" w:cs="Arial"/>
          <w:b/>
          <w:bCs/>
          <w:color w:val="000000"/>
          <w:sz w:val="20"/>
          <w:szCs w:val="20"/>
          <w:shd w:val="clear" w:color="auto" w:fill="FFFFFF"/>
        </w:rPr>
        <w:t>47609109</w:t>
      </w:r>
    </w:p>
    <w:p w14:paraId="1F922EB1" w14:textId="77777777" w:rsidR="00783620" w:rsidRPr="003B29DA" w:rsidRDefault="00783620" w:rsidP="00783620">
      <w:pPr>
        <w:ind w:left="1620" w:hanging="1620"/>
        <w:rPr>
          <w:rFonts w:ascii="Verdana" w:hAnsi="Verdana"/>
          <w:color w:val="000000"/>
          <w:sz w:val="20"/>
          <w:szCs w:val="20"/>
        </w:rPr>
      </w:pPr>
      <w:proofErr w:type="gramStart"/>
      <w:r w:rsidRPr="003B29DA">
        <w:rPr>
          <w:rFonts w:ascii="Verdana" w:hAnsi="Verdana"/>
          <w:color w:val="000000"/>
          <w:sz w:val="20"/>
          <w:szCs w:val="20"/>
        </w:rPr>
        <w:t xml:space="preserve">DIČ:   </w:t>
      </w:r>
      <w:proofErr w:type="gramEnd"/>
      <w:r w:rsidRPr="003B29DA">
        <w:rPr>
          <w:rFonts w:ascii="Verdana" w:hAnsi="Verdana"/>
          <w:color w:val="000000"/>
          <w:sz w:val="20"/>
          <w:szCs w:val="20"/>
        </w:rPr>
        <w:t xml:space="preserve">           </w:t>
      </w:r>
      <w:r w:rsidR="002000FD" w:rsidRPr="003B29DA">
        <w:rPr>
          <w:rFonts w:ascii="Verdana" w:hAnsi="Verdana"/>
          <w:color w:val="000000"/>
          <w:sz w:val="20"/>
          <w:szCs w:val="20"/>
        </w:rPr>
        <w:t>CZ47609109</w:t>
      </w:r>
    </w:p>
    <w:p w14:paraId="4615EC7B" w14:textId="77777777" w:rsidR="00783620" w:rsidRPr="003B29DA" w:rsidRDefault="00783620" w:rsidP="00E019BD">
      <w:pPr>
        <w:tabs>
          <w:tab w:val="left" w:pos="0"/>
          <w:tab w:val="left" w:pos="1418"/>
        </w:tabs>
        <w:ind w:left="1485" w:hanging="1485"/>
        <w:jc w:val="both"/>
        <w:rPr>
          <w:rFonts w:ascii="Verdana" w:hAnsi="Verdana" w:cs="Arial"/>
          <w:sz w:val="20"/>
          <w:szCs w:val="20"/>
          <w:lang w:eastAsia="ar-SA"/>
        </w:rPr>
      </w:pPr>
      <w:r w:rsidRPr="003B29DA">
        <w:rPr>
          <w:rFonts w:ascii="Verdana" w:hAnsi="Verdana"/>
          <w:sz w:val="20"/>
          <w:szCs w:val="20"/>
        </w:rPr>
        <w:t>zastoupený:</w:t>
      </w:r>
      <w:r w:rsidR="00B45619" w:rsidRPr="003B29DA">
        <w:rPr>
          <w:rFonts w:ascii="Verdana" w:hAnsi="Verdana"/>
          <w:sz w:val="20"/>
          <w:szCs w:val="20"/>
        </w:rPr>
        <w:tab/>
        <w:t xml:space="preserve">Robinem </w:t>
      </w:r>
      <w:proofErr w:type="spellStart"/>
      <w:r w:rsidR="00B45619" w:rsidRPr="003B29DA">
        <w:rPr>
          <w:rFonts w:ascii="Verdana" w:hAnsi="Verdana"/>
          <w:sz w:val="20"/>
          <w:szCs w:val="20"/>
        </w:rPr>
        <w:t>Čumpelíkem</w:t>
      </w:r>
      <w:proofErr w:type="spellEnd"/>
      <w:r w:rsidR="00B45619" w:rsidRPr="003B29DA">
        <w:rPr>
          <w:rFonts w:ascii="Verdana" w:hAnsi="Verdana"/>
          <w:sz w:val="20"/>
          <w:szCs w:val="20"/>
        </w:rPr>
        <w:t>, ředitelem Odboru komunikace MPO</w:t>
      </w:r>
    </w:p>
    <w:p w14:paraId="521DFCA8" w14:textId="77777777" w:rsidR="00783620" w:rsidRPr="00E019BD" w:rsidRDefault="00783620" w:rsidP="00783620">
      <w:pPr>
        <w:ind w:left="1620" w:hanging="1620"/>
        <w:rPr>
          <w:rFonts w:ascii="Verdana" w:hAnsi="Verdana"/>
          <w:sz w:val="20"/>
          <w:szCs w:val="20"/>
        </w:rPr>
      </w:pPr>
      <w:r w:rsidRPr="00E019BD">
        <w:rPr>
          <w:rFonts w:ascii="Verdana" w:hAnsi="Verdana"/>
          <w:sz w:val="20"/>
          <w:szCs w:val="20"/>
        </w:rPr>
        <w:t>(dále jen „objednatel“)</w:t>
      </w:r>
    </w:p>
    <w:p w14:paraId="637287EE" w14:textId="2FF1FA05" w:rsidR="00783620" w:rsidRDefault="00783620" w:rsidP="00783620">
      <w:pPr>
        <w:ind w:left="1620" w:hanging="1620"/>
        <w:rPr>
          <w:rFonts w:ascii="Verdana" w:hAnsi="Verdana"/>
          <w:sz w:val="20"/>
          <w:szCs w:val="20"/>
        </w:rPr>
      </w:pPr>
    </w:p>
    <w:p w14:paraId="71116D87" w14:textId="5985002B" w:rsidR="003771EA" w:rsidRDefault="003771EA" w:rsidP="00783620">
      <w:pPr>
        <w:ind w:left="1620" w:hanging="1620"/>
        <w:rPr>
          <w:rFonts w:ascii="Verdana" w:hAnsi="Verdana"/>
          <w:sz w:val="20"/>
          <w:szCs w:val="20"/>
        </w:rPr>
      </w:pPr>
      <w:r>
        <w:rPr>
          <w:rFonts w:ascii="Verdana" w:hAnsi="Verdana"/>
          <w:sz w:val="20"/>
          <w:szCs w:val="20"/>
        </w:rPr>
        <w:t>a</w:t>
      </w:r>
    </w:p>
    <w:p w14:paraId="158E4AD3" w14:textId="77777777" w:rsidR="003771EA" w:rsidRPr="00E019BD" w:rsidRDefault="003771EA" w:rsidP="00783620">
      <w:pPr>
        <w:ind w:left="1620" w:hanging="1620"/>
        <w:rPr>
          <w:rFonts w:ascii="Verdana" w:hAnsi="Verdana"/>
          <w:sz w:val="20"/>
          <w:szCs w:val="20"/>
        </w:rPr>
      </w:pPr>
    </w:p>
    <w:p w14:paraId="3BD59991" w14:textId="77777777" w:rsidR="00783620" w:rsidRPr="00E019BD" w:rsidRDefault="00783620" w:rsidP="00783620">
      <w:pPr>
        <w:autoSpaceDE w:val="0"/>
        <w:autoSpaceDN w:val="0"/>
        <w:adjustRightInd w:val="0"/>
        <w:rPr>
          <w:rFonts w:ascii="Verdana" w:eastAsia="Calibri" w:hAnsi="Verdana" w:cs="Arial-BoldMT"/>
          <w:b/>
          <w:bCs/>
          <w:sz w:val="20"/>
          <w:szCs w:val="20"/>
        </w:rPr>
      </w:pPr>
      <w:r w:rsidRPr="00E019BD">
        <w:rPr>
          <w:rFonts w:ascii="Verdana" w:eastAsia="Calibri" w:hAnsi="Verdana" w:cs="Arial-BoldMT"/>
          <w:b/>
          <w:bCs/>
          <w:sz w:val="20"/>
          <w:szCs w:val="20"/>
        </w:rPr>
        <w:t>MEDIA CLUB, s.r.o.</w:t>
      </w:r>
    </w:p>
    <w:p w14:paraId="0C711CEE" w14:textId="77777777" w:rsidR="00783620" w:rsidRPr="00E019BD" w:rsidRDefault="00783620" w:rsidP="00783620">
      <w:pPr>
        <w:autoSpaceDE w:val="0"/>
        <w:autoSpaceDN w:val="0"/>
        <w:adjustRightInd w:val="0"/>
        <w:rPr>
          <w:rFonts w:ascii="Verdana" w:eastAsia="Calibri" w:hAnsi="Verdana" w:cs="ArialMT"/>
          <w:sz w:val="20"/>
          <w:szCs w:val="20"/>
        </w:rPr>
      </w:pPr>
      <w:r w:rsidRPr="00E019BD">
        <w:rPr>
          <w:rFonts w:ascii="Verdana" w:eastAsia="Calibri" w:hAnsi="Verdana" w:cs="ArialMT"/>
          <w:sz w:val="20"/>
          <w:szCs w:val="20"/>
        </w:rPr>
        <w:t xml:space="preserve">se sídlem: </w:t>
      </w:r>
      <w:r w:rsidRPr="00E019BD">
        <w:rPr>
          <w:rFonts w:ascii="Verdana" w:eastAsia="Calibri" w:hAnsi="Verdana" w:cs="ArialMT"/>
          <w:sz w:val="20"/>
          <w:szCs w:val="20"/>
        </w:rPr>
        <w:tab/>
        <w:t xml:space="preserve">  </w:t>
      </w:r>
      <w:r w:rsidR="006E7F3E" w:rsidRPr="00E019BD">
        <w:rPr>
          <w:rFonts w:ascii="Verdana" w:eastAsia="Calibri" w:hAnsi="Verdana" w:cs="ArialMT"/>
          <w:sz w:val="20"/>
          <w:szCs w:val="20"/>
        </w:rPr>
        <w:t xml:space="preserve">Vinohradská </w:t>
      </w:r>
      <w:r w:rsidR="00B0311B" w:rsidRPr="00E019BD">
        <w:rPr>
          <w:rFonts w:ascii="Verdana" w:eastAsia="Calibri" w:hAnsi="Verdana" w:cs="ArialMT"/>
          <w:sz w:val="20"/>
          <w:szCs w:val="20"/>
        </w:rPr>
        <w:t>167</w:t>
      </w:r>
      <w:r w:rsidR="006E7F3E" w:rsidRPr="00E019BD">
        <w:rPr>
          <w:rFonts w:ascii="Verdana" w:eastAsia="Calibri" w:hAnsi="Verdana" w:cs="ArialMT"/>
          <w:sz w:val="20"/>
          <w:szCs w:val="20"/>
        </w:rPr>
        <w:t>/3217</w:t>
      </w:r>
      <w:r w:rsidRPr="00E019BD">
        <w:rPr>
          <w:rFonts w:ascii="Verdana" w:eastAsia="Calibri" w:hAnsi="Verdana" w:cs="ArialMT"/>
          <w:sz w:val="20"/>
          <w:szCs w:val="20"/>
        </w:rPr>
        <w:t xml:space="preserve">, </w:t>
      </w:r>
      <w:r w:rsidR="006E7F3E" w:rsidRPr="00E019BD">
        <w:rPr>
          <w:rFonts w:ascii="Verdana" w:eastAsia="Calibri" w:hAnsi="Verdana" w:cs="ArialMT"/>
          <w:sz w:val="20"/>
          <w:szCs w:val="20"/>
        </w:rPr>
        <w:t>Strašnice</w:t>
      </w:r>
      <w:r w:rsidRPr="00E019BD">
        <w:rPr>
          <w:rFonts w:ascii="Verdana" w:eastAsia="Calibri" w:hAnsi="Verdana" w:cs="ArialMT"/>
          <w:sz w:val="20"/>
          <w:szCs w:val="20"/>
        </w:rPr>
        <w:t>, 1</w:t>
      </w:r>
      <w:r w:rsidR="006E7F3E" w:rsidRPr="00E019BD">
        <w:rPr>
          <w:rFonts w:ascii="Verdana" w:eastAsia="Calibri" w:hAnsi="Verdana" w:cs="ArialMT"/>
          <w:sz w:val="20"/>
          <w:szCs w:val="20"/>
        </w:rPr>
        <w:t>0</w:t>
      </w:r>
      <w:r w:rsidRPr="00E019BD">
        <w:rPr>
          <w:rFonts w:ascii="Verdana" w:eastAsia="Calibri" w:hAnsi="Verdana" w:cs="ArialMT"/>
          <w:sz w:val="20"/>
          <w:szCs w:val="20"/>
        </w:rPr>
        <w:t xml:space="preserve">0 00 Praha </w:t>
      </w:r>
      <w:r w:rsidR="006E7F3E" w:rsidRPr="00E019BD">
        <w:rPr>
          <w:rFonts w:ascii="Verdana" w:eastAsia="Calibri" w:hAnsi="Verdana" w:cs="ArialMT"/>
          <w:sz w:val="20"/>
          <w:szCs w:val="20"/>
        </w:rPr>
        <w:t>10</w:t>
      </w:r>
    </w:p>
    <w:p w14:paraId="6A6F9459" w14:textId="77777777" w:rsidR="00783620" w:rsidRPr="00E019BD" w:rsidRDefault="00783620" w:rsidP="00783620">
      <w:pPr>
        <w:autoSpaceDE w:val="0"/>
        <w:autoSpaceDN w:val="0"/>
        <w:adjustRightInd w:val="0"/>
        <w:rPr>
          <w:rFonts w:ascii="Verdana" w:eastAsia="Calibri" w:hAnsi="Verdana" w:cs="ArialMT"/>
          <w:sz w:val="20"/>
          <w:szCs w:val="20"/>
        </w:rPr>
      </w:pPr>
      <w:r w:rsidRPr="00E019BD">
        <w:rPr>
          <w:rFonts w:ascii="Verdana" w:eastAsia="Calibri" w:hAnsi="Verdana" w:cs="ArialMT"/>
          <w:sz w:val="20"/>
          <w:szCs w:val="20"/>
        </w:rPr>
        <w:t xml:space="preserve">IČ: </w:t>
      </w:r>
      <w:r w:rsidRPr="00E019BD">
        <w:rPr>
          <w:rFonts w:ascii="Verdana" w:eastAsia="Calibri" w:hAnsi="Verdana" w:cs="ArialMT"/>
          <w:sz w:val="20"/>
          <w:szCs w:val="20"/>
        </w:rPr>
        <w:tab/>
      </w:r>
      <w:r w:rsidRPr="00E019BD">
        <w:rPr>
          <w:rFonts w:ascii="Verdana" w:eastAsia="Calibri" w:hAnsi="Verdana" w:cs="ArialMT"/>
          <w:sz w:val="20"/>
          <w:szCs w:val="20"/>
        </w:rPr>
        <w:tab/>
        <w:t xml:space="preserve">  29413982</w:t>
      </w:r>
    </w:p>
    <w:p w14:paraId="559B1BE2" w14:textId="77777777" w:rsidR="00783620" w:rsidRPr="00E019BD" w:rsidRDefault="00783620" w:rsidP="00783620">
      <w:pPr>
        <w:autoSpaceDE w:val="0"/>
        <w:autoSpaceDN w:val="0"/>
        <w:adjustRightInd w:val="0"/>
        <w:rPr>
          <w:rFonts w:ascii="Verdana" w:eastAsia="Calibri" w:hAnsi="Verdana" w:cs="ArialMT"/>
          <w:sz w:val="20"/>
          <w:szCs w:val="20"/>
        </w:rPr>
      </w:pPr>
      <w:r w:rsidRPr="00E019BD">
        <w:rPr>
          <w:rFonts w:ascii="Verdana" w:eastAsia="Calibri" w:hAnsi="Verdana" w:cs="ArialMT"/>
          <w:sz w:val="20"/>
          <w:szCs w:val="20"/>
        </w:rPr>
        <w:t xml:space="preserve">DIČ: </w:t>
      </w:r>
      <w:r w:rsidRPr="00E019BD">
        <w:rPr>
          <w:rFonts w:ascii="Verdana" w:eastAsia="Calibri" w:hAnsi="Verdana" w:cs="ArialMT"/>
          <w:sz w:val="20"/>
          <w:szCs w:val="20"/>
        </w:rPr>
        <w:tab/>
      </w:r>
      <w:r w:rsidRPr="00E019BD">
        <w:rPr>
          <w:rFonts w:ascii="Verdana" w:eastAsia="Calibri" w:hAnsi="Verdana" w:cs="ArialMT"/>
          <w:sz w:val="20"/>
          <w:szCs w:val="20"/>
        </w:rPr>
        <w:tab/>
        <w:t xml:space="preserve">  CZ29413982</w:t>
      </w:r>
    </w:p>
    <w:p w14:paraId="3A89891D" w14:textId="77777777" w:rsidR="00783620" w:rsidRPr="00E019BD" w:rsidRDefault="00783620" w:rsidP="00783620">
      <w:pPr>
        <w:autoSpaceDE w:val="0"/>
        <w:autoSpaceDN w:val="0"/>
        <w:adjustRightInd w:val="0"/>
        <w:ind w:left="1416"/>
        <w:rPr>
          <w:rFonts w:ascii="Verdana" w:eastAsia="Calibri" w:hAnsi="Verdana" w:cs="ArialMT"/>
          <w:sz w:val="20"/>
          <w:szCs w:val="20"/>
        </w:rPr>
      </w:pPr>
      <w:r w:rsidRPr="00E019BD">
        <w:rPr>
          <w:rFonts w:ascii="Verdana" w:eastAsia="Calibri" w:hAnsi="Verdana" w:cs="ArialMT"/>
          <w:sz w:val="20"/>
          <w:szCs w:val="20"/>
        </w:rPr>
        <w:t xml:space="preserve">  zapsaná v obchodním rejstříku vedeném u Městského soudu v Praze,   </w:t>
      </w:r>
    </w:p>
    <w:p w14:paraId="495DF979" w14:textId="77777777" w:rsidR="00783620" w:rsidRPr="00E019BD" w:rsidRDefault="00783620" w:rsidP="00783620">
      <w:pPr>
        <w:autoSpaceDE w:val="0"/>
        <w:autoSpaceDN w:val="0"/>
        <w:adjustRightInd w:val="0"/>
        <w:ind w:left="1416"/>
        <w:rPr>
          <w:rFonts w:ascii="Verdana" w:eastAsia="Calibri" w:hAnsi="Verdana" w:cs="ArialMT"/>
          <w:sz w:val="20"/>
          <w:szCs w:val="20"/>
        </w:rPr>
      </w:pPr>
      <w:r w:rsidRPr="00E019BD">
        <w:rPr>
          <w:rFonts w:ascii="Verdana" w:eastAsia="Calibri" w:hAnsi="Verdana" w:cs="ArialMT"/>
          <w:sz w:val="20"/>
          <w:szCs w:val="20"/>
        </w:rPr>
        <w:t xml:space="preserve">  oddíl   C., vložka 204565</w:t>
      </w:r>
    </w:p>
    <w:p w14:paraId="35386BED" w14:textId="77777777" w:rsidR="00783620" w:rsidRPr="00E019BD" w:rsidRDefault="00783620" w:rsidP="00783620">
      <w:pPr>
        <w:autoSpaceDE w:val="0"/>
        <w:autoSpaceDN w:val="0"/>
        <w:adjustRightInd w:val="0"/>
        <w:rPr>
          <w:rFonts w:ascii="Verdana" w:eastAsia="Calibri" w:hAnsi="Verdana" w:cs="ArialMT"/>
          <w:sz w:val="20"/>
          <w:szCs w:val="20"/>
        </w:rPr>
      </w:pPr>
      <w:r w:rsidRPr="00E019BD">
        <w:rPr>
          <w:rFonts w:ascii="Verdana" w:eastAsia="Calibri" w:hAnsi="Verdana" w:cs="ArialMT"/>
          <w:sz w:val="20"/>
          <w:szCs w:val="20"/>
        </w:rPr>
        <w:t xml:space="preserve">zastoupený: </w:t>
      </w:r>
      <w:r w:rsidRPr="00E019BD">
        <w:rPr>
          <w:rFonts w:ascii="Verdana" w:eastAsia="Calibri" w:hAnsi="Verdana" w:cs="ArialMT"/>
          <w:sz w:val="20"/>
          <w:szCs w:val="20"/>
        </w:rPr>
        <w:tab/>
        <w:t xml:space="preserve">  </w:t>
      </w:r>
      <w:r w:rsidR="00C263A2" w:rsidRPr="00E019BD">
        <w:rPr>
          <w:rFonts w:ascii="Verdana" w:eastAsia="Calibri" w:hAnsi="Verdana" w:cs="ArialMT"/>
          <w:sz w:val="20"/>
          <w:szCs w:val="20"/>
        </w:rPr>
        <w:t>Ing. Markem Singerem, jednatelem</w:t>
      </w:r>
      <w:r w:rsidR="00BA4210" w:rsidRPr="00E019BD">
        <w:rPr>
          <w:rFonts w:ascii="Verdana" w:eastAsia="Calibri" w:hAnsi="Verdana" w:cs="ArialMT"/>
          <w:sz w:val="20"/>
          <w:szCs w:val="20"/>
        </w:rPr>
        <w:t>,</w:t>
      </w:r>
      <w:r w:rsidR="00C263A2" w:rsidRPr="00E019BD">
        <w:rPr>
          <w:rFonts w:ascii="Verdana" w:eastAsia="Calibri" w:hAnsi="Verdana" w:cs="ArialMT"/>
          <w:sz w:val="20"/>
          <w:szCs w:val="20"/>
        </w:rPr>
        <w:t xml:space="preserve"> a Ing. Petrem Babulíkem, jednatelem </w:t>
      </w:r>
    </w:p>
    <w:p w14:paraId="50913C30" w14:textId="77777777" w:rsidR="00783620" w:rsidRPr="00E019BD" w:rsidRDefault="00783620" w:rsidP="00783620">
      <w:pPr>
        <w:pStyle w:val="Zkladntext"/>
        <w:jc w:val="left"/>
        <w:rPr>
          <w:rFonts w:ascii="Verdana" w:hAnsi="Verdana"/>
        </w:rPr>
      </w:pPr>
      <w:r w:rsidRPr="00E019BD">
        <w:rPr>
          <w:rFonts w:ascii="Verdana" w:eastAsia="Calibri" w:hAnsi="Verdana" w:cs="ArialMT"/>
          <w:b w:val="0"/>
          <w:sz w:val="20"/>
        </w:rPr>
        <w:t xml:space="preserve">(dále jen </w:t>
      </w:r>
      <w:r w:rsidR="00E019BD">
        <w:rPr>
          <w:rFonts w:ascii="Verdana" w:eastAsia="Calibri" w:hAnsi="Verdana" w:cs="ArialMT"/>
          <w:b w:val="0"/>
          <w:sz w:val="20"/>
          <w:lang w:val="cs-CZ"/>
        </w:rPr>
        <w:t>„</w:t>
      </w:r>
      <w:r w:rsidRPr="00E019BD">
        <w:rPr>
          <w:rFonts w:ascii="Verdana" w:eastAsia="Calibri" w:hAnsi="Verdana" w:cs="Arial-BoldMT"/>
          <w:b w:val="0"/>
          <w:bCs/>
          <w:sz w:val="20"/>
          <w:lang w:val="cs-CZ"/>
        </w:rPr>
        <w:t>poskyto</w:t>
      </w:r>
      <w:r w:rsidRPr="00E019BD">
        <w:rPr>
          <w:rFonts w:ascii="Verdana" w:eastAsia="Calibri" w:hAnsi="Verdana" w:cs="Arial-BoldMT"/>
          <w:b w:val="0"/>
          <w:bCs/>
          <w:sz w:val="20"/>
        </w:rPr>
        <w:t>vatel</w:t>
      </w:r>
      <w:r w:rsidR="00E019BD">
        <w:rPr>
          <w:rFonts w:ascii="Verdana" w:eastAsia="Calibri" w:hAnsi="Verdana" w:cs="Arial-BoldMT"/>
          <w:b w:val="0"/>
          <w:bCs/>
          <w:sz w:val="20"/>
          <w:lang w:val="cs-CZ"/>
        </w:rPr>
        <w:t>“</w:t>
      </w:r>
      <w:r w:rsidRPr="00E019BD">
        <w:rPr>
          <w:rFonts w:ascii="Verdana" w:eastAsia="Calibri" w:hAnsi="Verdana" w:cs="Arial-BoldMT"/>
          <w:b w:val="0"/>
          <w:bCs/>
          <w:sz w:val="20"/>
        </w:rPr>
        <w:t xml:space="preserve"> </w:t>
      </w:r>
      <w:r w:rsidRPr="00E019BD">
        <w:rPr>
          <w:rFonts w:ascii="Verdana" w:eastAsia="Calibri" w:hAnsi="Verdana" w:cs="Arial-BoldMT"/>
          <w:b w:val="0"/>
          <w:bCs/>
          <w:sz w:val="20"/>
          <w:lang w:val="cs-CZ"/>
        </w:rPr>
        <w:t>)</w:t>
      </w:r>
      <w:r w:rsidRPr="00E019BD">
        <w:rPr>
          <w:rFonts w:ascii="Verdana" w:hAnsi="Verdana"/>
        </w:rPr>
        <w:t xml:space="preserve"> </w:t>
      </w:r>
    </w:p>
    <w:p w14:paraId="6EBED626" w14:textId="77777777" w:rsidR="00783620" w:rsidRPr="00E019BD" w:rsidRDefault="00783620" w:rsidP="00783620">
      <w:pPr>
        <w:tabs>
          <w:tab w:val="left" w:pos="1418"/>
        </w:tabs>
        <w:spacing w:line="240" w:lineRule="atLeast"/>
        <w:rPr>
          <w:rFonts w:ascii="Verdana" w:hAnsi="Verdana"/>
          <w:b/>
          <w:sz w:val="20"/>
          <w:szCs w:val="20"/>
        </w:rPr>
      </w:pPr>
    </w:p>
    <w:p w14:paraId="2A2A7268" w14:textId="77777777" w:rsidR="00783620" w:rsidRPr="00E019BD" w:rsidRDefault="00783620" w:rsidP="00783620">
      <w:pPr>
        <w:jc w:val="both"/>
        <w:rPr>
          <w:rFonts w:ascii="Verdana" w:hAnsi="Verdana"/>
          <w:sz w:val="20"/>
          <w:szCs w:val="20"/>
        </w:rPr>
      </w:pPr>
      <w:r w:rsidRPr="00E019BD">
        <w:rPr>
          <w:rFonts w:ascii="Verdana" w:hAnsi="Verdana"/>
          <w:sz w:val="20"/>
          <w:szCs w:val="20"/>
        </w:rPr>
        <w:t xml:space="preserve">uzavírají podle ustanovení § 1746 odst. 2 zákona č. 89/2012 Sb., občanský zákoník, ve znění pozdějších předpisů, tuto smlouvu o mediálním nákupu </w:t>
      </w:r>
      <w:r w:rsidR="00A8639C" w:rsidRPr="00E019BD">
        <w:rPr>
          <w:rFonts w:ascii="Verdana" w:hAnsi="Verdana"/>
          <w:sz w:val="20"/>
          <w:szCs w:val="20"/>
        </w:rPr>
        <w:t>prostoru pro podporu tématu</w:t>
      </w:r>
      <w:r w:rsidR="002000FD" w:rsidRPr="00E019BD">
        <w:rPr>
          <w:rFonts w:ascii="Verdana" w:hAnsi="Verdana"/>
          <w:sz w:val="20"/>
          <w:szCs w:val="20"/>
        </w:rPr>
        <w:t xml:space="preserve"> </w:t>
      </w:r>
      <w:r w:rsidR="00E019BD">
        <w:rPr>
          <w:rFonts w:ascii="Verdana" w:hAnsi="Verdana"/>
          <w:sz w:val="20"/>
          <w:szCs w:val="20"/>
        </w:rPr>
        <w:t>„</w:t>
      </w:r>
      <w:r w:rsidR="002000FD" w:rsidRPr="00E019BD">
        <w:rPr>
          <w:rFonts w:ascii="Verdana" w:hAnsi="Verdana"/>
          <w:sz w:val="20"/>
          <w:szCs w:val="20"/>
        </w:rPr>
        <w:t>Česko a kvalita“</w:t>
      </w:r>
      <w:r w:rsidRPr="00E019BD">
        <w:rPr>
          <w:rFonts w:ascii="Verdana" w:hAnsi="Verdana" w:cs="Arial"/>
          <w:bCs/>
          <w:sz w:val="20"/>
          <w:szCs w:val="20"/>
        </w:rPr>
        <w:t xml:space="preserve"> </w:t>
      </w:r>
    </w:p>
    <w:p w14:paraId="3973CA56" w14:textId="77777777" w:rsidR="00783620" w:rsidRPr="00E019BD" w:rsidRDefault="00783620" w:rsidP="00783620">
      <w:pPr>
        <w:jc w:val="both"/>
        <w:rPr>
          <w:rFonts w:ascii="Verdana" w:hAnsi="Verdana"/>
          <w:sz w:val="20"/>
          <w:szCs w:val="20"/>
        </w:rPr>
      </w:pPr>
    </w:p>
    <w:p w14:paraId="2A2614D1" w14:textId="77777777" w:rsidR="00783620" w:rsidRPr="00E019BD" w:rsidRDefault="00783620" w:rsidP="00783620">
      <w:pPr>
        <w:pStyle w:val="Nadpis2"/>
        <w:rPr>
          <w:rFonts w:ascii="Verdana" w:hAnsi="Verdana"/>
          <w:sz w:val="20"/>
        </w:rPr>
      </w:pPr>
      <w:r w:rsidRPr="00E019BD">
        <w:rPr>
          <w:rFonts w:ascii="Verdana" w:hAnsi="Verdana"/>
          <w:sz w:val="20"/>
        </w:rPr>
        <w:t>Čl. I</w:t>
      </w:r>
      <w:r w:rsidRPr="00E019BD">
        <w:rPr>
          <w:rFonts w:ascii="Verdana" w:hAnsi="Verdana"/>
          <w:sz w:val="20"/>
        </w:rPr>
        <w:br/>
        <w:t>Účel smlouvy</w:t>
      </w:r>
    </w:p>
    <w:p w14:paraId="11F96C06" w14:textId="77777777" w:rsidR="00783620" w:rsidRPr="00E019BD" w:rsidRDefault="00783620" w:rsidP="00783620">
      <w:pPr>
        <w:rPr>
          <w:rFonts w:ascii="Verdana" w:hAnsi="Verdana"/>
          <w:sz w:val="20"/>
          <w:szCs w:val="20"/>
        </w:rPr>
      </w:pPr>
    </w:p>
    <w:p w14:paraId="5C04ED46" w14:textId="2A999D68" w:rsidR="00247A8F" w:rsidRPr="00655EF6" w:rsidRDefault="00783620" w:rsidP="00247A8F">
      <w:pPr>
        <w:jc w:val="both"/>
        <w:rPr>
          <w:rFonts w:ascii="Verdana" w:hAnsi="Verdana"/>
          <w:sz w:val="20"/>
          <w:szCs w:val="20"/>
        </w:rPr>
      </w:pPr>
      <w:r w:rsidRPr="00B16C95">
        <w:rPr>
          <w:rFonts w:ascii="Verdana" w:hAnsi="Verdana"/>
          <w:sz w:val="20"/>
          <w:szCs w:val="20"/>
        </w:rPr>
        <w:t xml:space="preserve">Účelem smlouvy je zajištění mediální kampaně na podporu </w:t>
      </w:r>
      <w:r w:rsidR="00A8639C" w:rsidRPr="00B16C95">
        <w:rPr>
          <w:rFonts w:ascii="Verdana" w:hAnsi="Verdana"/>
          <w:sz w:val="20"/>
          <w:szCs w:val="20"/>
        </w:rPr>
        <w:t>tématu</w:t>
      </w:r>
      <w:r w:rsidR="00E019BD" w:rsidRPr="00B16C95">
        <w:rPr>
          <w:rFonts w:ascii="Verdana" w:hAnsi="Verdana"/>
          <w:sz w:val="20"/>
          <w:szCs w:val="20"/>
        </w:rPr>
        <w:t xml:space="preserve"> „</w:t>
      </w:r>
      <w:r w:rsidR="00A8639C" w:rsidRPr="00B16C95">
        <w:rPr>
          <w:rFonts w:ascii="Verdana" w:hAnsi="Verdana"/>
          <w:sz w:val="20"/>
          <w:szCs w:val="20"/>
        </w:rPr>
        <w:t>Česko a kvalita</w:t>
      </w:r>
      <w:r w:rsidR="00E019BD" w:rsidRPr="00B16C95">
        <w:rPr>
          <w:rFonts w:ascii="Verdana" w:hAnsi="Verdana"/>
          <w:sz w:val="20"/>
          <w:szCs w:val="20"/>
        </w:rPr>
        <w:t>“</w:t>
      </w:r>
      <w:r w:rsidR="00321C2A" w:rsidRPr="00B16C95">
        <w:rPr>
          <w:rFonts w:ascii="Verdana" w:hAnsi="Verdana"/>
          <w:sz w:val="20"/>
          <w:szCs w:val="20"/>
        </w:rPr>
        <w:t xml:space="preserve"> a program podpora živností </w:t>
      </w:r>
      <w:r w:rsidRPr="00B16C95">
        <w:rPr>
          <w:rFonts w:ascii="Verdana" w:hAnsi="Verdana"/>
          <w:sz w:val="20"/>
          <w:szCs w:val="20"/>
        </w:rPr>
        <w:t xml:space="preserve">v televizi formou </w:t>
      </w:r>
      <w:r w:rsidR="00A8639C" w:rsidRPr="00B16C95">
        <w:rPr>
          <w:rFonts w:ascii="Verdana" w:hAnsi="Verdana"/>
          <w:sz w:val="20"/>
          <w:szCs w:val="20"/>
        </w:rPr>
        <w:t>partnerství pořadu Řemeslo nenahradíš, doplněného mediálním prostorem v</w:t>
      </w:r>
      <w:r w:rsidR="00247A8F">
        <w:rPr>
          <w:rFonts w:ascii="Verdana" w:hAnsi="Verdana"/>
          <w:sz w:val="20"/>
          <w:szCs w:val="20"/>
        </w:rPr>
        <w:t> </w:t>
      </w:r>
      <w:r w:rsidR="00A8639C" w:rsidRPr="00B16C95">
        <w:rPr>
          <w:rFonts w:ascii="Verdana" w:hAnsi="Verdana"/>
          <w:sz w:val="20"/>
          <w:szCs w:val="20"/>
        </w:rPr>
        <w:t>TV</w:t>
      </w:r>
      <w:r w:rsidR="00247A8F">
        <w:rPr>
          <w:rFonts w:ascii="Verdana" w:hAnsi="Verdana"/>
          <w:sz w:val="20"/>
          <w:szCs w:val="20"/>
        </w:rPr>
        <w:t xml:space="preserve">, </w:t>
      </w:r>
      <w:r w:rsidR="00247A8F" w:rsidRPr="00E019BD">
        <w:rPr>
          <w:rFonts w:ascii="Verdana" w:hAnsi="Verdana"/>
          <w:sz w:val="20"/>
          <w:szCs w:val="20"/>
        </w:rPr>
        <w:t xml:space="preserve">online, </w:t>
      </w:r>
      <w:proofErr w:type="spellStart"/>
      <w:r w:rsidR="00247A8F" w:rsidRPr="00E019BD">
        <w:rPr>
          <w:rFonts w:ascii="Verdana" w:hAnsi="Verdana"/>
          <w:sz w:val="20"/>
          <w:szCs w:val="20"/>
        </w:rPr>
        <w:t>printu</w:t>
      </w:r>
      <w:proofErr w:type="spellEnd"/>
      <w:r w:rsidR="00247A8F" w:rsidRPr="00E019BD">
        <w:rPr>
          <w:rFonts w:ascii="Verdana" w:hAnsi="Verdana"/>
          <w:sz w:val="20"/>
          <w:szCs w:val="20"/>
        </w:rPr>
        <w:t xml:space="preserve"> a rádiích</w:t>
      </w:r>
      <w:r w:rsidR="00247A8F">
        <w:rPr>
          <w:rFonts w:ascii="Verdana" w:hAnsi="Verdana"/>
          <w:sz w:val="20"/>
          <w:szCs w:val="20"/>
        </w:rPr>
        <w:t>.</w:t>
      </w:r>
      <w:r w:rsidR="00247A8F" w:rsidRPr="00247A8F">
        <w:rPr>
          <w:rFonts w:ascii="Verdana" w:hAnsi="Verdana"/>
          <w:bCs/>
          <w:sz w:val="20"/>
          <w:szCs w:val="20"/>
        </w:rPr>
        <w:t xml:space="preserve"> </w:t>
      </w:r>
      <w:r w:rsidR="00247A8F" w:rsidRPr="00655EF6">
        <w:rPr>
          <w:rFonts w:ascii="Verdana" w:hAnsi="Verdana"/>
          <w:bCs/>
          <w:sz w:val="20"/>
          <w:szCs w:val="20"/>
        </w:rPr>
        <w:t>Pořad Řemeslo nenahradíš představuje mladé řemeslníky či živnostníky se zajímavým příběhem (dále jen: „pořad“).</w:t>
      </w:r>
    </w:p>
    <w:p w14:paraId="03A9C74C" w14:textId="6238667C" w:rsidR="00247A8F" w:rsidRDefault="00247A8F" w:rsidP="00247A8F">
      <w:pPr>
        <w:tabs>
          <w:tab w:val="left" w:pos="6663"/>
        </w:tabs>
        <w:jc w:val="both"/>
        <w:rPr>
          <w:rFonts w:ascii="Verdana" w:hAnsi="Verdana"/>
          <w:sz w:val="20"/>
          <w:szCs w:val="20"/>
        </w:rPr>
      </w:pPr>
    </w:p>
    <w:p w14:paraId="47AC533B" w14:textId="28C09CBB" w:rsidR="00783620" w:rsidRPr="00921AC9" w:rsidRDefault="00A62048" w:rsidP="007460E3">
      <w:pPr>
        <w:tabs>
          <w:tab w:val="left" w:pos="6663"/>
        </w:tabs>
        <w:jc w:val="both"/>
        <w:rPr>
          <w:rFonts w:ascii="Verdana" w:hAnsi="Verdana"/>
          <w:sz w:val="20"/>
          <w:szCs w:val="20"/>
        </w:rPr>
      </w:pPr>
      <w:r w:rsidRPr="00921AC9">
        <w:rPr>
          <w:rFonts w:ascii="Verdana" w:hAnsi="Verdana"/>
          <w:bCs/>
          <w:sz w:val="20"/>
          <w:szCs w:val="20"/>
        </w:rPr>
        <w:t xml:space="preserve"> </w:t>
      </w:r>
    </w:p>
    <w:p w14:paraId="3901E04A" w14:textId="77777777" w:rsidR="00783620" w:rsidRPr="001618AF" w:rsidRDefault="00783620" w:rsidP="00783620">
      <w:pPr>
        <w:pStyle w:val="Zkladntext"/>
        <w:outlineLvl w:val="0"/>
        <w:rPr>
          <w:rFonts w:ascii="Verdana" w:hAnsi="Verdana"/>
          <w:sz w:val="20"/>
        </w:rPr>
      </w:pPr>
      <w:r w:rsidRPr="001618AF">
        <w:rPr>
          <w:rFonts w:ascii="Verdana" w:hAnsi="Verdana"/>
          <w:sz w:val="20"/>
        </w:rPr>
        <w:t>Čl. II</w:t>
      </w:r>
    </w:p>
    <w:p w14:paraId="18065944" w14:textId="77777777" w:rsidR="00783620" w:rsidRPr="00E019BD" w:rsidRDefault="00783620" w:rsidP="00783620">
      <w:pPr>
        <w:pStyle w:val="Zkladntext"/>
        <w:outlineLvl w:val="0"/>
        <w:rPr>
          <w:rFonts w:ascii="Verdana" w:hAnsi="Verdana"/>
          <w:sz w:val="20"/>
        </w:rPr>
      </w:pPr>
      <w:r w:rsidRPr="00E019BD">
        <w:rPr>
          <w:rFonts w:ascii="Verdana" w:hAnsi="Verdana"/>
          <w:sz w:val="20"/>
        </w:rPr>
        <w:t>Předmět plnění</w:t>
      </w:r>
    </w:p>
    <w:p w14:paraId="74A3FD4B" w14:textId="104B2A37" w:rsidR="00C46429" w:rsidRPr="00D702E5" w:rsidRDefault="003D29BF" w:rsidP="00D702E5">
      <w:pPr>
        <w:pStyle w:val="Textkomente"/>
        <w:ind w:hanging="284"/>
        <w:jc w:val="both"/>
        <w:rPr>
          <w:rFonts w:ascii="Verdana" w:hAnsi="Verdana"/>
          <w:lang w:val="cs-CZ"/>
        </w:rPr>
      </w:pPr>
      <w:r>
        <w:rPr>
          <w:rFonts w:ascii="Verdana" w:hAnsi="Verdana"/>
        </w:rPr>
        <w:t>1</w:t>
      </w:r>
      <w:r w:rsidRPr="00D702E5">
        <w:rPr>
          <w:rFonts w:ascii="Verdana" w:hAnsi="Verdana"/>
          <w:color w:val="222222"/>
        </w:rPr>
        <w:t>)</w:t>
      </w:r>
      <w:r w:rsidR="003771EA" w:rsidRPr="00D702E5">
        <w:rPr>
          <w:rFonts w:ascii="Verdana" w:hAnsi="Verdana"/>
          <w:color w:val="222222"/>
          <w:lang w:val="cs-CZ"/>
        </w:rPr>
        <w:t xml:space="preserve"> </w:t>
      </w:r>
      <w:r w:rsidR="00C04E8D" w:rsidRPr="00D702E5">
        <w:rPr>
          <w:rFonts w:ascii="Verdana" w:hAnsi="Verdana"/>
          <w:color w:val="222222"/>
        </w:rPr>
        <w:t xml:space="preserve">Předmětem plnění je nákup mediálního prostoru objednatelem </w:t>
      </w:r>
      <w:r w:rsidR="00C04E8D" w:rsidRPr="003771EA">
        <w:rPr>
          <w:rFonts w:ascii="Verdana" w:hAnsi="Verdana"/>
          <w:color w:val="222222"/>
        </w:rPr>
        <w:t>v r</w:t>
      </w:r>
      <w:r w:rsidR="00C04E8D" w:rsidRPr="00D702E5">
        <w:rPr>
          <w:rFonts w:ascii="Verdana" w:hAnsi="Verdana"/>
          <w:color w:val="222222"/>
        </w:rPr>
        <w:t>á</w:t>
      </w:r>
      <w:r w:rsidR="00C04E8D" w:rsidRPr="003771EA">
        <w:rPr>
          <w:rFonts w:ascii="Verdana" w:hAnsi="Verdana"/>
          <w:color w:val="222222"/>
        </w:rPr>
        <w:t>mci kampan</w:t>
      </w:r>
      <w:r w:rsidR="00C04E8D" w:rsidRPr="00D702E5">
        <w:rPr>
          <w:rFonts w:ascii="Verdana" w:hAnsi="Verdana"/>
          <w:color w:val="222222"/>
        </w:rPr>
        <w:t>ě</w:t>
      </w:r>
      <w:r w:rsidR="00C04E8D" w:rsidRPr="003771EA">
        <w:rPr>
          <w:rFonts w:ascii="Verdana" w:hAnsi="Verdana"/>
          <w:color w:val="222222"/>
        </w:rPr>
        <w:t xml:space="preserve"> na podporu t</w:t>
      </w:r>
      <w:r w:rsidR="00C04E8D" w:rsidRPr="00D702E5">
        <w:rPr>
          <w:rFonts w:ascii="Verdana" w:hAnsi="Verdana"/>
          <w:color w:val="222222"/>
        </w:rPr>
        <w:t>é</w:t>
      </w:r>
      <w:r w:rsidR="00C04E8D" w:rsidRPr="003771EA">
        <w:rPr>
          <w:rFonts w:ascii="Verdana" w:hAnsi="Verdana"/>
          <w:color w:val="222222"/>
        </w:rPr>
        <w:t xml:space="preserve">matu </w:t>
      </w:r>
      <w:r w:rsidR="00C04E8D" w:rsidRPr="00D702E5">
        <w:rPr>
          <w:rFonts w:ascii="Verdana" w:hAnsi="Verdana"/>
          <w:color w:val="222222"/>
        </w:rPr>
        <w:t>„Č</w:t>
      </w:r>
      <w:r w:rsidR="00C04E8D" w:rsidRPr="003771EA">
        <w:rPr>
          <w:rFonts w:ascii="Verdana" w:hAnsi="Verdana"/>
          <w:color w:val="222222"/>
        </w:rPr>
        <w:t>esko a kvalita</w:t>
      </w:r>
      <w:r w:rsidR="00C04E8D" w:rsidRPr="00D702E5">
        <w:rPr>
          <w:rFonts w:ascii="Verdana" w:hAnsi="Verdana"/>
          <w:color w:val="222222"/>
        </w:rPr>
        <w:t>“</w:t>
      </w:r>
      <w:r w:rsidR="00C04E8D" w:rsidRPr="003771EA">
        <w:rPr>
          <w:rFonts w:ascii="Verdana" w:hAnsi="Verdana"/>
          <w:color w:val="222222"/>
        </w:rPr>
        <w:t xml:space="preserve"> a programu podpora </w:t>
      </w:r>
      <w:r w:rsidR="00C04E8D" w:rsidRPr="00D702E5">
        <w:rPr>
          <w:rFonts w:ascii="Verdana" w:hAnsi="Verdana"/>
          <w:color w:val="222222"/>
        </w:rPr>
        <w:t>ž</w:t>
      </w:r>
      <w:r w:rsidR="00C04E8D" w:rsidRPr="003771EA">
        <w:rPr>
          <w:rFonts w:ascii="Verdana" w:hAnsi="Verdana"/>
          <w:color w:val="222222"/>
        </w:rPr>
        <w:t>ivnost</w:t>
      </w:r>
      <w:r w:rsidR="00C04E8D" w:rsidRPr="00D702E5">
        <w:rPr>
          <w:rFonts w:ascii="Verdana" w:hAnsi="Verdana"/>
          <w:color w:val="222222"/>
        </w:rPr>
        <w:t>í</w:t>
      </w:r>
      <w:r w:rsidR="00C04E8D" w:rsidRPr="003771EA">
        <w:rPr>
          <w:rFonts w:ascii="Verdana" w:hAnsi="Verdana"/>
          <w:color w:val="222222"/>
        </w:rPr>
        <w:t xml:space="preserve"> v televizi, </w:t>
      </w:r>
      <w:r w:rsidR="00247A8F" w:rsidRPr="003771EA">
        <w:rPr>
          <w:rFonts w:ascii="Verdana" w:hAnsi="Verdana"/>
        </w:rPr>
        <w:t>online –</w:t>
      </w:r>
      <w:r w:rsidR="003F6DF3" w:rsidRPr="003771EA">
        <w:rPr>
          <w:rFonts w:ascii="Verdana" w:hAnsi="Verdana"/>
          <w:lang w:val="cs-CZ"/>
        </w:rPr>
        <w:t xml:space="preserve"> </w:t>
      </w:r>
      <w:r w:rsidR="00247A8F" w:rsidRPr="003771EA">
        <w:rPr>
          <w:rFonts w:ascii="Verdana" w:hAnsi="Verdana"/>
        </w:rPr>
        <w:t xml:space="preserve">v podobě článků, rozhovorů, FB postů, rádiová kampaň ve formě rozhovorů a spotů a tisk, </w:t>
      </w:r>
      <w:r w:rsidR="00C04E8D" w:rsidRPr="003771EA">
        <w:rPr>
          <w:rFonts w:ascii="Verdana" w:hAnsi="Verdana"/>
          <w:color w:val="222222"/>
        </w:rPr>
        <w:t>v rozsahu a term</w:t>
      </w:r>
      <w:r w:rsidR="00C04E8D" w:rsidRPr="00D702E5">
        <w:rPr>
          <w:rFonts w:ascii="Verdana" w:hAnsi="Verdana"/>
          <w:color w:val="222222"/>
        </w:rPr>
        <w:t>í</w:t>
      </w:r>
      <w:r w:rsidR="00C04E8D" w:rsidRPr="003771EA">
        <w:rPr>
          <w:rFonts w:ascii="Verdana" w:hAnsi="Verdana"/>
          <w:color w:val="222222"/>
        </w:rPr>
        <w:t>nech dle P</w:t>
      </w:r>
      <w:r w:rsidR="00C04E8D" w:rsidRPr="00D702E5">
        <w:rPr>
          <w:rFonts w:ascii="Verdana" w:hAnsi="Verdana"/>
          <w:color w:val="222222"/>
        </w:rPr>
        <w:t>ří</w:t>
      </w:r>
      <w:r w:rsidR="00C04E8D" w:rsidRPr="003771EA">
        <w:rPr>
          <w:rFonts w:ascii="Verdana" w:hAnsi="Verdana"/>
          <w:color w:val="222222"/>
        </w:rPr>
        <w:t xml:space="preserve">lohy </w:t>
      </w:r>
      <w:r w:rsidR="00C04E8D" w:rsidRPr="00D702E5">
        <w:rPr>
          <w:rFonts w:ascii="Verdana" w:hAnsi="Verdana"/>
          <w:color w:val="222222"/>
        </w:rPr>
        <w:t>č</w:t>
      </w:r>
      <w:r w:rsidR="00C04E8D" w:rsidRPr="003771EA">
        <w:rPr>
          <w:rFonts w:ascii="Verdana" w:hAnsi="Verdana"/>
          <w:color w:val="222222"/>
        </w:rPr>
        <w:t xml:space="preserve">. 1 </w:t>
      </w:r>
      <w:r w:rsidR="00C04E8D" w:rsidRPr="00D702E5">
        <w:rPr>
          <w:rFonts w:ascii="Verdana" w:hAnsi="Verdana"/>
          <w:color w:val="222222"/>
        </w:rPr>
        <w:t>–</w:t>
      </w:r>
      <w:r w:rsidR="00C04E8D" w:rsidRPr="003771EA">
        <w:rPr>
          <w:rFonts w:ascii="Verdana" w:hAnsi="Verdana"/>
          <w:color w:val="222222"/>
        </w:rPr>
        <w:t xml:space="preserve"> </w:t>
      </w:r>
      <w:r w:rsidRPr="003771EA">
        <w:rPr>
          <w:rFonts w:ascii="Verdana" w:hAnsi="Verdana"/>
          <w:color w:val="222222"/>
        </w:rPr>
        <w:t xml:space="preserve"> </w:t>
      </w:r>
      <w:r w:rsidR="00C46429" w:rsidRPr="003771EA">
        <w:rPr>
          <w:rFonts w:ascii="Verdana" w:hAnsi="Verdana"/>
          <w:lang w:val="cs-CZ"/>
        </w:rPr>
        <w:t xml:space="preserve">Media plán/ Závazná objednávka – multikanálová reklamní kampaň </w:t>
      </w:r>
      <w:r w:rsidR="003F6DF3" w:rsidRPr="003771EA">
        <w:rPr>
          <w:rFonts w:ascii="Verdana" w:hAnsi="Verdana"/>
          <w:lang w:val="cs-CZ"/>
        </w:rPr>
        <w:t>(</w:t>
      </w:r>
      <w:r w:rsidR="00C46429" w:rsidRPr="00D702E5">
        <w:rPr>
          <w:rFonts w:ascii="Verdana" w:hAnsi="Verdana"/>
          <w:lang w:val="cs-CZ"/>
        </w:rPr>
        <w:t>dále jen: „</w:t>
      </w:r>
      <w:proofErr w:type="spellStart"/>
      <w:r w:rsidR="00C46429" w:rsidRPr="00D702E5">
        <w:rPr>
          <w:rFonts w:ascii="Verdana" w:hAnsi="Verdana"/>
          <w:lang w:val="cs-CZ"/>
        </w:rPr>
        <w:t>mediaplán</w:t>
      </w:r>
      <w:proofErr w:type="spellEnd"/>
      <w:r w:rsidR="00C46429" w:rsidRPr="00D702E5">
        <w:rPr>
          <w:rFonts w:ascii="Verdana" w:hAnsi="Verdana"/>
          <w:lang w:val="cs-CZ"/>
        </w:rPr>
        <w:t>“</w:t>
      </w:r>
      <w:r w:rsidR="003F6DF3" w:rsidRPr="00D702E5">
        <w:rPr>
          <w:rFonts w:ascii="Verdana" w:hAnsi="Verdana"/>
          <w:lang w:val="cs-CZ"/>
        </w:rPr>
        <w:t>) a p</w:t>
      </w:r>
      <w:r w:rsidR="00FE6935" w:rsidRPr="00D702E5">
        <w:rPr>
          <w:rFonts w:ascii="Verdana" w:hAnsi="Verdana"/>
          <w:lang w:val="cs-CZ"/>
        </w:rPr>
        <w:t xml:space="preserve">ředložení návrhu </w:t>
      </w:r>
      <w:r w:rsidR="003F6DF3" w:rsidRPr="00D702E5">
        <w:rPr>
          <w:rFonts w:ascii="Verdana" w:hAnsi="Verdana"/>
          <w:lang w:val="cs-CZ"/>
        </w:rPr>
        <w:t>ze strany objednatele pokud jde o obory řemesel, řemeslníky a další odborník</w:t>
      </w:r>
      <w:r w:rsidR="00FE6935" w:rsidRPr="00D702E5">
        <w:rPr>
          <w:rFonts w:ascii="Verdana" w:hAnsi="Verdana"/>
          <w:lang w:val="cs-CZ"/>
        </w:rPr>
        <w:t>y</w:t>
      </w:r>
      <w:r w:rsidR="003F6DF3" w:rsidRPr="00D702E5">
        <w:rPr>
          <w:rFonts w:ascii="Verdana" w:hAnsi="Verdana"/>
          <w:lang w:val="cs-CZ"/>
        </w:rPr>
        <w:t xml:space="preserve">, jejichž </w:t>
      </w:r>
      <w:r w:rsidR="003F6DF3" w:rsidRPr="00D702E5">
        <w:rPr>
          <w:rFonts w:ascii="Verdana" w:hAnsi="Verdana"/>
        </w:rPr>
        <w:t xml:space="preserve">vystoupení </w:t>
      </w:r>
      <w:r w:rsidR="003F6DF3" w:rsidRPr="00D702E5">
        <w:rPr>
          <w:rFonts w:ascii="Verdana" w:hAnsi="Verdana"/>
          <w:lang w:val="cs-CZ"/>
        </w:rPr>
        <w:t>by bylo vhodné do pořadu zařadit s ohledem na dramaturgii pořadu při zachování redakční odpovědnosti výrobce pořadu</w:t>
      </w:r>
      <w:r w:rsidR="00FE6935" w:rsidRPr="00D702E5">
        <w:rPr>
          <w:rFonts w:ascii="Verdana" w:hAnsi="Verdana"/>
          <w:lang w:val="cs-CZ"/>
        </w:rPr>
        <w:t xml:space="preserve"> a provozovatele televizního vysílání</w:t>
      </w:r>
      <w:r w:rsidR="00C46429" w:rsidRPr="00D702E5">
        <w:rPr>
          <w:rFonts w:ascii="Verdana" w:hAnsi="Verdana"/>
          <w:lang w:val="cs-CZ"/>
        </w:rPr>
        <w:t>.</w:t>
      </w:r>
    </w:p>
    <w:p w14:paraId="743DE409" w14:textId="2E9F333C" w:rsidR="00C04E8D" w:rsidRPr="00310065" w:rsidRDefault="00C46429" w:rsidP="00D702E5">
      <w:pPr>
        <w:pStyle w:val="Normlnweb"/>
        <w:ind w:hanging="284"/>
        <w:jc w:val="both"/>
        <w:rPr>
          <w:rFonts w:ascii="Verdana" w:hAnsi="Verdana"/>
          <w:color w:val="222222"/>
          <w:sz w:val="20"/>
          <w:szCs w:val="20"/>
        </w:rPr>
      </w:pPr>
      <w:r w:rsidRPr="00310065">
        <w:rPr>
          <w:rFonts w:ascii="Verdana" w:hAnsi="Verdana"/>
          <w:color w:val="222222"/>
          <w:sz w:val="20"/>
          <w:szCs w:val="20"/>
        </w:rPr>
        <w:t xml:space="preserve"> </w:t>
      </w:r>
      <w:r w:rsidR="003771EA">
        <w:rPr>
          <w:rFonts w:ascii="Verdana" w:hAnsi="Verdana"/>
          <w:color w:val="222222"/>
          <w:sz w:val="20"/>
          <w:szCs w:val="20"/>
        </w:rPr>
        <w:tab/>
      </w:r>
      <w:r w:rsidR="00247A8F" w:rsidRPr="00310065">
        <w:rPr>
          <w:rFonts w:ascii="Verdana" w:hAnsi="Verdana"/>
          <w:color w:val="222222"/>
          <w:sz w:val="20"/>
          <w:szCs w:val="20"/>
        </w:rPr>
        <w:t>(to v</w:t>
      </w:r>
      <w:r w:rsidR="00247A8F" w:rsidRPr="00310065">
        <w:rPr>
          <w:rFonts w:ascii="Verdana" w:hAnsi="Verdana" w:hint="eastAsia"/>
          <w:color w:val="222222"/>
          <w:sz w:val="20"/>
          <w:szCs w:val="20"/>
        </w:rPr>
        <w:t>š</w:t>
      </w:r>
      <w:r w:rsidR="00247A8F" w:rsidRPr="00310065">
        <w:rPr>
          <w:rFonts w:ascii="Verdana" w:hAnsi="Verdana"/>
          <w:color w:val="222222"/>
          <w:sz w:val="20"/>
          <w:szCs w:val="20"/>
        </w:rPr>
        <w:t>e d</w:t>
      </w:r>
      <w:r w:rsidR="00247A8F" w:rsidRPr="00310065">
        <w:rPr>
          <w:rFonts w:ascii="Verdana" w:hAnsi="Verdana" w:hint="eastAsia"/>
          <w:color w:val="222222"/>
          <w:sz w:val="20"/>
          <w:szCs w:val="20"/>
        </w:rPr>
        <w:t>á</w:t>
      </w:r>
      <w:r w:rsidR="00247A8F" w:rsidRPr="00310065">
        <w:rPr>
          <w:rFonts w:ascii="Verdana" w:hAnsi="Verdana"/>
          <w:color w:val="222222"/>
          <w:sz w:val="20"/>
          <w:szCs w:val="20"/>
        </w:rPr>
        <w:t xml:space="preserve">le jen: </w:t>
      </w:r>
      <w:r w:rsidR="00247A8F" w:rsidRPr="00310065">
        <w:rPr>
          <w:rFonts w:ascii="Verdana" w:hAnsi="Verdana" w:hint="eastAsia"/>
          <w:color w:val="222222"/>
          <w:sz w:val="20"/>
          <w:szCs w:val="20"/>
        </w:rPr>
        <w:t>„</w:t>
      </w:r>
      <w:r w:rsidR="00247A8F" w:rsidRPr="00310065">
        <w:rPr>
          <w:rFonts w:ascii="Verdana" w:hAnsi="Verdana"/>
          <w:color w:val="222222"/>
          <w:sz w:val="20"/>
          <w:szCs w:val="20"/>
        </w:rPr>
        <w:t>pln</w:t>
      </w:r>
      <w:r w:rsidR="00247A8F" w:rsidRPr="00310065">
        <w:rPr>
          <w:rFonts w:ascii="Verdana" w:hAnsi="Verdana" w:hint="eastAsia"/>
          <w:color w:val="222222"/>
          <w:sz w:val="20"/>
          <w:szCs w:val="20"/>
        </w:rPr>
        <w:t>ě</w:t>
      </w:r>
      <w:r w:rsidR="00247A8F" w:rsidRPr="00310065">
        <w:rPr>
          <w:rFonts w:ascii="Verdana" w:hAnsi="Verdana"/>
          <w:color w:val="222222"/>
          <w:sz w:val="20"/>
          <w:szCs w:val="20"/>
        </w:rPr>
        <w:t>n</w:t>
      </w:r>
      <w:r w:rsidR="00247A8F" w:rsidRPr="00310065">
        <w:rPr>
          <w:rFonts w:ascii="Verdana" w:hAnsi="Verdana" w:hint="eastAsia"/>
          <w:color w:val="222222"/>
          <w:sz w:val="20"/>
          <w:szCs w:val="20"/>
        </w:rPr>
        <w:t>í“</w:t>
      </w:r>
      <w:r w:rsidR="00247A8F" w:rsidRPr="00310065">
        <w:rPr>
          <w:rFonts w:ascii="Verdana" w:hAnsi="Verdana"/>
          <w:color w:val="222222"/>
          <w:sz w:val="20"/>
          <w:szCs w:val="20"/>
        </w:rPr>
        <w:t>).</w:t>
      </w:r>
    </w:p>
    <w:p w14:paraId="4EC4AAAA" w14:textId="77777777" w:rsidR="004A2C99" w:rsidRPr="004A2C99" w:rsidRDefault="004A2C99" w:rsidP="00D702E5">
      <w:pPr>
        <w:pStyle w:val="Odstavecseseznamem"/>
        <w:tabs>
          <w:tab w:val="left" w:pos="426"/>
        </w:tabs>
        <w:ind w:left="360" w:hanging="284"/>
        <w:jc w:val="both"/>
        <w:rPr>
          <w:rFonts w:ascii="Verdana" w:hAnsi="Verdana"/>
          <w:bCs/>
          <w:sz w:val="20"/>
          <w:szCs w:val="20"/>
        </w:rPr>
      </w:pPr>
    </w:p>
    <w:p w14:paraId="69D40E54" w14:textId="5C491710" w:rsidR="004A2C99" w:rsidRPr="003771EA" w:rsidRDefault="003D29BF" w:rsidP="003771EA">
      <w:pPr>
        <w:tabs>
          <w:tab w:val="left" w:pos="1276"/>
        </w:tabs>
        <w:spacing w:after="120"/>
        <w:ind w:hanging="284"/>
        <w:jc w:val="both"/>
        <w:rPr>
          <w:rFonts w:ascii="Verdana" w:hAnsi="Verdana"/>
          <w:bCs/>
          <w:sz w:val="20"/>
          <w:szCs w:val="20"/>
        </w:rPr>
      </w:pPr>
      <w:r>
        <w:rPr>
          <w:rFonts w:ascii="Verdana" w:hAnsi="Verdana"/>
          <w:bCs/>
          <w:sz w:val="20"/>
          <w:szCs w:val="20"/>
        </w:rPr>
        <w:t xml:space="preserve">2) </w:t>
      </w:r>
      <w:r w:rsidR="00D26771" w:rsidRPr="001366A5">
        <w:rPr>
          <w:rFonts w:ascii="Verdana" w:hAnsi="Verdana"/>
          <w:bCs/>
          <w:sz w:val="20"/>
          <w:szCs w:val="20"/>
        </w:rPr>
        <w:t xml:space="preserve">Poskytovatel na své náklady a nebezpečí </w:t>
      </w:r>
      <w:r w:rsidR="0018177F" w:rsidRPr="001366A5">
        <w:rPr>
          <w:rFonts w:ascii="Verdana" w:hAnsi="Verdana"/>
          <w:bCs/>
          <w:sz w:val="20"/>
          <w:szCs w:val="20"/>
        </w:rPr>
        <w:t>zajistí</w:t>
      </w:r>
      <w:r w:rsidR="00FE6935">
        <w:rPr>
          <w:rFonts w:ascii="Verdana" w:hAnsi="Verdana"/>
          <w:bCs/>
          <w:sz w:val="20"/>
          <w:szCs w:val="20"/>
        </w:rPr>
        <w:t xml:space="preserve">, že </w:t>
      </w:r>
      <w:r w:rsidR="00D26771" w:rsidRPr="001366A5">
        <w:rPr>
          <w:rFonts w:ascii="Verdana" w:hAnsi="Verdana"/>
          <w:bCs/>
          <w:sz w:val="20"/>
          <w:szCs w:val="20"/>
        </w:rPr>
        <w:t xml:space="preserve">pořad </w:t>
      </w:r>
      <w:r w:rsidR="00D26771" w:rsidRPr="001366A5">
        <w:rPr>
          <w:rFonts w:ascii="Verdana" w:hAnsi="Verdana"/>
          <w:sz w:val="20"/>
          <w:szCs w:val="20"/>
        </w:rPr>
        <w:t>„</w:t>
      </w:r>
      <w:r w:rsidR="003A4513" w:rsidRPr="001366A5">
        <w:rPr>
          <w:rFonts w:ascii="Verdana" w:hAnsi="Verdana"/>
          <w:bCs/>
          <w:sz w:val="20"/>
          <w:szCs w:val="20"/>
        </w:rPr>
        <w:t>Řemeslo nenahradíš</w:t>
      </w:r>
      <w:r w:rsidR="00D26771" w:rsidRPr="001366A5">
        <w:rPr>
          <w:rFonts w:ascii="Verdana" w:hAnsi="Verdana"/>
          <w:sz w:val="20"/>
          <w:szCs w:val="20"/>
        </w:rPr>
        <w:t>“</w:t>
      </w:r>
      <w:r w:rsidR="00FE6935">
        <w:rPr>
          <w:rFonts w:ascii="Verdana" w:hAnsi="Verdana"/>
          <w:sz w:val="20"/>
          <w:szCs w:val="20"/>
        </w:rPr>
        <w:t xml:space="preserve"> bude vyroben v souladu s touto smlouvou</w:t>
      </w:r>
      <w:r w:rsidR="00D26771" w:rsidRPr="001366A5">
        <w:rPr>
          <w:rFonts w:ascii="Verdana" w:hAnsi="Verdana"/>
          <w:sz w:val="20"/>
          <w:szCs w:val="20"/>
        </w:rPr>
        <w:t xml:space="preserve">. </w:t>
      </w:r>
      <w:r w:rsidR="00FE6935">
        <w:rPr>
          <w:rFonts w:ascii="Verdana" w:hAnsi="Verdana"/>
          <w:sz w:val="20"/>
          <w:szCs w:val="20"/>
        </w:rPr>
        <w:t xml:space="preserve">Ve smyslu ustanovení předchozího odstavce </w:t>
      </w:r>
      <w:r w:rsidR="00E64B0B" w:rsidRPr="001366A5">
        <w:rPr>
          <w:rFonts w:ascii="Verdana" w:hAnsi="Verdana"/>
          <w:bCs/>
          <w:sz w:val="20"/>
          <w:szCs w:val="20"/>
        </w:rPr>
        <w:t>o</w:t>
      </w:r>
      <w:r w:rsidR="009E7F38" w:rsidRPr="001366A5">
        <w:rPr>
          <w:rFonts w:ascii="Verdana" w:hAnsi="Verdana"/>
          <w:bCs/>
          <w:sz w:val="20"/>
          <w:szCs w:val="20"/>
        </w:rPr>
        <w:t xml:space="preserve">bjednatel </w:t>
      </w:r>
      <w:r w:rsidR="00E64B0B" w:rsidRPr="001366A5">
        <w:rPr>
          <w:rFonts w:ascii="Verdana" w:hAnsi="Verdana"/>
          <w:bCs/>
          <w:sz w:val="20"/>
          <w:szCs w:val="20"/>
        </w:rPr>
        <w:t>navrhne</w:t>
      </w:r>
      <w:r w:rsidR="004A2C99" w:rsidRPr="001366A5">
        <w:rPr>
          <w:rFonts w:ascii="Verdana" w:hAnsi="Verdana"/>
          <w:bCs/>
          <w:sz w:val="20"/>
          <w:szCs w:val="20"/>
        </w:rPr>
        <w:t xml:space="preserve"> </w:t>
      </w:r>
      <w:r w:rsidR="003A4513" w:rsidRPr="001366A5">
        <w:rPr>
          <w:rFonts w:ascii="Verdana" w:hAnsi="Verdana"/>
          <w:bCs/>
          <w:sz w:val="20"/>
          <w:szCs w:val="20"/>
        </w:rPr>
        <w:t xml:space="preserve">k vystoupení </w:t>
      </w:r>
      <w:r w:rsidR="00460E89" w:rsidRPr="001366A5">
        <w:rPr>
          <w:rFonts w:ascii="Verdana" w:hAnsi="Verdana"/>
          <w:bCs/>
          <w:sz w:val="20"/>
          <w:szCs w:val="20"/>
        </w:rPr>
        <w:t xml:space="preserve">pro jednotlivé díly pořadu </w:t>
      </w:r>
      <w:r w:rsidR="00FE6935">
        <w:rPr>
          <w:rFonts w:ascii="Verdana" w:hAnsi="Verdana"/>
          <w:bCs/>
          <w:sz w:val="20"/>
          <w:szCs w:val="20"/>
        </w:rPr>
        <w:t xml:space="preserve">řemeslníky a </w:t>
      </w:r>
      <w:r w:rsidR="0084030B" w:rsidRPr="001366A5">
        <w:rPr>
          <w:rFonts w:ascii="Verdana" w:hAnsi="Verdana"/>
          <w:bCs/>
          <w:sz w:val="20"/>
          <w:szCs w:val="20"/>
        </w:rPr>
        <w:t>odborník</w:t>
      </w:r>
      <w:r w:rsidR="003A4513" w:rsidRPr="001366A5">
        <w:rPr>
          <w:rFonts w:ascii="Verdana" w:hAnsi="Verdana"/>
          <w:bCs/>
          <w:sz w:val="20"/>
          <w:szCs w:val="20"/>
        </w:rPr>
        <w:t xml:space="preserve">y, </w:t>
      </w:r>
      <w:r w:rsidR="00FE6935">
        <w:rPr>
          <w:rFonts w:ascii="Verdana" w:hAnsi="Verdana"/>
          <w:bCs/>
          <w:sz w:val="20"/>
          <w:szCs w:val="20"/>
        </w:rPr>
        <w:t xml:space="preserve">jejichž vystoupení bude </w:t>
      </w:r>
      <w:r w:rsidR="0084030B" w:rsidRPr="001366A5">
        <w:rPr>
          <w:rFonts w:ascii="Verdana" w:hAnsi="Verdana"/>
          <w:bCs/>
          <w:sz w:val="20"/>
          <w:szCs w:val="20"/>
        </w:rPr>
        <w:t>v souladu s typem pořadu</w:t>
      </w:r>
      <w:r w:rsidR="00FE6935">
        <w:rPr>
          <w:rFonts w:ascii="Verdana" w:hAnsi="Verdana"/>
          <w:bCs/>
          <w:sz w:val="20"/>
          <w:szCs w:val="20"/>
        </w:rPr>
        <w:t xml:space="preserve"> a jeho dramaturgií</w:t>
      </w:r>
      <w:r w:rsidR="0084030B" w:rsidRPr="001366A5">
        <w:rPr>
          <w:rFonts w:ascii="Verdana" w:hAnsi="Verdana"/>
          <w:bCs/>
          <w:sz w:val="20"/>
          <w:szCs w:val="20"/>
        </w:rPr>
        <w:t xml:space="preserve">. </w:t>
      </w:r>
      <w:r w:rsidR="00FE6935">
        <w:rPr>
          <w:rFonts w:ascii="Verdana" w:hAnsi="Verdana"/>
          <w:bCs/>
          <w:sz w:val="20"/>
          <w:szCs w:val="20"/>
        </w:rPr>
        <w:t xml:space="preserve">S ohledem na zachování redakční odpovědnost výrobce pořadu strany ujednaly, že </w:t>
      </w:r>
      <w:r w:rsidR="00FE6935">
        <w:rPr>
          <w:rFonts w:ascii="Verdana" w:hAnsi="Verdana"/>
          <w:sz w:val="20"/>
          <w:szCs w:val="20"/>
        </w:rPr>
        <w:t>v</w:t>
      </w:r>
      <w:r w:rsidR="00D26771" w:rsidRPr="001366A5">
        <w:rPr>
          <w:rFonts w:ascii="Verdana" w:hAnsi="Verdana"/>
          <w:sz w:val="20"/>
          <w:szCs w:val="20"/>
        </w:rPr>
        <w:t> případě, že navržení vystupující nebudou oprávněně vyhovovat</w:t>
      </w:r>
      <w:r w:rsidR="00FE6935">
        <w:rPr>
          <w:rFonts w:ascii="Verdana" w:hAnsi="Verdana"/>
          <w:sz w:val="20"/>
          <w:szCs w:val="20"/>
        </w:rPr>
        <w:t xml:space="preserve"> dramaturgickému a tvůrčímu zaměření pořadu</w:t>
      </w:r>
      <w:r w:rsidR="00D26771" w:rsidRPr="001366A5">
        <w:rPr>
          <w:rFonts w:ascii="Verdana" w:hAnsi="Verdana"/>
          <w:sz w:val="20"/>
          <w:szCs w:val="20"/>
        </w:rPr>
        <w:t xml:space="preserve">, </w:t>
      </w:r>
      <w:r w:rsidR="00FE6935">
        <w:rPr>
          <w:rFonts w:ascii="Verdana" w:hAnsi="Verdana"/>
          <w:sz w:val="20"/>
          <w:szCs w:val="20"/>
        </w:rPr>
        <w:lastRenderedPageBreak/>
        <w:t xml:space="preserve">smluvní strany společně </w:t>
      </w:r>
      <w:r w:rsidR="00D26771" w:rsidRPr="001366A5">
        <w:rPr>
          <w:rFonts w:ascii="Verdana" w:hAnsi="Verdana" w:cstheme="minorHAnsi"/>
          <w:bCs/>
          <w:iCs/>
          <w:sz w:val="20"/>
          <w:szCs w:val="20"/>
        </w:rPr>
        <w:t xml:space="preserve">nahradí </w:t>
      </w:r>
      <w:r w:rsidR="00FE6935">
        <w:rPr>
          <w:rFonts w:ascii="Verdana" w:hAnsi="Verdana" w:cstheme="minorHAnsi"/>
          <w:bCs/>
          <w:iCs/>
          <w:sz w:val="20"/>
          <w:szCs w:val="20"/>
        </w:rPr>
        <w:t xml:space="preserve">takové osoby </w:t>
      </w:r>
      <w:r w:rsidR="00D26771" w:rsidRPr="001366A5">
        <w:rPr>
          <w:rFonts w:ascii="Verdana" w:hAnsi="Verdana" w:cstheme="minorHAnsi"/>
          <w:bCs/>
          <w:iCs/>
          <w:sz w:val="20"/>
          <w:szCs w:val="20"/>
        </w:rPr>
        <w:t xml:space="preserve">jinými, </w:t>
      </w:r>
      <w:r w:rsidR="00FE6935">
        <w:rPr>
          <w:rFonts w:ascii="Verdana" w:hAnsi="Verdana" w:cstheme="minorHAnsi"/>
          <w:bCs/>
          <w:iCs/>
          <w:sz w:val="20"/>
          <w:szCs w:val="20"/>
        </w:rPr>
        <w:t xml:space="preserve">které budou vhodnější z hlediska dramaturgického a tvůrčího </w:t>
      </w:r>
      <w:r w:rsidR="00D26771" w:rsidRPr="001366A5">
        <w:rPr>
          <w:rFonts w:ascii="Verdana" w:hAnsi="Verdana" w:cstheme="minorHAnsi"/>
          <w:bCs/>
          <w:iCs/>
          <w:sz w:val="20"/>
          <w:szCs w:val="20"/>
        </w:rPr>
        <w:t>zaměření pořadu.</w:t>
      </w:r>
    </w:p>
    <w:p w14:paraId="07368CCD" w14:textId="77777777" w:rsidR="00783620" w:rsidRPr="00E019BD" w:rsidRDefault="00783620" w:rsidP="003771EA">
      <w:pPr>
        <w:pStyle w:val="Odstavecseseznamem"/>
        <w:tabs>
          <w:tab w:val="left" w:pos="426"/>
        </w:tabs>
        <w:ind w:left="360" w:hanging="284"/>
        <w:jc w:val="both"/>
        <w:rPr>
          <w:rFonts w:ascii="Verdana" w:hAnsi="Verdana"/>
          <w:bCs/>
          <w:sz w:val="20"/>
          <w:szCs w:val="20"/>
        </w:rPr>
      </w:pPr>
    </w:p>
    <w:p w14:paraId="52C4579C" w14:textId="7B932DA8" w:rsidR="00783620" w:rsidRPr="001366A5" w:rsidRDefault="001366A5" w:rsidP="003771EA">
      <w:pPr>
        <w:tabs>
          <w:tab w:val="left" w:pos="426"/>
        </w:tabs>
        <w:ind w:hanging="284"/>
        <w:jc w:val="both"/>
        <w:rPr>
          <w:rFonts w:ascii="Verdana" w:hAnsi="Verdana"/>
          <w:bCs/>
          <w:sz w:val="20"/>
          <w:szCs w:val="20"/>
        </w:rPr>
      </w:pPr>
      <w:r>
        <w:rPr>
          <w:rFonts w:ascii="Verdana" w:hAnsi="Verdana"/>
          <w:bCs/>
          <w:sz w:val="20"/>
          <w:szCs w:val="20"/>
        </w:rPr>
        <w:t xml:space="preserve">3) </w:t>
      </w:r>
      <w:r w:rsidR="00783620" w:rsidRPr="001366A5">
        <w:rPr>
          <w:rFonts w:ascii="Verdana" w:hAnsi="Verdana"/>
          <w:bCs/>
          <w:sz w:val="20"/>
          <w:szCs w:val="20"/>
        </w:rPr>
        <w:t>Poskytovatel prohlašuje, že je oprávněn obchodovat reklamním prostorem v televizním vysílání provozovaném FTV Prima spol. s r.o.</w:t>
      </w:r>
      <w:r w:rsidR="00E019BD" w:rsidRPr="001366A5">
        <w:rPr>
          <w:rFonts w:ascii="Verdana" w:hAnsi="Verdana"/>
          <w:bCs/>
          <w:sz w:val="20"/>
          <w:szCs w:val="20"/>
        </w:rPr>
        <w:t xml:space="preserve"> </w:t>
      </w:r>
      <w:r w:rsidR="00321C2A" w:rsidRPr="001366A5">
        <w:rPr>
          <w:rFonts w:ascii="Verdana" w:hAnsi="Verdana"/>
          <w:bCs/>
          <w:sz w:val="20"/>
          <w:szCs w:val="20"/>
        </w:rPr>
        <w:t xml:space="preserve">a </w:t>
      </w:r>
      <w:r w:rsidR="00D702E5">
        <w:rPr>
          <w:rFonts w:ascii="Verdana" w:hAnsi="Verdana"/>
          <w:bCs/>
          <w:sz w:val="20"/>
          <w:szCs w:val="20"/>
        </w:rPr>
        <w:t xml:space="preserve">dalším mediálním </w:t>
      </w:r>
      <w:r w:rsidR="00321C2A" w:rsidRPr="001366A5">
        <w:rPr>
          <w:rFonts w:ascii="Verdana" w:hAnsi="Verdana"/>
          <w:bCs/>
          <w:sz w:val="20"/>
          <w:szCs w:val="20"/>
        </w:rPr>
        <w:t>prostor</w:t>
      </w:r>
      <w:r w:rsidR="00D702E5">
        <w:rPr>
          <w:rFonts w:ascii="Verdana" w:hAnsi="Verdana"/>
          <w:bCs/>
          <w:sz w:val="20"/>
          <w:szCs w:val="20"/>
        </w:rPr>
        <w:t xml:space="preserve">em, ve kterém je sjednáno plnění v této smlouvě. </w:t>
      </w:r>
    </w:p>
    <w:p w14:paraId="5161CBEB" w14:textId="77777777" w:rsidR="00783620" w:rsidRPr="00E019BD" w:rsidRDefault="00783620" w:rsidP="003771EA">
      <w:pPr>
        <w:pStyle w:val="Odstavecseseznamem"/>
        <w:tabs>
          <w:tab w:val="left" w:pos="426"/>
        </w:tabs>
        <w:ind w:left="360" w:hanging="284"/>
        <w:jc w:val="both"/>
        <w:rPr>
          <w:rFonts w:ascii="Verdana" w:hAnsi="Verdana"/>
          <w:bCs/>
          <w:sz w:val="20"/>
          <w:szCs w:val="20"/>
        </w:rPr>
      </w:pPr>
    </w:p>
    <w:p w14:paraId="2FD8E4D1" w14:textId="4B3EDE1C" w:rsidR="00783620" w:rsidRPr="001366A5" w:rsidRDefault="001366A5" w:rsidP="008655CA">
      <w:pPr>
        <w:tabs>
          <w:tab w:val="left" w:pos="142"/>
        </w:tabs>
        <w:ind w:hanging="284"/>
        <w:jc w:val="both"/>
        <w:rPr>
          <w:rFonts w:ascii="Verdana" w:hAnsi="Verdana"/>
          <w:bCs/>
          <w:sz w:val="20"/>
          <w:szCs w:val="20"/>
        </w:rPr>
      </w:pPr>
      <w:r>
        <w:rPr>
          <w:rFonts w:ascii="Verdana" w:hAnsi="Verdana"/>
          <w:sz w:val="20"/>
          <w:szCs w:val="20"/>
        </w:rPr>
        <w:t>4)</w:t>
      </w:r>
      <w:r w:rsidR="00D702E5">
        <w:rPr>
          <w:rFonts w:ascii="Verdana" w:hAnsi="Verdana"/>
          <w:sz w:val="20"/>
          <w:szCs w:val="20"/>
        </w:rPr>
        <w:tab/>
      </w:r>
      <w:r w:rsidR="00783620" w:rsidRPr="001366A5">
        <w:rPr>
          <w:rFonts w:ascii="Verdana" w:hAnsi="Verdana"/>
          <w:sz w:val="20"/>
          <w:szCs w:val="20"/>
        </w:rPr>
        <w:t xml:space="preserve">Poskytovatel může </w:t>
      </w:r>
      <w:r w:rsidR="00E64B0B" w:rsidRPr="001366A5">
        <w:rPr>
          <w:rFonts w:ascii="Verdana" w:hAnsi="Verdana"/>
          <w:sz w:val="20"/>
          <w:szCs w:val="20"/>
        </w:rPr>
        <w:t>činnosti</w:t>
      </w:r>
      <w:r w:rsidR="00783620" w:rsidRPr="001366A5">
        <w:rPr>
          <w:rFonts w:ascii="Verdana" w:hAnsi="Verdana"/>
          <w:sz w:val="20"/>
          <w:szCs w:val="20"/>
        </w:rPr>
        <w:t xml:space="preserve"> uvedené v čl. II odst. 1 </w:t>
      </w:r>
      <w:r w:rsidR="00E64B0B" w:rsidRPr="001366A5">
        <w:rPr>
          <w:rFonts w:ascii="Verdana" w:hAnsi="Verdana"/>
          <w:sz w:val="20"/>
          <w:szCs w:val="20"/>
        </w:rPr>
        <w:t>zaji</w:t>
      </w:r>
      <w:r w:rsidR="00D26771" w:rsidRPr="001366A5">
        <w:rPr>
          <w:rFonts w:ascii="Verdana" w:hAnsi="Verdana"/>
          <w:sz w:val="20"/>
          <w:szCs w:val="20"/>
        </w:rPr>
        <w:t>šťovat</w:t>
      </w:r>
      <w:r w:rsidR="00E64B0B" w:rsidRPr="001366A5">
        <w:rPr>
          <w:rFonts w:ascii="Verdana" w:hAnsi="Verdana"/>
          <w:sz w:val="20"/>
          <w:szCs w:val="20"/>
        </w:rPr>
        <w:t xml:space="preserve"> prostřednictvím</w:t>
      </w:r>
      <w:r w:rsidR="00783620" w:rsidRPr="001366A5">
        <w:rPr>
          <w:rFonts w:ascii="Verdana" w:hAnsi="Verdana"/>
          <w:sz w:val="20"/>
          <w:szCs w:val="20"/>
        </w:rPr>
        <w:t xml:space="preserve"> poddodavatele (třetí stran</w:t>
      </w:r>
      <w:r w:rsidR="00E64B0B" w:rsidRPr="001366A5">
        <w:rPr>
          <w:rFonts w:ascii="Verdana" w:hAnsi="Verdana"/>
          <w:sz w:val="20"/>
          <w:szCs w:val="20"/>
        </w:rPr>
        <w:t>ou</w:t>
      </w:r>
      <w:r w:rsidR="00783620" w:rsidRPr="001366A5">
        <w:rPr>
          <w:rFonts w:ascii="Verdana" w:hAnsi="Verdana"/>
          <w:sz w:val="20"/>
          <w:szCs w:val="20"/>
        </w:rPr>
        <w:t>)</w:t>
      </w:r>
      <w:r w:rsidR="00D26771" w:rsidRPr="001366A5">
        <w:rPr>
          <w:rFonts w:ascii="Verdana" w:hAnsi="Verdana"/>
          <w:sz w:val="20"/>
          <w:szCs w:val="20"/>
        </w:rPr>
        <w:t xml:space="preserve"> pouze po předchozím písemným souhlasem objednatele</w:t>
      </w:r>
      <w:r w:rsidR="00783620" w:rsidRPr="001366A5">
        <w:rPr>
          <w:rFonts w:ascii="Verdana" w:hAnsi="Verdana"/>
          <w:sz w:val="20"/>
          <w:szCs w:val="20"/>
        </w:rPr>
        <w:t>; odpovědnost za plnění nese v tomto případě poskytovatel, jako by předmět smlouvy prováděl sám. Předchozí souhlas objednatele však není třeba v případě společnosti FTV Prima, spol. s r.o</w:t>
      </w:r>
      <w:r w:rsidR="00B95934" w:rsidRPr="001366A5">
        <w:rPr>
          <w:rFonts w:ascii="Verdana" w:hAnsi="Verdana"/>
          <w:bCs/>
          <w:sz w:val="20"/>
          <w:szCs w:val="20"/>
        </w:rPr>
        <w:t>.</w:t>
      </w:r>
    </w:p>
    <w:p w14:paraId="2ECEF5BA" w14:textId="77777777" w:rsidR="00783620" w:rsidRPr="00E019BD" w:rsidRDefault="00783620" w:rsidP="00783620">
      <w:pPr>
        <w:pStyle w:val="Odstavecseseznamem"/>
        <w:ind w:left="0"/>
        <w:rPr>
          <w:rFonts w:ascii="Verdana" w:hAnsi="Verdana"/>
          <w:bCs/>
          <w:sz w:val="20"/>
          <w:szCs w:val="20"/>
        </w:rPr>
      </w:pPr>
    </w:p>
    <w:p w14:paraId="54B5A534" w14:textId="77777777" w:rsidR="00783620" w:rsidRPr="00E019BD" w:rsidRDefault="00783620" w:rsidP="00783620">
      <w:pPr>
        <w:rPr>
          <w:rFonts w:ascii="Verdana" w:hAnsi="Verdana"/>
          <w:b/>
          <w:bCs/>
          <w:sz w:val="20"/>
          <w:szCs w:val="20"/>
        </w:rPr>
      </w:pPr>
    </w:p>
    <w:p w14:paraId="578FA46A" w14:textId="77777777" w:rsidR="00783620" w:rsidRPr="00E019BD" w:rsidRDefault="00783620" w:rsidP="00783620">
      <w:pPr>
        <w:ind w:left="360"/>
        <w:jc w:val="center"/>
        <w:rPr>
          <w:rFonts w:ascii="Verdana" w:hAnsi="Verdana"/>
          <w:sz w:val="20"/>
          <w:szCs w:val="20"/>
        </w:rPr>
      </w:pPr>
      <w:r w:rsidRPr="00E019BD">
        <w:rPr>
          <w:rFonts w:ascii="Verdana" w:hAnsi="Verdana"/>
          <w:b/>
          <w:bCs/>
          <w:sz w:val="20"/>
          <w:szCs w:val="20"/>
        </w:rPr>
        <w:t>Čl. III</w:t>
      </w:r>
    </w:p>
    <w:p w14:paraId="3CA35F42" w14:textId="77777777" w:rsidR="00783620" w:rsidRPr="00E019BD" w:rsidRDefault="00783620" w:rsidP="00783620">
      <w:pPr>
        <w:ind w:left="720" w:hanging="720"/>
        <w:jc w:val="center"/>
        <w:rPr>
          <w:rFonts w:ascii="Verdana" w:hAnsi="Verdana"/>
          <w:b/>
          <w:bCs/>
          <w:sz w:val="20"/>
          <w:szCs w:val="20"/>
        </w:rPr>
      </w:pPr>
    </w:p>
    <w:p w14:paraId="628A3E44" w14:textId="77777777" w:rsidR="00783620" w:rsidRPr="00E019BD" w:rsidRDefault="00783620" w:rsidP="00783620">
      <w:pPr>
        <w:ind w:left="720" w:hanging="720"/>
        <w:jc w:val="center"/>
        <w:rPr>
          <w:rFonts w:ascii="Verdana" w:hAnsi="Verdana"/>
          <w:b/>
          <w:bCs/>
          <w:sz w:val="20"/>
          <w:szCs w:val="20"/>
        </w:rPr>
      </w:pPr>
      <w:r w:rsidRPr="00E019BD">
        <w:rPr>
          <w:rFonts w:ascii="Verdana" w:hAnsi="Verdana"/>
          <w:b/>
          <w:bCs/>
          <w:sz w:val="20"/>
          <w:szCs w:val="20"/>
        </w:rPr>
        <w:t>Práva a povinnosti smluvních stran</w:t>
      </w:r>
    </w:p>
    <w:p w14:paraId="6C83A7FE" w14:textId="77777777" w:rsidR="00783620" w:rsidRPr="00E019BD" w:rsidRDefault="00783620" w:rsidP="00783620">
      <w:pPr>
        <w:jc w:val="center"/>
        <w:rPr>
          <w:rFonts w:ascii="Verdana" w:hAnsi="Verdana"/>
          <w:b/>
          <w:bCs/>
          <w:sz w:val="20"/>
          <w:szCs w:val="20"/>
        </w:rPr>
      </w:pPr>
    </w:p>
    <w:p w14:paraId="11D0ADB1" w14:textId="51A6F55B" w:rsidR="00783620" w:rsidRPr="00E019BD" w:rsidRDefault="009B249F" w:rsidP="003771EA">
      <w:pPr>
        <w:ind w:hanging="284"/>
        <w:jc w:val="both"/>
        <w:rPr>
          <w:rFonts w:ascii="Verdana" w:hAnsi="Verdana"/>
          <w:sz w:val="20"/>
          <w:szCs w:val="20"/>
        </w:rPr>
      </w:pPr>
      <w:r>
        <w:rPr>
          <w:rFonts w:ascii="Verdana" w:hAnsi="Verdana"/>
          <w:sz w:val="20"/>
          <w:szCs w:val="20"/>
        </w:rPr>
        <w:t xml:space="preserve">1) </w:t>
      </w:r>
      <w:r w:rsidR="00783620" w:rsidRPr="00E019BD">
        <w:rPr>
          <w:rFonts w:ascii="Verdana" w:hAnsi="Verdana"/>
          <w:sz w:val="20"/>
          <w:szCs w:val="20"/>
        </w:rPr>
        <w:t xml:space="preserve">Poskytovatel je povinen při plnění předmětu této smlouvy postupovat s odbornou péčí, v termínech stanovených touto smlouvou včetně </w:t>
      </w:r>
      <w:r w:rsidR="00D26771">
        <w:rPr>
          <w:rFonts w:ascii="Verdana" w:hAnsi="Verdana"/>
          <w:sz w:val="20"/>
          <w:szCs w:val="20"/>
        </w:rPr>
        <w:t>mediálního</w:t>
      </w:r>
      <w:r w:rsidR="00783620" w:rsidRPr="00E019BD">
        <w:rPr>
          <w:rFonts w:ascii="Verdana" w:hAnsi="Verdana"/>
          <w:sz w:val="20"/>
          <w:szCs w:val="20"/>
        </w:rPr>
        <w:t xml:space="preserve"> plánu a podle dohody obou stran. </w:t>
      </w:r>
    </w:p>
    <w:p w14:paraId="0DA420DE" w14:textId="77777777" w:rsidR="00783620" w:rsidRPr="00E019BD" w:rsidRDefault="00783620" w:rsidP="003771EA">
      <w:pPr>
        <w:jc w:val="both"/>
        <w:rPr>
          <w:rFonts w:ascii="Verdana" w:hAnsi="Verdana"/>
          <w:sz w:val="20"/>
          <w:szCs w:val="20"/>
        </w:rPr>
      </w:pPr>
    </w:p>
    <w:p w14:paraId="6C8D95A6" w14:textId="45DBBB9A" w:rsidR="00783620" w:rsidRPr="00E019BD" w:rsidRDefault="009B249F" w:rsidP="003771EA">
      <w:pPr>
        <w:ind w:hanging="360"/>
        <w:jc w:val="both"/>
        <w:rPr>
          <w:rFonts w:ascii="Verdana" w:hAnsi="Verdana"/>
          <w:sz w:val="20"/>
          <w:szCs w:val="20"/>
        </w:rPr>
      </w:pPr>
      <w:r>
        <w:rPr>
          <w:rFonts w:ascii="Verdana" w:hAnsi="Verdana"/>
          <w:sz w:val="20"/>
          <w:szCs w:val="20"/>
        </w:rPr>
        <w:t xml:space="preserve">2) </w:t>
      </w:r>
      <w:r w:rsidR="00783620" w:rsidRPr="00E019BD">
        <w:rPr>
          <w:rFonts w:ascii="Verdana" w:hAnsi="Verdana"/>
          <w:sz w:val="20"/>
          <w:szCs w:val="20"/>
        </w:rPr>
        <w:t xml:space="preserve">Smluvní strany jsou povinny zachovávat mlčenlivost o všech záležitostech, o nichž se dozvěděli v souvislosti s prováděním předmětných činností. V případě, že poskytovatel bude uskutečňovat část smluvního plnění prostřednictvím třetích osob, vztahuje se také na ně povinnost mlčenlivosti. </w:t>
      </w:r>
    </w:p>
    <w:p w14:paraId="0EB2F991" w14:textId="77777777" w:rsidR="00783620" w:rsidRPr="00E019BD" w:rsidRDefault="00783620" w:rsidP="003771EA">
      <w:pPr>
        <w:jc w:val="both"/>
        <w:rPr>
          <w:rFonts w:ascii="Verdana" w:hAnsi="Verdana"/>
          <w:sz w:val="20"/>
          <w:szCs w:val="20"/>
        </w:rPr>
      </w:pPr>
    </w:p>
    <w:p w14:paraId="031CF7B0" w14:textId="283C906C" w:rsidR="00783620" w:rsidRPr="00E019BD" w:rsidRDefault="009B249F" w:rsidP="003771EA">
      <w:pPr>
        <w:ind w:hanging="284"/>
        <w:jc w:val="both"/>
        <w:rPr>
          <w:rFonts w:ascii="Verdana" w:hAnsi="Verdana"/>
          <w:sz w:val="20"/>
          <w:szCs w:val="20"/>
        </w:rPr>
      </w:pPr>
      <w:r>
        <w:rPr>
          <w:rFonts w:ascii="Verdana" w:hAnsi="Verdana"/>
          <w:sz w:val="20"/>
          <w:szCs w:val="20"/>
        </w:rPr>
        <w:t xml:space="preserve">3) </w:t>
      </w:r>
      <w:r w:rsidR="00783620" w:rsidRPr="00E019BD">
        <w:rPr>
          <w:rFonts w:ascii="Verdana" w:hAnsi="Verdana"/>
          <w:sz w:val="20"/>
          <w:szCs w:val="20"/>
        </w:rPr>
        <w:t>Smluvní strany jsou povinny vzájemně si sdělovat veškeré informace s plněním podle této smlouvy související, nebo další informace, které mohou mít vliv na plnění této smlouvy. Na výzvu je povinna každá strana neprodleně podat zprávu o tom, jak jsou plněny smluvní povinnosti.</w:t>
      </w:r>
    </w:p>
    <w:p w14:paraId="0956BD68" w14:textId="77777777" w:rsidR="00783620" w:rsidRPr="00E019BD" w:rsidRDefault="00783620" w:rsidP="003771EA">
      <w:pPr>
        <w:pStyle w:val="Odstavecseseznamem"/>
        <w:ind w:left="0"/>
        <w:rPr>
          <w:rFonts w:ascii="Verdana" w:hAnsi="Verdana"/>
          <w:sz w:val="20"/>
          <w:szCs w:val="20"/>
        </w:rPr>
      </w:pPr>
    </w:p>
    <w:p w14:paraId="5FAD078A" w14:textId="404FDD26" w:rsidR="00783620" w:rsidRPr="00155DF1" w:rsidRDefault="009B249F" w:rsidP="003771EA">
      <w:pPr>
        <w:pStyle w:val="Odstavecseseznamem"/>
        <w:ind w:left="0" w:hanging="284"/>
        <w:jc w:val="both"/>
        <w:rPr>
          <w:rFonts w:ascii="Verdana" w:hAnsi="Verdana"/>
          <w:sz w:val="20"/>
          <w:szCs w:val="20"/>
        </w:rPr>
      </w:pPr>
      <w:r>
        <w:rPr>
          <w:rFonts w:ascii="Verdana" w:hAnsi="Verdana"/>
          <w:sz w:val="20"/>
          <w:szCs w:val="20"/>
        </w:rPr>
        <w:t>4)</w:t>
      </w:r>
      <w:r w:rsidR="003771EA">
        <w:rPr>
          <w:rFonts w:ascii="Verdana" w:hAnsi="Verdana"/>
          <w:sz w:val="20"/>
          <w:szCs w:val="20"/>
        </w:rPr>
        <w:tab/>
      </w:r>
      <w:r w:rsidR="00783620" w:rsidRPr="00155DF1">
        <w:rPr>
          <w:rFonts w:ascii="Verdana" w:hAnsi="Verdana"/>
          <w:sz w:val="20"/>
          <w:szCs w:val="20"/>
        </w:rPr>
        <w:t xml:space="preserve">Obě strany jsou povinny řídit se v průběhu provádění činností dle této smlouvy příslušnými právními předpisy a účastnit se případných jednání, týkajících se předmětu této smlouvy, objednatel se zavazuje předávat poskytovateli veškeré podklady nezbytné pro výkon činností podle čl. II odst. 1 této smlouvy a poskytnout mu nezbytnou součinnost. </w:t>
      </w:r>
    </w:p>
    <w:p w14:paraId="0C0711EB" w14:textId="77777777" w:rsidR="00783620" w:rsidRPr="00E019BD" w:rsidRDefault="00783620" w:rsidP="003771EA">
      <w:pPr>
        <w:ind w:hanging="284"/>
        <w:jc w:val="both"/>
        <w:rPr>
          <w:rFonts w:ascii="Verdana" w:hAnsi="Verdana"/>
          <w:sz w:val="20"/>
          <w:szCs w:val="20"/>
        </w:rPr>
      </w:pPr>
    </w:p>
    <w:p w14:paraId="6F879BB8" w14:textId="6307FE9E" w:rsidR="00783620" w:rsidRDefault="00EA7554" w:rsidP="003771EA">
      <w:pPr>
        <w:pStyle w:val="Odstavecseseznamem"/>
        <w:ind w:left="0" w:hanging="284"/>
        <w:rPr>
          <w:rFonts w:ascii="Verdana" w:hAnsi="Verdana"/>
          <w:sz w:val="20"/>
          <w:szCs w:val="20"/>
        </w:rPr>
      </w:pPr>
      <w:r>
        <w:rPr>
          <w:rFonts w:ascii="Verdana" w:hAnsi="Verdana"/>
          <w:sz w:val="20"/>
          <w:szCs w:val="20"/>
        </w:rPr>
        <w:t xml:space="preserve">5) </w:t>
      </w:r>
      <w:r w:rsidR="00783620" w:rsidRPr="00155DF1">
        <w:rPr>
          <w:rFonts w:ascii="Verdana" w:hAnsi="Verdana"/>
          <w:sz w:val="20"/>
          <w:szCs w:val="20"/>
        </w:rPr>
        <w:t>Poskytovatel je povinen provádět veškeré činnosti a plnění tak, aby nenastalo zbytečné či neodůvodněné prodlení.</w:t>
      </w:r>
      <w:r w:rsidRPr="009B249F" w:rsidDel="00EA7554">
        <w:rPr>
          <w:rFonts w:ascii="Verdana" w:hAnsi="Verdana"/>
          <w:sz w:val="20"/>
          <w:szCs w:val="20"/>
        </w:rPr>
        <w:t xml:space="preserve"> </w:t>
      </w:r>
    </w:p>
    <w:p w14:paraId="44BFDED8" w14:textId="77777777" w:rsidR="00A948E7" w:rsidRPr="00E019BD" w:rsidRDefault="00A948E7" w:rsidP="003771EA">
      <w:pPr>
        <w:pStyle w:val="Odstavecseseznamem"/>
        <w:ind w:left="0" w:hanging="284"/>
        <w:rPr>
          <w:rFonts w:ascii="Verdana" w:hAnsi="Verdana"/>
          <w:sz w:val="20"/>
          <w:szCs w:val="20"/>
        </w:rPr>
      </w:pPr>
    </w:p>
    <w:p w14:paraId="406DCDE4" w14:textId="592B279D" w:rsidR="00783620" w:rsidRPr="00155DF1" w:rsidRDefault="009B249F" w:rsidP="003771EA">
      <w:pPr>
        <w:ind w:hanging="284"/>
        <w:jc w:val="both"/>
        <w:rPr>
          <w:rFonts w:ascii="Verdana" w:hAnsi="Verdana"/>
          <w:sz w:val="20"/>
          <w:szCs w:val="20"/>
        </w:rPr>
      </w:pPr>
      <w:r w:rsidRPr="00155DF1">
        <w:rPr>
          <w:rFonts w:ascii="Verdana" w:hAnsi="Verdana"/>
          <w:sz w:val="20"/>
          <w:szCs w:val="20"/>
        </w:rPr>
        <w:t xml:space="preserve">6) </w:t>
      </w:r>
      <w:r w:rsidR="00783620" w:rsidRPr="00155DF1">
        <w:rPr>
          <w:rFonts w:ascii="Verdana" w:hAnsi="Verdana"/>
          <w:sz w:val="20"/>
          <w:szCs w:val="20"/>
        </w:rPr>
        <w:t xml:space="preserve">Poskytovatel je povinen dokladovat objednateli uskutečněné plnění – dodat před fakturací </w:t>
      </w:r>
      <w:r w:rsidR="00A81FC3" w:rsidRPr="00155DF1">
        <w:rPr>
          <w:rFonts w:ascii="Verdana" w:hAnsi="Verdana"/>
          <w:sz w:val="20"/>
          <w:szCs w:val="20"/>
        </w:rPr>
        <w:t>doklad o</w:t>
      </w:r>
      <w:r w:rsidR="00783620" w:rsidRPr="00155DF1">
        <w:rPr>
          <w:rFonts w:ascii="Verdana" w:hAnsi="Verdana"/>
          <w:sz w:val="20"/>
          <w:szCs w:val="20"/>
        </w:rPr>
        <w:t xml:space="preserve"> </w:t>
      </w:r>
      <w:r w:rsidR="00D26771" w:rsidRPr="00155DF1">
        <w:rPr>
          <w:rFonts w:ascii="Verdana" w:hAnsi="Verdana"/>
          <w:sz w:val="20"/>
          <w:szCs w:val="20"/>
        </w:rPr>
        <w:t>realizovaném plnění</w:t>
      </w:r>
      <w:r w:rsidR="00EA7554">
        <w:rPr>
          <w:rFonts w:ascii="Verdana" w:hAnsi="Verdana"/>
          <w:sz w:val="20"/>
          <w:szCs w:val="20"/>
        </w:rPr>
        <w:t xml:space="preserve"> dle </w:t>
      </w:r>
      <w:proofErr w:type="spellStart"/>
      <w:r w:rsidR="00EA7554">
        <w:rPr>
          <w:rFonts w:ascii="Verdana" w:hAnsi="Verdana"/>
          <w:sz w:val="20"/>
          <w:szCs w:val="20"/>
        </w:rPr>
        <w:t>mediaplánu</w:t>
      </w:r>
      <w:proofErr w:type="spellEnd"/>
      <w:r w:rsidR="00EA7554">
        <w:rPr>
          <w:rFonts w:ascii="Verdana" w:hAnsi="Verdana"/>
          <w:sz w:val="20"/>
          <w:szCs w:val="20"/>
        </w:rPr>
        <w:t xml:space="preserve"> </w:t>
      </w:r>
      <w:r w:rsidR="00A81FC3" w:rsidRPr="00155DF1">
        <w:rPr>
          <w:rFonts w:ascii="Verdana" w:hAnsi="Verdana"/>
          <w:sz w:val="20"/>
          <w:szCs w:val="20"/>
        </w:rPr>
        <w:t xml:space="preserve">formou specifikovanou v článku IV. </w:t>
      </w:r>
      <w:r w:rsidR="0012519A" w:rsidRPr="00155DF1">
        <w:rPr>
          <w:rFonts w:ascii="Verdana" w:hAnsi="Verdana"/>
          <w:sz w:val="20"/>
          <w:szCs w:val="20"/>
        </w:rPr>
        <w:t>o</w:t>
      </w:r>
      <w:r w:rsidR="00A81FC3" w:rsidRPr="00155DF1">
        <w:rPr>
          <w:rFonts w:ascii="Verdana" w:hAnsi="Verdana"/>
          <w:sz w:val="20"/>
          <w:szCs w:val="20"/>
        </w:rPr>
        <w:t>dstavec 4</w:t>
      </w:r>
      <w:r w:rsidR="007C150E" w:rsidRPr="00155DF1">
        <w:rPr>
          <w:rFonts w:ascii="Verdana" w:hAnsi="Verdana"/>
          <w:sz w:val="20"/>
          <w:szCs w:val="20"/>
        </w:rPr>
        <w:t>, jako podklad pro vystavené daňového dokladu – faktury (dále jen: „faktura“), jehož tvoří nedílnou součást</w:t>
      </w:r>
      <w:r w:rsidR="00783620" w:rsidRPr="00155DF1">
        <w:rPr>
          <w:rFonts w:ascii="Verdana" w:hAnsi="Verdana"/>
          <w:sz w:val="20"/>
          <w:szCs w:val="20"/>
        </w:rPr>
        <w:t>.</w:t>
      </w:r>
    </w:p>
    <w:p w14:paraId="4F807AF8" w14:textId="77777777" w:rsidR="00783620" w:rsidRPr="00E019BD" w:rsidRDefault="00783620" w:rsidP="003771EA">
      <w:pPr>
        <w:ind w:hanging="284"/>
        <w:jc w:val="both"/>
        <w:rPr>
          <w:rFonts w:ascii="Verdana" w:hAnsi="Verdana"/>
          <w:sz w:val="20"/>
          <w:szCs w:val="20"/>
        </w:rPr>
      </w:pPr>
    </w:p>
    <w:p w14:paraId="0EFA5F74" w14:textId="0D6A5343" w:rsidR="003F6978" w:rsidRPr="00155DF1" w:rsidRDefault="009B249F" w:rsidP="003771EA">
      <w:pPr>
        <w:overflowPunct w:val="0"/>
        <w:autoSpaceDE w:val="0"/>
        <w:autoSpaceDN w:val="0"/>
        <w:adjustRightInd w:val="0"/>
        <w:ind w:hanging="284"/>
        <w:jc w:val="both"/>
        <w:textAlignment w:val="baseline"/>
        <w:rPr>
          <w:rFonts w:ascii="Verdana" w:hAnsi="Verdana"/>
          <w:sz w:val="20"/>
          <w:szCs w:val="20"/>
        </w:rPr>
      </w:pPr>
      <w:r>
        <w:rPr>
          <w:rFonts w:ascii="Verdana" w:hAnsi="Verdana"/>
          <w:sz w:val="20"/>
          <w:szCs w:val="20"/>
        </w:rPr>
        <w:t xml:space="preserve">7) </w:t>
      </w:r>
      <w:r w:rsidR="00783620" w:rsidRPr="00155DF1">
        <w:rPr>
          <w:rFonts w:ascii="Verdana" w:hAnsi="Verdana"/>
          <w:sz w:val="20"/>
          <w:szCs w:val="20"/>
        </w:rPr>
        <w:t>Objednatel se zavazuje zaplatit cenu za poskytnuté plnění ve výši a způsobem stanovenými v čl. IV této smlouvy.</w:t>
      </w:r>
    </w:p>
    <w:p w14:paraId="362C9313" w14:textId="77777777" w:rsidR="003F6978" w:rsidRPr="003F6978" w:rsidRDefault="003F6978" w:rsidP="003771EA">
      <w:pPr>
        <w:overflowPunct w:val="0"/>
        <w:autoSpaceDE w:val="0"/>
        <w:autoSpaceDN w:val="0"/>
        <w:adjustRightInd w:val="0"/>
        <w:ind w:hanging="284"/>
        <w:jc w:val="both"/>
        <w:textAlignment w:val="baseline"/>
        <w:rPr>
          <w:rFonts w:ascii="Verdana" w:hAnsi="Verdana"/>
          <w:sz w:val="20"/>
          <w:szCs w:val="20"/>
        </w:rPr>
      </w:pPr>
    </w:p>
    <w:p w14:paraId="671300A3" w14:textId="6966A7F2" w:rsidR="003F6978" w:rsidRPr="00155DF1" w:rsidRDefault="003F6978" w:rsidP="003771EA">
      <w:pPr>
        <w:pStyle w:val="Odstavecseseznamem"/>
        <w:numPr>
          <w:ilvl w:val="0"/>
          <w:numId w:val="28"/>
        </w:numPr>
        <w:overflowPunct w:val="0"/>
        <w:autoSpaceDE w:val="0"/>
        <w:autoSpaceDN w:val="0"/>
        <w:adjustRightInd w:val="0"/>
        <w:ind w:left="0" w:hanging="284"/>
        <w:jc w:val="both"/>
        <w:textAlignment w:val="baseline"/>
        <w:rPr>
          <w:rFonts w:ascii="Verdana" w:hAnsi="Verdana"/>
          <w:sz w:val="20"/>
          <w:szCs w:val="20"/>
        </w:rPr>
      </w:pPr>
      <w:r w:rsidRPr="00155DF1">
        <w:rPr>
          <w:rFonts w:ascii="Verdana" w:hAnsi="Verdana"/>
          <w:sz w:val="20"/>
          <w:szCs w:val="20"/>
        </w:rPr>
        <w:t xml:space="preserve">Poskytovatel prohlašuje, že jeho služby ve prospěch objednatele nebudou zatíženy právy třetích osob. </w:t>
      </w:r>
    </w:p>
    <w:p w14:paraId="14663863" w14:textId="77777777" w:rsidR="00906430" w:rsidRPr="006B6D59" w:rsidRDefault="00906430" w:rsidP="003771EA">
      <w:pPr>
        <w:pStyle w:val="Odstavecseseznamem"/>
        <w:tabs>
          <w:tab w:val="left" w:pos="1276"/>
        </w:tabs>
        <w:spacing w:after="120"/>
        <w:ind w:left="0" w:hanging="284"/>
        <w:jc w:val="both"/>
        <w:rPr>
          <w:rFonts w:ascii="Verdana" w:hAnsi="Verdana" w:cstheme="minorHAnsi"/>
          <w:bCs/>
          <w:iCs/>
          <w:sz w:val="20"/>
          <w:szCs w:val="20"/>
        </w:rPr>
      </w:pPr>
      <w:bookmarkStart w:id="1" w:name="_Ref469345990"/>
    </w:p>
    <w:p w14:paraId="308DF047" w14:textId="15D9C311" w:rsidR="00906430" w:rsidRDefault="00906430" w:rsidP="003771EA">
      <w:pPr>
        <w:pStyle w:val="Odstavecseseznamem"/>
        <w:numPr>
          <w:ilvl w:val="0"/>
          <w:numId w:val="28"/>
        </w:numPr>
        <w:tabs>
          <w:tab w:val="left" w:pos="1276"/>
        </w:tabs>
        <w:spacing w:after="120"/>
        <w:ind w:left="0" w:hanging="284"/>
        <w:jc w:val="both"/>
        <w:rPr>
          <w:rFonts w:ascii="Verdana" w:hAnsi="Verdana" w:cstheme="minorHAnsi"/>
          <w:bCs/>
          <w:iCs/>
          <w:sz w:val="20"/>
          <w:szCs w:val="20"/>
        </w:rPr>
      </w:pPr>
      <w:r w:rsidRPr="006B6D59">
        <w:rPr>
          <w:rFonts w:ascii="Verdana" w:hAnsi="Verdana" w:cstheme="minorHAnsi"/>
          <w:bCs/>
          <w:iCs/>
          <w:sz w:val="20"/>
          <w:szCs w:val="20"/>
        </w:rPr>
        <w:t xml:space="preserve">Poskytovatel se zavazuje mít ke dni podpisu </w:t>
      </w:r>
      <w:r>
        <w:rPr>
          <w:rFonts w:ascii="Verdana" w:hAnsi="Verdana" w:cstheme="minorHAnsi"/>
          <w:bCs/>
          <w:iCs/>
          <w:sz w:val="20"/>
          <w:szCs w:val="20"/>
        </w:rPr>
        <w:t>s</w:t>
      </w:r>
      <w:r w:rsidRPr="006B6D59">
        <w:rPr>
          <w:rFonts w:ascii="Verdana" w:hAnsi="Verdana" w:cstheme="minorHAnsi"/>
          <w:bCs/>
          <w:iCs/>
          <w:sz w:val="20"/>
          <w:szCs w:val="20"/>
        </w:rPr>
        <w:t xml:space="preserve">mlouvy uzavřenou pojistnou smlouvu, jejímž předmětem bude pojištění odpovědnosti za újmu, která bude krýt škody způsobené </w:t>
      </w:r>
      <w:r w:rsidR="00F37BF0">
        <w:rPr>
          <w:rFonts w:ascii="Verdana" w:hAnsi="Verdana" w:cstheme="minorHAnsi"/>
          <w:bCs/>
          <w:iCs/>
          <w:sz w:val="20"/>
          <w:szCs w:val="20"/>
        </w:rPr>
        <w:t>p</w:t>
      </w:r>
      <w:r w:rsidRPr="006B6D59">
        <w:rPr>
          <w:rFonts w:ascii="Verdana" w:hAnsi="Verdana" w:cstheme="minorHAnsi"/>
          <w:bCs/>
          <w:iCs/>
          <w:sz w:val="20"/>
          <w:szCs w:val="20"/>
        </w:rPr>
        <w:t xml:space="preserve">oskytovatelem vůči </w:t>
      </w:r>
      <w:r w:rsidR="00F37BF0">
        <w:rPr>
          <w:rFonts w:ascii="Verdana" w:hAnsi="Verdana" w:cstheme="minorHAnsi"/>
          <w:bCs/>
          <w:iCs/>
          <w:sz w:val="20"/>
          <w:szCs w:val="20"/>
        </w:rPr>
        <w:t>o</w:t>
      </w:r>
      <w:r w:rsidRPr="0012519A">
        <w:rPr>
          <w:rFonts w:ascii="Verdana" w:hAnsi="Verdana" w:cstheme="minorHAnsi"/>
          <w:bCs/>
          <w:iCs/>
          <w:sz w:val="20"/>
          <w:szCs w:val="20"/>
        </w:rPr>
        <w:t xml:space="preserve">bjednateli a/nebo třetí osobě. Pojistná smlouva musí být uzavřena po celou dobu </w:t>
      </w:r>
      <w:r w:rsidR="00F0288F">
        <w:rPr>
          <w:rFonts w:ascii="Verdana" w:hAnsi="Verdana" w:cstheme="minorHAnsi"/>
          <w:bCs/>
          <w:iCs/>
          <w:sz w:val="20"/>
          <w:szCs w:val="20"/>
        </w:rPr>
        <w:t>plnění předmětu smlouvy</w:t>
      </w:r>
      <w:r w:rsidRPr="006B6D59">
        <w:rPr>
          <w:rFonts w:ascii="Verdana" w:hAnsi="Verdana" w:cstheme="minorHAnsi"/>
          <w:bCs/>
          <w:iCs/>
          <w:sz w:val="20"/>
          <w:szCs w:val="20"/>
        </w:rPr>
        <w:t xml:space="preserve"> s limitem pojistného plnění </w:t>
      </w:r>
      <w:r w:rsidR="00C85DE4">
        <w:rPr>
          <w:rFonts w:ascii="Verdana" w:hAnsi="Verdana" w:cstheme="minorHAnsi"/>
          <w:bCs/>
          <w:iCs/>
          <w:sz w:val="20"/>
          <w:szCs w:val="20"/>
        </w:rPr>
        <w:t xml:space="preserve">minimálně </w:t>
      </w:r>
      <w:r w:rsidRPr="006B6D59">
        <w:rPr>
          <w:rFonts w:ascii="Verdana" w:hAnsi="Verdana" w:cstheme="minorHAnsi"/>
          <w:bCs/>
          <w:iCs/>
          <w:sz w:val="20"/>
          <w:szCs w:val="20"/>
        </w:rPr>
        <w:t>ve výši</w:t>
      </w:r>
      <w:r w:rsidR="00155DF1">
        <w:rPr>
          <w:rFonts w:ascii="Verdana" w:hAnsi="Verdana" w:cstheme="minorHAnsi"/>
          <w:bCs/>
          <w:iCs/>
          <w:sz w:val="20"/>
          <w:szCs w:val="20"/>
        </w:rPr>
        <w:t xml:space="preserve"> </w:t>
      </w:r>
      <w:r w:rsidR="00605EF1">
        <w:rPr>
          <w:rFonts w:ascii="Verdana" w:hAnsi="Verdana" w:cstheme="minorHAnsi"/>
          <w:bCs/>
          <w:iCs/>
          <w:sz w:val="20"/>
          <w:szCs w:val="20"/>
        </w:rPr>
        <w:t>odpovídající plnění této smlouvy.</w:t>
      </w:r>
      <w:r w:rsidRPr="006B6D59">
        <w:rPr>
          <w:rFonts w:ascii="Verdana" w:hAnsi="Verdana" w:cstheme="minorHAnsi"/>
          <w:bCs/>
          <w:iCs/>
          <w:sz w:val="20"/>
          <w:szCs w:val="20"/>
        </w:rPr>
        <w:t xml:space="preserve"> </w:t>
      </w:r>
      <w:bookmarkEnd w:id="1"/>
      <w:r w:rsidRPr="006B6D59">
        <w:rPr>
          <w:rFonts w:ascii="Verdana" w:hAnsi="Verdana" w:cstheme="minorHAnsi"/>
          <w:bCs/>
          <w:iCs/>
          <w:sz w:val="20"/>
          <w:szCs w:val="20"/>
        </w:rPr>
        <w:t xml:space="preserve">Poskytovatel předloží kdykoliv na výzvu </w:t>
      </w:r>
      <w:r w:rsidR="00F0288F">
        <w:rPr>
          <w:rFonts w:ascii="Verdana" w:hAnsi="Verdana" w:cstheme="minorHAnsi"/>
          <w:bCs/>
          <w:iCs/>
          <w:sz w:val="20"/>
          <w:szCs w:val="20"/>
        </w:rPr>
        <w:t>o</w:t>
      </w:r>
      <w:r w:rsidRPr="006B6D59">
        <w:rPr>
          <w:rFonts w:ascii="Verdana" w:hAnsi="Verdana" w:cstheme="minorHAnsi"/>
          <w:bCs/>
          <w:iCs/>
          <w:sz w:val="20"/>
          <w:szCs w:val="20"/>
        </w:rPr>
        <w:t xml:space="preserve">bjednatele originál nebo úředně ověřenou kopii pojistné smlouvy. Poskytovatel se zavazuje, že po celou dobu platnosti této </w:t>
      </w:r>
      <w:r w:rsidR="00F0288F">
        <w:rPr>
          <w:rFonts w:ascii="Verdana" w:hAnsi="Verdana" w:cstheme="minorHAnsi"/>
          <w:bCs/>
          <w:iCs/>
          <w:sz w:val="20"/>
          <w:szCs w:val="20"/>
        </w:rPr>
        <w:t>s</w:t>
      </w:r>
      <w:r w:rsidRPr="006B6D59">
        <w:rPr>
          <w:rFonts w:ascii="Verdana" w:hAnsi="Verdana" w:cstheme="minorHAnsi"/>
          <w:bCs/>
          <w:iCs/>
          <w:sz w:val="20"/>
          <w:szCs w:val="20"/>
        </w:rPr>
        <w:t xml:space="preserve">mlouvy bude pojištěn ve smyslu tohoto ustanovení a že nedojde ke snížení limitu pojistného plnění pod částku uvedenou v této </w:t>
      </w:r>
      <w:r w:rsidR="00F0288F">
        <w:rPr>
          <w:rFonts w:ascii="Verdana" w:hAnsi="Verdana" w:cstheme="minorHAnsi"/>
          <w:bCs/>
          <w:iCs/>
          <w:sz w:val="20"/>
          <w:szCs w:val="20"/>
        </w:rPr>
        <w:t>s</w:t>
      </w:r>
      <w:r w:rsidRPr="0012519A">
        <w:rPr>
          <w:rFonts w:ascii="Verdana" w:hAnsi="Verdana" w:cstheme="minorHAnsi"/>
          <w:bCs/>
          <w:iCs/>
          <w:sz w:val="20"/>
          <w:szCs w:val="20"/>
        </w:rPr>
        <w:t>mlouvě.</w:t>
      </w:r>
    </w:p>
    <w:p w14:paraId="41F3CD60" w14:textId="77777777" w:rsidR="004164DE" w:rsidRPr="00FA31C9" w:rsidRDefault="004164DE" w:rsidP="003771EA">
      <w:pPr>
        <w:pStyle w:val="Odstavecseseznamem"/>
        <w:ind w:left="284" w:hanging="284"/>
        <w:jc w:val="both"/>
        <w:rPr>
          <w:rFonts w:ascii="Helvetica Neue" w:hAnsi="Helvetica Neue"/>
          <w:color w:val="222222"/>
          <w:sz w:val="21"/>
          <w:szCs w:val="21"/>
        </w:rPr>
      </w:pPr>
    </w:p>
    <w:p w14:paraId="4C2F0C41" w14:textId="68D74EAC" w:rsidR="00FA31C9" w:rsidRPr="004164DE" w:rsidRDefault="004164DE" w:rsidP="00F03644">
      <w:pPr>
        <w:pStyle w:val="Odstavecseseznamem"/>
        <w:ind w:left="0" w:hanging="284"/>
        <w:jc w:val="both"/>
        <w:rPr>
          <w:rFonts w:ascii="Verdana" w:hAnsi="Verdana"/>
          <w:sz w:val="20"/>
          <w:szCs w:val="20"/>
        </w:rPr>
      </w:pPr>
      <w:r>
        <w:rPr>
          <w:rFonts w:ascii="Verdana" w:hAnsi="Verdana"/>
          <w:sz w:val="20"/>
          <w:szCs w:val="20"/>
        </w:rPr>
        <w:t>1</w:t>
      </w:r>
      <w:r w:rsidR="008018E1">
        <w:rPr>
          <w:rFonts w:ascii="Verdana" w:hAnsi="Verdana"/>
          <w:sz w:val="20"/>
          <w:szCs w:val="20"/>
        </w:rPr>
        <w:t>0</w:t>
      </w:r>
      <w:r>
        <w:rPr>
          <w:rFonts w:ascii="Verdana" w:hAnsi="Verdana"/>
          <w:sz w:val="20"/>
          <w:szCs w:val="20"/>
        </w:rPr>
        <w:t>)</w:t>
      </w:r>
      <w:r w:rsidRPr="00C142AC">
        <w:rPr>
          <w:rFonts w:ascii="Verdana" w:hAnsi="Verdana"/>
          <w:sz w:val="20"/>
          <w:szCs w:val="20"/>
        </w:rPr>
        <w:t xml:space="preserve">Žádná ze smluvních stran není odpovědná za porušením povinností stanovených </w:t>
      </w:r>
      <w:r>
        <w:rPr>
          <w:rFonts w:ascii="Verdana" w:hAnsi="Verdana"/>
          <w:sz w:val="20"/>
          <w:szCs w:val="20"/>
        </w:rPr>
        <w:t>s</w:t>
      </w:r>
      <w:r w:rsidRPr="00C142AC">
        <w:rPr>
          <w:rFonts w:ascii="Verdana" w:hAnsi="Verdana"/>
          <w:sz w:val="20"/>
          <w:szCs w:val="20"/>
        </w:rPr>
        <w:t xml:space="preserve">mlouvou, pokud bylo způsobeno okolnostmi vylučujícími odpovědnost (vyšší moc). Za vyšší moc dle </w:t>
      </w:r>
      <w:r>
        <w:rPr>
          <w:rFonts w:ascii="Verdana" w:hAnsi="Verdana"/>
          <w:sz w:val="20"/>
          <w:szCs w:val="20"/>
        </w:rPr>
        <w:t>s</w:t>
      </w:r>
      <w:r w:rsidRPr="00C142AC">
        <w:rPr>
          <w:rFonts w:ascii="Verdana" w:hAnsi="Verdana"/>
          <w:sz w:val="20"/>
          <w:szCs w:val="20"/>
        </w:rPr>
        <w:t>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na ni v dané situaci spravedlivě požadovat.</w:t>
      </w:r>
    </w:p>
    <w:p w14:paraId="4B955151" w14:textId="77777777" w:rsidR="00FA31C9" w:rsidRPr="00C142AC" w:rsidRDefault="00FA31C9" w:rsidP="00C142AC">
      <w:pPr>
        <w:jc w:val="both"/>
        <w:rPr>
          <w:rFonts w:ascii="Verdana" w:hAnsi="Verdana"/>
          <w:sz w:val="20"/>
          <w:szCs w:val="20"/>
        </w:rPr>
      </w:pPr>
    </w:p>
    <w:p w14:paraId="7DC54985" w14:textId="77777777" w:rsidR="00783620" w:rsidRPr="00275336" w:rsidRDefault="00783620" w:rsidP="00C142AC">
      <w:pPr>
        <w:pStyle w:val="Odstavecseseznamem"/>
        <w:tabs>
          <w:tab w:val="left" w:pos="1276"/>
        </w:tabs>
        <w:spacing w:after="120" w:line="276" w:lineRule="auto"/>
        <w:ind w:left="0"/>
        <w:jc w:val="center"/>
        <w:rPr>
          <w:rFonts w:ascii="Verdana" w:hAnsi="Verdana"/>
          <w:sz w:val="20"/>
        </w:rPr>
      </w:pPr>
      <w:r w:rsidRPr="00C142AC">
        <w:rPr>
          <w:rFonts w:ascii="Verdana" w:hAnsi="Verdana"/>
          <w:b/>
          <w:sz w:val="20"/>
        </w:rPr>
        <w:t>Čl. IV</w:t>
      </w:r>
      <w:r w:rsidRPr="00C142AC">
        <w:rPr>
          <w:rFonts w:ascii="Verdana" w:hAnsi="Verdana"/>
          <w:b/>
          <w:sz w:val="20"/>
        </w:rPr>
        <w:br/>
        <w:t>Cena a platební podmínky</w:t>
      </w:r>
    </w:p>
    <w:p w14:paraId="14A28056" w14:textId="77777777" w:rsidR="00783620" w:rsidRPr="00E019BD" w:rsidRDefault="00783620" w:rsidP="00783620">
      <w:pPr>
        <w:pStyle w:val="Normlnweb"/>
        <w:spacing w:before="0" w:beforeAutospacing="0" w:after="0" w:afterAutospacing="0"/>
        <w:jc w:val="both"/>
        <w:rPr>
          <w:rFonts w:ascii="Verdana" w:hAnsi="Verdana"/>
          <w:sz w:val="20"/>
          <w:szCs w:val="20"/>
        </w:rPr>
      </w:pPr>
    </w:p>
    <w:p w14:paraId="39221106" w14:textId="77777777" w:rsidR="00783620" w:rsidRPr="006B6D59" w:rsidRDefault="00783620" w:rsidP="003771EA">
      <w:pPr>
        <w:pStyle w:val="Odstavecseseznamem"/>
        <w:numPr>
          <w:ilvl w:val="0"/>
          <w:numId w:val="16"/>
        </w:numPr>
        <w:spacing w:line="276" w:lineRule="auto"/>
        <w:ind w:left="0" w:hanging="284"/>
        <w:jc w:val="both"/>
        <w:rPr>
          <w:rFonts w:ascii="Verdana" w:hAnsi="Verdana"/>
          <w:b/>
          <w:sz w:val="20"/>
          <w:szCs w:val="20"/>
        </w:rPr>
      </w:pPr>
      <w:r w:rsidRPr="006B6D59">
        <w:rPr>
          <w:rFonts w:ascii="Verdana" w:hAnsi="Verdana"/>
          <w:sz w:val="20"/>
          <w:szCs w:val="20"/>
        </w:rPr>
        <w:t xml:space="preserve">Smluvní cena za řádně a včasně provedené plnění, je stanovena na základě nabídky poskytovatele: </w:t>
      </w:r>
    </w:p>
    <w:p w14:paraId="6AF3EC58" w14:textId="4009E9E6" w:rsidR="00783620" w:rsidRPr="006B6D59" w:rsidRDefault="00783620" w:rsidP="006B6D59">
      <w:pPr>
        <w:spacing w:line="276" w:lineRule="auto"/>
        <w:ind w:left="1980"/>
        <w:jc w:val="both"/>
        <w:rPr>
          <w:rFonts w:ascii="Verdana" w:hAnsi="Verdana"/>
          <w:b/>
          <w:iCs/>
          <w:sz w:val="20"/>
          <w:szCs w:val="20"/>
        </w:rPr>
      </w:pPr>
      <w:r w:rsidRPr="006B6D59">
        <w:rPr>
          <w:rFonts w:ascii="Verdana" w:hAnsi="Verdana"/>
          <w:b/>
          <w:iCs/>
          <w:sz w:val="20"/>
          <w:szCs w:val="20"/>
        </w:rPr>
        <w:t>ve výši</w:t>
      </w:r>
      <w:r w:rsidR="00931589" w:rsidRPr="006B6D59">
        <w:rPr>
          <w:rFonts w:ascii="Verdana" w:hAnsi="Verdana"/>
          <w:b/>
          <w:iCs/>
          <w:sz w:val="20"/>
          <w:szCs w:val="20"/>
        </w:rPr>
        <w:t xml:space="preserve"> </w:t>
      </w:r>
      <w:r w:rsidR="00C26107" w:rsidRPr="006B6D59">
        <w:rPr>
          <w:rFonts w:ascii="Verdana" w:hAnsi="Verdana"/>
          <w:b/>
          <w:iCs/>
          <w:sz w:val="20"/>
          <w:szCs w:val="20"/>
        </w:rPr>
        <w:t>1.391.735,4</w:t>
      </w:r>
      <w:r w:rsidR="00D9673A" w:rsidRPr="006B6D59">
        <w:rPr>
          <w:rFonts w:ascii="Verdana" w:hAnsi="Verdana"/>
          <w:b/>
          <w:iCs/>
          <w:sz w:val="20"/>
          <w:szCs w:val="20"/>
        </w:rPr>
        <w:t xml:space="preserve"> </w:t>
      </w:r>
      <w:r w:rsidRPr="006B6D59">
        <w:rPr>
          <w:rFonts w:ascii="Verdana" w:hAnsi="Verdana"/>
          <w:b/>
          <w:iCs/>
          <w:sz w:val="20"/>
          <w:szCs w:val="20"/>
        </w:rPr>
        <w:t>Kč bez DPH</w:t>
      </w:r>
    </w:p>
    <w:p w14:paraId="2ABECBA7" w14:textId="77777777" w:rsidR="00783620" w:rsidRPr="006B6D59" w:rsidRDefault="00783620" w:rsidP="006B6D59">
      <w:pPr>
        <w:spacing w:line="276" w:lineRule="auto"/>
        <w:ind w:left="1980"/>
        <w:jc w:val="both"/>
        <w:rPr>
          <w:rFonts w:ascii="Verdana" w:hAnsi="Verdana"/>
          <w:b/>
          <w:iCs/>
          <w:sz w:val="20"/>
          <w:szCs w:val="20"/>
        </w:rPr>
      </w:pPr>
      <w:r w:rsidRPr="006B6D59">
        <w:rPr>
          <w:rFonts w:ascii="Verdana" w:hAnsi="Verdana"/>
          <w:b/>
          <w:iCs/>
          <w:sz w:val="20"/>
          <w:szCs w:val="20"/>
        </w:rPr>
        <w:t>DPH ve výši 21 % činí</w:t>
      </w:r>
      <w:r w:rsidR="00931589" w:rsidRPr="006B6D59">
        <w:rPr>
          <w:rFonts w:ascii="Verdana" w:hAnsi="Verdana"/>
          <w:b/>
          <w:iCs/>
          <w:sz w:val="20"/>
          <w:szCs w:val="20"/>
        </w:rPr>
        <w:t xml:space="preserve"> </w:t>
      </w:r>
      <w:r w:rsidR="00C26107" w:rsidRPr="006B6D59">
        <w:rPr>
          <w:rFonts w:ascii="Verdana" w:hAnsi="Verdana"/>
          <w:b/>
          <w:iCs/>
          <w:sz w:val="20"/>
          <w:szCs w:val="20"/>
        </w:rPr>
        <w:t xml:space="preserve"> 292.264,4</w:t>
      </w:r>
      <w:r w:rsidR="00D9673A" w:rsidRPr="006B6D59">
        <w:rPr>
          <w:rFonts w:ascii="Verdana" w:hAnsi="Verdana"/>
          <w:b/>
          <w:iCs/>
          <w:sz w:val="20"/>
          <w:szCs w:val="20"/>
        </w:rPr>
        <w:t xml:space="preserve"> </w:t>
      </w:r>
      <w:r w:rsidRPr="006B6D59">
        <w:rPr>
          <w:rFonts w:ascii="Verdana" w:hAnsi="Verdana"/>
          <w:b/>
          <w:iCs/>
          <w:sz w:val="20"/>
          <w:szCs w:val="20"/>
        </w:rPr>
        <w:t xml:space="preserve">Kč </w:t>
      </w:r>
    </w:p>
    <w:p w14:paraId="74979DDB" w14:textId="77777777" w:rsidR="00783620" w:rsidRPr="006B6D59" w:rsidRDefault="00783620" w:rsidP="006B6D59">
      <w:pPr>
        <w:spacing w:line="276" w:lineRule="auto"/>
        <w:ind w:left="1980"/>
        <w:jc w:val="both"/>
        <w:rPr>
          <w:rFonts w:ascii="Verdana" w:hAnsi="Verdana"/>
          <w:b/>
          <w:iCs/>
          <w:sz w:val="20"/>
          <w:szCs w:val="20"/>
        </w:rPr>
      </w:pPr>
      <w:r w:rsidRPr="006B6D59">
        <w:rPr>
          <w:rFonts w:ascii="Verdana" w:hAnsi="Verdana"/>
          <w:b/>
          <w:iCs/>
          <w:sz w:val="20"/>
          <w:szCs w:val="20"/>
        </w:rPr>
        <w:t>Maximální cena včetně DPH je</w:t>
      </w:r>
      <w:r w:rsidR="00931589" w:rsidRPr="006B6D59">
        <w:rPr>
          <w:rFonts w:ascii="Verdana" w:hAnsi="Verdana"/>
          <w:b/>
          <w:iCs/>
          <w:sz w:val="20"/>
          <w:szCs w:val="20"/>
        </w:rPr>
        <w:t xml:space="preserve"> </w:t>
      </w:r>
      <w:r w:rsidR="00C26107" w:rsidRPr="006B6D59">
        <w:rPr>
          <w:rFonts w:ascii="Verdana" w:hAnsi="Verdana"/>
          <w:b/>
          <w:iCs/>
          <w:sz w:val="20"/>
          <w:szCs w:val="20"/>
        </w:rPr>
        <w:t xml:space="preserve"> 1.683.999,8 </w:t>
      </w:r>
      <w:r w:rsidRPr="006B6D59">
        <w:rPr>
          <w:rFonts w:ascii="Verdana" w:hAnsi="Verdana"/>
          <w:b/>
          <w:iCs/>
          <w:sz w:val="20"/>
          <w:szCs w:val="20"/>
        </w:rPr>
        <w:t xml:space="preserve">Kč </w:t>
      </w:r>
    </w:p>
    <w:p w14:paraId="778FD2BE" w14:textId="77777777" w:rsidR="00783620" w:rsidRPr="00E019BD" w:rsidRDefault="00783620" w:rsidP="006B6D59">
      <w:pPr>
        <w:spacing w:line="276" w:lineRule="auto"/>
        <w:jc w:val="both"/>
        <w:rPr>
          <w:rFonts w:ascii="Verdana" w:hAnsi="Verdana"/>
          <w:sz w:val="20"/>
          <w:szCs w:val="20"/>
        </w:rPr>
      </w:pPr>
    </w:p>
    <w:p w14:paraId="6394AA59" w14:textId="231732E0" w:rsidR="00783620" w:rsidRDefault="00783620" w:rsidP="003771EA">
      <w:pPr>
        <w:pStyle w:val="Odstavecseseznamem"/>
        <w:numPr>
          <w:ilvl w:val="0"/>
          <w:numId w:val="16"/>
        </w:numPr>
        <w:tabs>
          <w:tab w:val="left" w:pos="426"/>
          <w:tab w:val="left" w:pos="567"/>
          <w:tab w:val="left" w:pos="709"/>
        </w:tabs>
        <w:ind w:left="0" w:hanging="284"/>
        <w:jc w:val="both"/>
        <w:rPr>
          <w:rFonts w:ascii="Verdana" w:hAnsi="Verdana"/>
          <w:sz w:val="20"/>
          <w:szCs w:val="20"/>
        </w:rPr>
      </w:pPr>
      <w:r w:rsidRPr="006B6D59">
        <w:rPr>
          <w:rFonts w:ascii="Verdana" w:hAnsi="Verdana"/>
          <w:sz w:val="20"/>
          <w:szCs w:val="20"/>
        </w:rPr>
        <w:t>Dohodnutá cena zahrnuje veškeré náklady poskytovatele související s provedením předmětu smlouvy a je nepřekročitelná.</w:t>
      </w:r>
    </w:p>
    <w:p w14:paraId="4C077ECF" w14:textId="77777777" w:rsidR="00CC0F32" w:rsidRPr="00CC0F32" w:rsidRDefault="00CC0F32" w:rsidP="003771EA">
      <w:pPr>
        <w:pStyle w:val="Odstavecseseznamem"/>
        <w:tabs>
          <w:tab w:val="left" w:pos="426"/>
          <w:tab w:val="left" w:pos="567"/>
          <w:tab w:val="left" w:pos="709"/>
        </w:tabs>
        <w:ind w:left="0"/>
        <w:jc w:val="both"/>
        <w:rPr>
          <w:rFonts w:ascii="Verdana" w:hAnsi="Verdana"/>
          <w:sz w:val="20"/>
          <w:szCs w:val="20"/>
        </w:rPr>
      </w:pPr>
    </w:p>
    <w:p w14:paraId="595804C1" w14:textId="54A569CE" w:rsidR="00783620" w:rsidRDefault="00783620" w:rsidP="003771EA">
      <w:pPr>
        <w:pStyle w:val="Odstavecseseznamem"/>
        <w:numPr>
          <w:ilvl w:val="0"/>
          <w:numId w:val="16"/>
        </w:numPr>
        <w:tabs>
          <w:tab w:val="left" w:pos="426"/>
          <w:tab w:val="left" w:pos="567"/>
          <w:tab w:val="left" w:pos="709"/>
        </w:tabs>
        <w:ind w:left="0" w:hanging="284"/>
        <w:jc w:val="both"/>
        <w:rPr>
          <w:rFonts w:ascii="Verdana" w:hAnsi="Verdana"/>
          <w:sz w:val="20"/>
          <w:szCs w:val="20"/>
        </w:rPr>
      </w:pPr>
      <w:r w:rsidRPr="00CC0F32">
        <w:rPr>
          <w:rFonts w:ascii="Verdana" w:hAnsi="Verdana"/>
          <w:sz w:val="20"/>
          <w:szCs w:val="20"/>
        </w:rPr>
        <w:t xml:space="preserve">Bližší specifikace </w:t>
      </w:r>
      <w:r w:rsidR="00EB5739" w:rsidRPr="00CC0F32">
        <w:rPr>
          <w:rFonts w:ascii="Verdana" w:hAnsi="Verdana"/>
          <w:sz w:val="20"/>
          <w:szCs w:val="20"/>
        </w:rPr>
        <w:t xml:space="preserve">objemu plnění, </w:t>
      </w:r>
      <w:r w:rsidRPr="00CC0F32">
        <w:rPr>
          <w:rFonts w:ascii="Verdana" w:hAnsi="Verdana"/>
          <w:sz w:val="20"/>
          <w:szCs w:val="20"/>
        </w:rPr>
        <w:t>ceny a rozložení předmětu smlouvy je uvedena v Příloze č. 1 –</w:t>
      </w:r>
      <w:r w:rsidR="00C142AC">
        <w:rPr>
          <w:rFonts w:ascii="Verdana" w:hAnsi="Verdana"/>
          <w:sz w:val="20"/>
          <w:szCs w:val="20"/>
        </w:rPr>
        <w:t xml:space="preserve"> </w:t>
      </w:r>
      <w:proofErr w:type="spellStart"/>
      <w:r w:rsidR="00C142AC">
        <w:rPr>
          <w:rFonts w:ascii="Verdana" w:hAnsi="Verdana"/>
          <w:sz w:val="20"/>
          <w:szCs w:val="20"/>
        </w:rPr>
        <w:t>mediaplánu</w:t>
      </w:r>
      <w:proofErr w:type="spellEnd"/>
      <w:r w:rsidR="00C142AC">
        <w:rPr>
          <w:rFonts w:ascii="Verdana" w:hAnsi="Verdana"/>
          <w:sz w:val="20"/>
          <w:szCs w:val="20"/>
        </w:rPr>
        <w:t>,</w:t>
      </w:r>
      <w:r w:rsidR="00D702E5">
        <w:rPr>
          <w:rFonts w:ascii="Verdana" w:hAnsi="Verdana"/>
          <w:sz w:val="20"/>
          <w:szCs w:val="20"/>
        </w:rPr>
        <w:t xml:space="preserve"> </w:t>
      </w:r>
      <w:r w:rsidRPr="00CC0F32">
        <w:rPr>
          <w:rFonts w:ascii="Verdana" w:hAnsi="Verdana"/>
          <w:sz w:val="20"/>
          <w:szCs w:val="20"/>
        </w:rPr>
        <w:t>této smlouvy</w:t>
      </w:r>
      <w:r w:rsidR="004C0B15" w:rsidRPr="00CC0F32">
        <w:rPr>
          <w:rFonts w:ascii="Verdana" w:hAnsi="Verdana"/>
          <w:sz w:val="20"/>
          <w:szCs w:val="20"/>
        </w:rPr>
        <w:t xml:space="preserve">. </w:t>
      </w:r>
      <w:r w:rsidR="00EB5739" w:rsidRPr="00CC0F32">
        <w:rPr>
          <w:rFonts w:ascii="Verdana" w:hAnsi="Verdana"/>
          <w:sz w:val="20"/>
          <w:szCs w:val="20"/>
        </w:rPr>
        <w:t xml:space="preserve">Poskytovatel má v případě poskytnutí plnění ve sjednaném objemu právo na zaplacení sjednané ceny. </w:t>
      </w:r>
    </w:p>
    <w:p w14:paraId="3BBDA2C0" w14:textId="77777777" w:rsidR="00CC0F32" w:rsidRPr="00CC0F32" w:rsidRDefault="00CC0F32" w:rsidP="003771EA">
      <w:pPr>
        <w:pStyle w:val="Odstavecseseznamem"/>
        <w:tabs>
          <w:tab w:val="left" w:pos="426"/>
          <w:tab w:val="left" w:pos="567"/>
          <w:tab w:val="left" w:pos="709"/>
        </w:tabs>
        <w:ind w:left="0"/>
        <w:jc w:val="both"/>
        <w:rPr>
          <w:rFonts w:ascii="Verdana" w:hAnsi="Verdana"/>
          <w:sz w:val="20"/>
          <w:szCs w:val="20"/>
        </w:rPr>
      </w:pPr>
    </w:p>
    <w:p w14:paraId="20BB3396" w14:textId="326094D7" w:rsidR="00783620" w:rsidRDefault="005E7FEB" w:rsidP="003771EA">
      <w:pPr>
        <w:pStyle w:val="Odstavecseseznamem"/>
        <w:numPr>
          <w:ilvl w:val="0"/>
          <w:numId w:val="16"/>
        </w:numPr>
        <w:tabs>
          <w:tab w:val="left" w:pos="426"/>
          <w:tab w:val="left" w:pos="567"/>
          <w:tab w:val="left" w:pos="709"/>
        </w:tabs>
        <w:ind w:left="0" w:hanging="284"/>
        <w:jc w:val="both"/>
        <w:rPr>
          <w:rFonts w:ascii="Verdana" w:hAnsi="Verdana"/>
          <w:sz w:val="20"/>
          <w:szCs w:val="20"/>
        </w:rPr>
      </w:pPr>
      <w:r>
        <w:rPr>
          <w:rFonts w:ascii="Verdana" w:hAnsi="Verdana"/>
          <w:sz w:val="20"/>
          <w:szCs w:val="20"/>
        </w:rPr>
        <w:t xml:space="preserve">Poskytovatel doloží realizaci konkrétního dílu pořadu objednateli </w:t>
      </w:r>
      <w:proofErr w:type="spellStart"/>
      <w:r>
        <w:rPr>
          <w:rFonts w:ascii="Verdana" w:hAnsi="Verdana"/>
          <w:sz w:val="20"/>
          <w:szCs w:val="20"/>
        </w:rPr>
        <w:t>screenem</w:t>
      </w:r>
      <w:proofErr w:type="spellEnd"/>
      <w:r>
        <w:rPr>
          <w:rFonts w:ascii="Verdana" w:hAnsi="Verdana"/>
          <w:sz w:val="20"/>
          <w:szCs w:val="20"/>
        </w:rPr>
        <w:t xml:space="preserve"> obrazovky a odkazem do online archivu, kde je daný díl pořadu uložen.</w:t>
      </w:r>
      <w:r w:rsidR="00A948E7">
        <w:rPr>
          <w:rFonts w:ascii="Verdana" w:hAnsi="Verdana"/>
          <w:sz w:val="20"/>
          <w:szCs w:val="20"/>
        </w:rPr>
        <w:t xml:space="preserve"> </w:t>
      </w:r>
      <w:r w:rsidR="00D83266">
        <w:rPr>
          <w:rFonts w:ascii="Verdana" w:hAnsi="Verdana"/>
          <w:sz w:val="20"/>
          <w:szCs w:val="20"/>
        </w:rPr>
        <w:t xml:space="preserve">Online kampaň formou </w:t>
      </w:r>
      <w:proofErr w:type="spellStart"/>
      <w:r w:rsidR="00D83266">
        <w:rPr>
          <w:rFonts w:ascii="Verdana" w:hAnsi="Verdana"/>
          <w:sz w:val="20"/>
          <w:szCs w:val="20"/>
        </w:rPr>
        <w:t>screenu</w:t>
      </w:r>
      <w:proofErr w:type="spellEnd"/>
      <w:r w:rsidR="00D83266">
        <w:rPr>
          <w:rFonts w:ascii="Verdana" w:hAnsi="Verdana"/>
          <w:sz w:val="20"/>
          <w:szCs w:val="20"/>
        </w:rPr>
        <w:t xml:space="preserve"> obrazovky </w:t>
      </w:r>
      <w:proofErr w:type="spellStart"/>
      <w:r w:rsidR="00D83266">
        <w:rPr>
          <w:rFonts w:ascii="Verdana" w:hAnsi="Verdana"/>
          <w:sz w:val="20"/>
          <w:szCs w:val="20"/>
        </w:rPr>
        <w:t>bannerové</w:t>
      </w:r>
      <w:proofErr w:type="spellEnd"/>
      <w:r w:rsidR="00D83266">
        <w:rPr>
          <w:rFonts w:ascii="Verdana" w:hAnsi="Verdana"/>
          <w:sz w:val="20"/>
          <w:szCs w:val="20"/>
        </w:rPr>
        <w:t xml:space="preserve"> kampaně a odkazů na realizované články a posty na sociální síti. </w:t>
      </w:r>
      <w:r w:rsidR="009D4499">
        <w:rPr>
          <w:rFonts w:ascii="Verdana" w:hAnsi="Verdana"/>
          <w:sz w:val="20"/>
          <w:szCs w:val="20"/>
        </w:rPr>
        <w:t xml:space="preserve">Kampaň v rádiu bude dokladována </w:t>
      </w:r>
      <w:proofErr w:type="spellStart"/>
      <w:r w:rsidR="009D4499">
        <w:rPr>
          <w:rFonts w:ascii="Verdana" w:hAnsi="Verdana"/>
          <w:sz w:val="20"/>
          <w:szCs w:val="20"/>
        </w:rPr>
        <w:t>spotlistem</w:t>
      </w:r>
      <w:proofErr w:type="spellEnd"/>
      <w:r w:rsidR="009D4499">
        <w:rPr>
          <w:rFonts w:ascii="Verdana" w:hAnsi="Verdana"/>
          <w:sz w:val="20"/>
          <w:szCs w:val="20"/>
        </w:rPr>
        <w:t xml:space="preserve"> s časy vysílání a následným </w:t>
      </w:r>
      <w:proofErr w:type="spellStart"/>
      <w:r w:rsidR="009D4499">
        <w:rPr>
          <w:rFonts w:ascii="Verdana" w:hAnsi="Verdana"/>
          <w:sz w:val="20"/>
          <w:szCs w:val="20"/>
        </w:rPr>
        <w:t>postbuy</w:t>
      </w:r>
      <w:proofErr w:type="spellEnd"/>
      <w:r w:rsidR="009D4499">
        <w:rPr>
          <w:rFonts w:ascii="Verdana" w:hAnsi="Verdana"/>
          <w:sz w:val="20"/>
          <w:szCs w:val="20"/>
        </w:rPr>
        <w:t xml:space="preserve">. Tisk bude dokladován </w:t>
      </w:r>
      <w:proofErr w:type="spellStart"/>
      <w:r w:rsidR="009D4499">
        <w:rPr>
          <w:rFonts w:ascii="Verdana" w:hAnsi="Verdana"/>
          <w:sz w:val="20"/>
          <w:szCs w:val="20"/>
        </w:rPr>
        <w:t>screenem</w:t>
      </w:r>
      <w:proofErr w:type="spellEnd"/>
      <w:r w:rsidR="009D4499">
        <w:rPr>
          <w:rFonts w:ascii="Verdana" w:hAnsi="Verdana"/>
          <w:sz w:val="20"/>
          <w:szCs w:val="20"/>
        </w:rPr>
        <w:t xml:space="preserve"> inzerátu a zasláním konkrétního vydání.</w:t>
      </w:r>
      <w:r>
        <w:rPr>
          <w:rFonts w:ascii="Verdana" w:hAnsi="Verdana"/>
          <w:sz w:val="20"/>
          <w:szCs w:val="20"/>
        </w:rPr>
        <w:t xml:space="preserve"> Tyto doklady tvoří přílohu faktury. Způsobem předání dokladu a faktury je elektronická forma. Objednatel jako kontaktní mail pro zaslání určuje</w:t>
      </w:r>
      <w:r w:rsidR="00A81FC3">
        <w:rPr>
          <w:rFonts w:ascii="Verdana" w:hAnsi="Verdana"/>
          <w:sz w:val="20"/>
          <w:szCs w:val="20"/>
        </w:rPr>
        <w:t xml:space="preserve"> tyto adresy</w:t>
      </w:r>
      <w:r>
        <w:rPr>
          <w:rFonts w:ascii="Verdana" w:hAnsi="Verdana"/>
          <w:sz w:val="20"/>
          <w:szCs w:val="20"/>
        </w:rPr>
        <w:t>:</w:t>
      </w:r>
      <w:r w:rsidR="00A81FC3">
        <w:rPr>
          <w:rFonts w:ascii="Verdana" w:hAnsi="Verdana"/>
          <w:sz w:val="20"/>
          <w:szCs w:val="20"/>
        </w:rPr>
        <w:t xml:space="preserve"> </w:t>
      </w:r>
      <w:r w:rsidR="00A81FC3" w:rsidRPr="005574BE">
        <w:rPr>
          <w:rFonts w:ascii="Verdana" w:hAnsi="Verdana"/>
          <w:sz w:val="20"/>
          <w:szCs w:val="20"/>
        </w:rPr>
        <w:t>pavlik@mpo.cz</w:t>
      </w:r>
      <w:r w:rsidR="00A81FC3">
        <w:rPr>
          <w:rFonts w:ascii="Verdana" w:hAnsi="Verdana"/>
          <w:sz w:val="20"/>
          <w:szCs w:val="20"/>
        </w:rPr>
        <w:t xml:space="preserve"> a dvorakova</w:t>
      </w:r>
      <w:r w:rsidR="00A81FC3" w:rsidRPr="00A81FC3">
        <w:rPr>
          <w:rFonts w:ascii="Verdana" w:hAnsi="Verdana"/>
          <w:sz w:val="20"/>
          <w:szCs w:val="20"/>
        </w:rPr>
        <w:t>@mpo.cz</w:t>
      </w:r>
      <w:r>
        <w:rPr>
          <w:rFonts w:ascii="Verdana" w:hAnsi="Verdana"/>
          <w:sz w:val="20"/>
          <w:szCs w:val="20"/>
        </w:rPr>
        <w:t xml:space="preserve"> </w:t>
      </w:r>
      <w:r w:rsidR="00783620" w:rsidRPr="00CC0F32">
        <w:rPr>
          <w:rFonts w:ascii="Verdana" w:hAnsi="Verdana"/>
          <w:sz w:val="20"/>
          <w:szCs w:val="20"/>
        </w:rPr>
        <w:t xml:space="preserve">Dnem </w:t>
      </w:r>
      <w:r w:rsidR="00A81FC3">
        <w:rPr>
          <w:rFonts w:ascii="Verdana" w:hAnsi="Verdana"/>
          <w:sz w:val="20"/>
          <w:szCs w:val="20"/>
        </w:rPr>
        <w:t>odeslání mailu na uvedené kontaktní adresy</w:t>
      </w:r>
      <w:r w:rsidR="00C85DE4">
        <w:rPr>
          <w:rFonts w:ascii="Verdana" w:hAnsi="Verdana"/>
          <w:sz w:val="20"/>
          <w:szCs w:val="20"/>
        </w:rPr>
        <w:t xml:space="preserve"> je</w:t>
      </w:r>
      <w:r w:rsidR="00783620" w:rsidRPr="00CC0F32">
        <w:rPr>
          <w:rFonts w:ascii="Verdana" w:hAnsi="Verdana"/>
          <w:sz w:val="20"/>
          <w:szCs w:val="20"/>
        </w:rPr>
        <w:t xml:space="preserve">, plnění předáno. Den převzetí plnění je dnem zdanitelného plnění. </w:t>
      </w:r>
    </w:p>
    <w:p w14:paraId="6C12B645" w14:textId="77777777" w:rsidR="00CC0F32" w:rsidRPr="00CC0F32" w:rsidRDefault="00CC0F32" w:rsidP="003771EA">
      <w:pPr>
        <w:pStyle w:val="Odstavecseseznamem"/>
        <w:tabs>
          <w:tab w:val="left" w:pos="426"/>
          <w:tab w:val="left" w:pos="567"/>
          <w:tab w:val="left" w:pos="709"/>
        </w:tabs>
        <w:ind w:left="0"/>
        <w:jc w:val="both"/>
        <w:rPr>
          <w:rFonts w:ascii="Verdana" w:hAnsi="Verdana"/>
          <w:sz w:val="20"/>
          <w:szCs w:val="20"/>
        </w:rPr>
      </w:pPr>
    </w:p>
    <w:p w14:paraId="48B6C24E" w14:textId="30F52110" w:rsidR="00783620" w:rsidRPr="00F37BF0" w:rsidRDefault="008A5C32" w:rsidP="003771EA">
      <w:pPr>
        <w:pStyle w:val="Odstavecseseznamem"/>
        <w:numPr>
          <w:ilvl w:val="0"/>
          <w:numId w:val="16"/>
        </w:numPr>
        <w:tabs>
          <w:tab w:val="left" w:pos="426"/>
          <w:tab w:val="left" w:pos="567"/>
          <w:tab w:val="left" w:pos="709"/>
        </w:tabs>
        <w:ind w:left="0" w:hanging="284"/>
        <w:jc w:val="both"/>
        <w:rPr>
          <w:rFonts w:ascii="Verdana" w:hAnsi="Verdana"/>
          <w:sz w:val="20"/>
          <w:szCs w:val="20"/>
        </w:rPr>
      </w:pPr>
      <w:r>
        <w:rPr>
          <w:rFonts w:ascii="Verdana" w:hAnsi="Verdana" w:cs="Arial"/>
          <w:sz w:val="20"/>
          <w:szCs w:val="20"/>
        </w:rPr>
        <w:t xml:space="preserve">Poskytovatel má právo vystavit </w:t>
      </w:r>
      <w:r w:rsidRPr="00B03DB2">
        <w:rPr>
          <w:rFonts w:ascii="Verdana" w:hAnsi="Verdana" w:cs="Arial"/>
          <w:sz w:val="20"/>
          <w:szCs w:val="20"/>
        </w:rPr>
        <w:t xml:space="preserve">daňový </w:t>
      </w:r>
      <w:r w:rsidR="005574BE" w:rsidRPr="00B03DB2">
        <w:rPr>
          <w:rFonts w:ascii="Verdana" w:hAnsi="Verdana" w:cs="Arial"/>
          <w:sz w:val="20"/>
          <w:szCs w:val="20"/>
        </w:rPr>
        <w:t>doklad – fakturu</w:t>
      </w:r>
      <w:r w:rsidRPr="00B03DB2">
        <w:rPr>
          <w:rFonts w:ascii="Verdana" w:hAnsi="Verdana" w:cs="Arial"/>
          <w:sz w:val="20"/>
          <w:szCs w:val="20"/>
        </w:rPr>
        <w:t xml:space="preserve"> (dále </w:t>
      </w:r>
      <w:r w:rsidR="005574BE" w:rsidRPr="00B03DB2">
        <w:rPr>
          <w:rFonts w:ascii="Verdana" w:hAnsi="Verdana" w:cs="Arial"/>
          <w:sz w:val="20"/>
          <w:szCs w:val="20"/>
        </w:rPr>
        <w:t>jen: „</w:t>
      </w:r>
      <w:r w:rsidRPr="00B03DB2">
        <w:rPr>
          <w:rFonts w:ascii="Verdana" w:hAnsi="Verdana" w:cs="Arial"/>
          <w:sz w:val="20"/>
          <w:szCs w:val="20"/>
        </w:rPr>
        <w:t xml:space="preserve">faktura“) </w:t>
      </w:r>
      <w:r>
        <w:rPr>
          <w:rFonts w:ascii="Verdana" w:hAnsi="Verdana" w:cs="Arial"/>
          <w:sz w:val="20"/>
          <w:szCs w:val="20"/>
        </w:rPr>
        <w:t xml:space="preserve">po uplynutí kalendářního měsíce do </w:t>
      </w:r>
      <w:r w:rsidRPr="00CC0F32">
        <w:rPr>
          <w:rFonts w:ascii="Verdana" w:hAnsi="Verdana"/>
          <w:sz w:val="20"/>
          <w:szCs w:val="20"/>
        </w:rPr>
        <w:t>15</w:t>
      </w:r>
      <w:r>
        <w:rPr>
          <w:rFonts w:ascii="Verdana" w:hAnsi="Verdana"/>
          <w:sz w:val="20"/>
          <w:szCs w:val="20"/>
        </w:rPr>
        <w:t xml:space="preserve">. </w:t>
      </w:r>
      <w:r w:rsidRPr="00CC0F32">
        <w:rPr>
          <w:rFonts w:ascii="Verdana" w:hAnsi="Verdana"/>
          <w:sz w:val="20"/>
          <w:szCs w:val="20"/>
        </w:rPr>
        <w:t>pracovníh</w:t>
      </w:r>
      <w:r>
        <w:rPr>
          <w:rFonts w:ascii="Verdana" w:hAnsi="Verdana"/>
          <w:sz w:val="20"/>
          <w:szCs w:val="20"/>
        </w:rPr>
        <w:t>o</w:t>
      </w:r>
      <w:r w:rsidRPr="00CC0F32">
        <w:rPr>
          <w:rFonts w:ascii="Verdana" w:hAnsi="Verdana"/>
          <w:sz w:val="20"/>
          <w:szCs w:val="20"/>
        </w:rPr>
        <w:t xml:space="preserve"> dn</w:t>
      </w:r>
      <w:r>
        <w:rPr>
          <w:rFonts w:ascii="Verdana" w:hAnsi="Verdana"/>
          <w:sz w:val="20"/>
          <w:szCs w:val="20"/>
        </w:rPr>
        <w:t>e následujícího měsíce,</w:t>
      </w:r>
      <w:r w:rsidRPr="00CC0F32">
        <w:rPr>
          <w:rFonts w:ascii="Verdana" w:hAnsi="Verdana"/>
          <w:sz w:val="20"/>
          <w:szCs w:val="20"/>
        </w:rPr>
        <w:t xml:space="preserve"> na </w:t>
      </w:r>
      <w:r>
        <w:rPr>
          <w:rFonts w:ascii="Verdana" w:hAnsi="Verdana"/>
          <w:sz w:val="20"/>
          <w:szCs w:val="20"/>
        </w:rPr>
        <w:t>dílčí</w:t>
      </w:r>
      <w:r w:rsidRPr="00CC0F32">
        <w:rPr>
          <w:rFonts w:ascii="Verdana" w:hAnsi="Verdana"/>
          <w:sz w:val="20"/>
          <w:szCs w:val="20"/>
        </w:rPr>
        <w:t xml:space="preserve"> plnění, které mu předal</w:t>
      </w:r>
      <w:r>
        <w:rPr>
          <w:rFonts w:ascii="Verdana" w:hAnsi="Verdana"/>
          <w:sz w:val="20"/>
          <w:szCs w:val="20"/>
        </w:rPr>
        <w:t>.</w:t>
      </w:r>
      <w:r w:rsidRPr="004E793D">
        <w:rPr>
          <w:rFonts w:ascii="Verdana" w:hAnsi="Verdana" w:cs="Arial"/>
          <w:sz w:val="20"/>
          <w:szCs w:val="20"/>
        </w:rPr>
        <w:t xml:space="preserve"> </w:t>
      </w:r>
      <w:r>
        <w:rPr>
          <w:rFonts w:ascii="Verdana" w:hAnsi="Verdana"/>
          <w:sz w:val="20"/>
          <w:szCs w:val="20"/>
        </w:rPr>
        <w:t xml:space="preserve">Splatnost faktury </w:t>
      </w:r>
      <w:r w:rsidRPr="00CC0F32">
        <w:rPr>
          <w:rFonts w:ascii="Verdana" w:hAnsi="Verdana"/>
          <w:sz w:val="20"/>
          <w:szCs w:val="20"/>
        </w:rPr>
        <w:t>včetně příslušné DPH</w:t>
      </w:r>
      <w:r>
        <w:rPr>
          <w:rFonts w:ascii="Verdana" w:hAnsi="Verdana"/>
          <w:sz w:val="20"/>
          <w:szCs w:val="20"/>
        </w:rPr>
        <w:t xml:space="preserve"> je 30 dnů </w:t>
      </w:r>
      <w:r w:rsidR="00783620" w:rsidRPr="006B6D59">
        <w:rPr>
          <w:rFonts w:ascii="Verdana" w:hAnsi="Verdana"/>
          <w:sz w:val="20"/>
          <w:szCs w:val="20"/>
        </w:rPr>
        <w:t xml:space="preserve"> od jejího </w:t>
      </w:r>
      <w:r w:rsidR="007C150E">
        <w:rPr>
          <w:rFonts w:ascii="Verdana" w:hAnsi="Verdana"/>
          <w:sz w:val="20"/>
          <w:szCs w:val="20"/>
        </w:rPr>
        <w:t xml:space="preserve">prokazatelného </w:t>
      </w:r>
      <w:r w:rsidR="00783620" w:rsidRPr="0012519A">
        <w:rPr>
          <w:rFonts w:ascii="Verdana" w:hAnsi="Verdana"/>
          <w:sz w:val="20"/>
          <w:szCs w:val="20"/>
        </w:rPr>
        <w:t xml:space="preserve">doručení na </w:t>
      </w:r>
      <w:r w:rsidR="00BE5E14">
        <w:rPr>
          <w:rFonts w:ascii="Verdana" w:hAnsi="Verdana"/>
          <w:sz w:val="20"/>
          <w:szCs w:val="20"/>
        </w:rPr>
        <w:t>kontaktní mail objednatele uvedený v článku IV. odstavec 4</w:t>
      </w:r>
      <w:r w:rsidR="00783620" w:rsidRPr="0012519A">
        <w:rPr>
          <w:rFonts w:ascii="Verdana" w:hAnsi="Verdana"/>
          <w:sz w:val="20"/>
          <w:szCs w:val="20"/>
        </w:rPr>
        <w:t>. Faktura se považuje za uhrazenou dnem odepsání příslušné částky z účtu objednatele.</w:t>
      </w:r>
      <w:r w:rsidR="00783620" w:rsidRPr="0012519A">
        <w:rPr>
          <w:rFonts w:ascii="Verdana" w:hAnsi="Verdana"/>
          <w:sz w:val="20"/>
        </w:rPr>
        <w:t xml:space="preserve"> </w:t>
      </w:r>
    </w:p>
    <w:p w14:paraId="5A23DC82" w14:textId="77777777" w:rsidR="00CC0F32" w:rsidRPr="00CC0F32" w:rsidRDefault="00CC0F32" w:rsidP="003771EA">
      <w:pPr>
        <w:pStyle w:val="Odstavecseseznamem"/>
        <w:tabs>
          <w:tab w:val="left" w:pos="426"/>
          <w:tab w:val="left" w:pos="567"/>
          <w:tab w:val="left" w:pos="709"/>
        </w:tabs>
        <w:ind w:left="0"/>
        <w:jc w:val="both"/>
        <w:rPr>
          <w:rFonts w:ascii="Verdana" w:hAnsi="Verdana"/>
          <w:sz w:val="20"/>
          <w:szCs w:val="20"/>
        </w:rPr>
      </w:pPr>
    </w:p>
    <w:p w14:paraId="264908BF" w14:textId="68D8EE4F" w:rsidR="00E14542" w:rsidRDefault="00783620" w:rsidP="003771EA">
      <w:pPr>
        <w:pStyle w:val="Odstavecseseznamem"/>
        <w:numPr>
          <w:ilvl w:val="0"/>
          <w:numId w:val="16"/>
        </w:numPr>
        <w:tabs>
          <w:tab w:val="left" w:pos="426"/>
          <w:tab w:val="left" w:pos="567"/>
          <w:tab w:val="left" w:pos="709"/>
        </w:tabs>
        <w:ind w:left="0" w:hanging="284"/>
        <w:jc w:val="both"/>
        <w:rPr>
          <w:rFonts w:ascii="Verdana" w:hAnsi="Verdana"/>
          <w:sz w:val="20"/>
          <w:szCs w:val="20"/>
        </w:rPr>
      </w:pPr>
      <w:r w:rsidRPr="00CC0F32">
        <w:rPr>
          <w:rFonts w:ascii="Verdana" w:hAnsi="Verdana"/>
          <w:sz w:val="20"/>
          <w:szCs w:val="20"/>
        </w:rPr>
        <w:t xml:space="preserve">Faktura </w:t>
      </w:r>
      <w:r w:rsidR="007C150E">
        <w:rPr>
          <w:rFonts w:ascii="Verdana" w:hAnsi="Verdana"/>
          <w:sz w:val="20"/>
          <w:szCs w:val="20"/>
        </w:rPr>
        <w:t xml:space="preserve">musí </w:t>
      </w:r>
      <w:r w:rsidRPr="006B6D59">
        <w:rPr>
          <w:rFonts w:ascii="Verdana" w:hAnsi="Verdana"/>
          <w:sz w:val="20"/>
          <w:szCs w:val="20"/>
        </w:rPr>
        <w:t xml:space="preserve">obsahovat náležitosti dle příslušných právních předpisů, zejména dle zákona č. 235/2004 Sb., o dani z přidané hodnoty, </w:t>
      </w:r>
      <w:r w:rsidR="007C150E" w:rsidRPr="00C775A9">
        <w:rPr>
          <w:rFonts w:ascii="Verdana" w:hAnsi="Verdana"/>
          <w:sz w:val="20"/>
          <w:szCs w:val="20"/>
        </w:rPr>
        <w:t>zákona č. 563/1991 Sb., o účetnictví</w:t>
      </w:r>
      <w:r w:rsidR="007C150E">
        <w:rPr>
          <w:rFonts w:ascii="Verdana" w:hAnsi="Verdana"/>
          <w:sz w:val="20"/>
          <w:szCs w:val="20"/>
        </w:rPr>
        <w:t>,</w:t>
      </w:r>
      <w:r w:rsidR="007C150E" w:rsidRPr="007C150E">
        <w:rPr>
          <w:rFonts w:ascii="Verdana" w:hAnsi="Verdana"/>
          <w:sz w:val="20"/>
          <w:szCs w:val="20"/>
        </w:rPr>
        <w:t xml:space="preserve"> </w:t>
      </w:r>
      <w:r w:rsidR="003F6978">
        <w:rPr>
          <w:rFonts w:ascii="Verdana" w:hAnsi="Verdana"/>
          <w:sz w:val="20"/>
          <w:szCs w:val="20"/>
        </w:rPr>
        <w:t>a</w:t>
      </w:r>
      <w:r w:rsidRPr="006B6D59">
        <w:rPr>
          <w:rFonts w:ascii="Verdana" w:hAnsi="Verdana"/>
          <w:sz w:val="20"/>
          <w:szCs w:val="20"/>
        </w:rPr>
        <w:t xml:space="preserve"> § 435 občanského zákoníku</w:t>
      </w:r>
      <w:r w:rsidR="00E14542" w:rsidRPr="006B6D59">
        <w:rPr>
          <w:rFonts w:ascii="Verdana" w:hAnsi="Verdana"/>
          <w:sz w:val="20"/>
          <w:szCs w:val="20"/>
        </w:rPr>
        <w:t>,</w:t>
      </w:r>
      <w:r w:rsidR="00E14542">
        <w:rPr>
          <w:rFonts w:ascii="Verdana" w:hAnsi="Verdana"/>
          <w:sz w:val="20"/>
          <w:szCs w:val="20"/>
        </w:rPr>
        <w:t xml:space="preserve"> </w:t>
      </w:r>
      <w:r w:rsidR="00E14542" w:rsidRPr="006B6D59">
        <w:rPr>
          <w:rFonts w:ascii="Verdana" w:hAnsi="Verdana"/>
          <w:sz w:val="20"/>
          <w:szCs w:val="20"/>
        </w:rPr>
        <w:t xml:space="preserve">to vše ve znění pozdějších předpisů. </w:t>
      </w:r>
    </w:p>
    <w:p w14:paraId="279B085B" w14:textId="77777777" w:rsidR="00CC0F32" w:rsidRPr="006B6D59" w:rsidRDefault="00CC0F32" w:rsidP="003771EA">
      <w:pPr>
        <w:pStyle w:val="Odstavecseseznamem"/>
        <w:tabs>
          <w:tab w:val="left" w:pos="426"/>
          <w:tab w:val="left" w:pos="567"/>
          <w:tab w:val="left" w:pos="709"/>
        </w:tabs>
        <w:ind w:left="0"/>
        <w:jc w:val="both"/>
        <w:rPr>
          <w:rFonts w:ascii="Verdana" w:hAnsi="Verdana"/>
          <w:sz w:val="20"/>
          <w:szCs w:val="20"/>
        </w:rPr>
      </w:pPr>
    </w:p>
    <w:p w14:paraId="5AE15C21" w14:textId="7654CD17" w:rsidR="003F6978" w:rsidRDefault="00783620" w:rsidP="003771EA">
      <w:pPr>
        <w:pStyle w:val="lnek05"/>
        <w:numPr>
          <w:ilvl w:val="0"/>
          <w:numId w:val="16"/>
        </w:numPr>
        <w:tabs>
          <w:tab w:val="clear" w:pos="426"/>
          <w:tab w:val="left" w:pos="284"/>
        </w:tabs>
        <w:spacing w:after="0"/>
        <w:ind w:left="0" w:hanging="284"/>
        <w:rPr>
          <w:rFonts w:ascii="Verdana" w:hAnsi="Verdana" w:cs="Times New Roman"/>
          <w:sz w:val="20"/>
          <w:szCs w:val="20"/>
        </w:rPr>
      </w:pPr>
      <w:r w:rsidRPr="006B6D59">
        <w:rPr>
          <w:rFonts w:ascii="Verdana" w:hAnsi="Verdana"/>
          <w:sz w:val="20"/>
          <w:szCs w:val="20"/>
        </w:rPr>
        <w:t xml:space="preserve">Objednatel je oprávněn před uplynutím lhůty splatnosti vrátit fakturu, která neobsahuje některou z náležitostí, nebo má jiné vady v obsahu, </w:t>
      </w:r>
      <w:r w:rsidR="00A81FC3">
        <w:rPr>
          <w:rFonts w:ascii="Verdana" w:hAnsi="Verdana"/>
          <w:sz w:val="20"/>
          <w:szCs w:val="20"/>
        </w:rPr>
        <w:t xml:space="preserve">nebo nebylo-li doloženo </w:t>
      </w:r>
      <w:r w:rsidR="002504D8">
        <w:rPr>
          <w:rFonts w:ascii="Verdana" w:hAnsi="Verdana"/>
          <w:sz w:val="20"/>
          <w:szCs w:val="20"/>
        </w:rPr>
        <w:t xml:space="preserve">realizované </w:t>
      </w:r>
      <w:r w:rsidR="00A81FC3">
        <w:rPr>
          <w:rFonts w:ascii="Verdana" w:hAnsi="Verdana"/>
          <w:sz w:val="20"/>
          <w:szCs w:val="20"/>
        </w:rPr>
        <w:t>plnění formou dle článku IV. odstavec 4,</w:t>
      </w:r>
      <w:r w:rsidR="003304F8">
        <w:rPr>
          <w:rFonts w:ascii="Verdana" w:hAnsi="Verdana"/>
          <w:sz w:val="20"/>
          <w:szCs w:val="20"/>
        </w:rPr>
        <w:t xml:space="preserve"> </w:t>
      </w:r>
      <w:r w:rsidRPr="006B6D59">
        <w:rPr>
          <w:rFonts w:ascii="Verdana" w:hAnsi="Verdana"/>
          <w:sz w:val="20"/>
          <w:szCs w:val="20"/>
        </w:rPr>
        <w:t>přičemž musí vyznačit důvod vrácení. Oprávněným vrácením přestává běžet původní lhůta splatnosti. Celá lhůta poběží znovu ode dne doručení opraveného nebo nově vyhotovené</w:t>
      </w:r>
      <w:r w:rsidR="00C142AC">
        <w:rPr>
          <w:rFonts w:ascii="Verdana" w:hAnsi="Verdana"/>
          <w:sz w:val="20"/>
          <w:szCs w:val="20"/>
        </w:rPr>
        <w:t xml:space="preserve"> </w:t>
      </w:r>
      <w:r w:rsidR="007C150E">
        <w:rPr>
          <w:rFonts w:ascii="Verdana" w:hAnsi="Verdana"/>
          <w:sz w:val="20"/>
          <w:szCs w:val="20"/>
        </w:rPr>
        <w:t>faktury</w:t>
      </w:r>
      <w:r w:rsidR="003F6978">
        <w:rPr>
          <w:rFonts w:ascii="Verdana" w:hAnsi="Verdana"/>
          <w:sz w:val="20"/>
          <w:szCs w:val="20"/>
        </w:rPr>
        <w:t xml:space="preserve">. </w:t>
      </w:r>
      <w:r w:rsidR="003F6978" w:rsidRPr="006B6D59">
        <w:rPr>
          <w:rFonts w:ascii="Verdana" w:hAnsi="Verdana" w:cs="Times New Roman"/>
          <w:sz w:val="20"/>
          <w:szCs w:val="20"/>
        </w:rPr>
        <w:t xml:space="preserve">Celá lhůta splatnosti běží opět ode dne doručení nově vyhotovené faktury </w:t>
      </w:r>
      <w:r w:rsidR="003F6978">
        <w:rPr>
          <w:rFonts w:ascii="Verdana" w:hAnsi="Verdana" w:cs="Times New Roman"/>
          <w:sz w:val="20"/>
          <w:szCs w:val="20"/>
        </w:rPr>
        <w:t>objednateli</w:t>
      </w:r>
      <w:r w:rsidR="003F6978" w:rsidRPr="0012519A">
        <w:rPr>
          <w:rFonts w:ascii="Verdana" w:hAnsi="Verdana" w:cs="Times New Roman"/>
          <w:sz w:val="20"/>
          <w:szCs w:val="20"/>
        </w:rPr>
        <w:t>.</w:t>
      </w:r>
    </w:p>
    <w:p w14:paraId="2B1223F2" w14:textId="77777777" w:rsidR="00783620" w:rsidRPr="00E019BD" w:rsidRDefault="00783620" w:rsidP="006B6D59">
      <w:pPr>
        <w:pStyle w:val="Zkladntext"/>
        <w:tabs>
          <w:tab w:val="left" w:pos="426"/>
          <w:tab w:val="left" w:pos="567"/>
          <w:tab w:val="left" w:pos="709"/>
        </w:tabs>
        <w:autoSpaceDE w:val="0"/>
        <w:autoSpaceDN w:val="0"/>
        <w:ind w:left="284" w:hanging="284"/>
        <w:jc w:val="both"/>
        <w:rPr>
          <w:rFonts w:ascii="Verdana" w:hAnsi="Verdana"/>
          <w:b w:val="0"/>
          <w:sz w:val="20"/>
        </w:rPr>
      </w:pPr>
    </w:p>
    <w:p w14:paraId="71F9CFF4" w14:textId="77777777" w:rsidR="00783620" w:rsidRPr="00E019BD" w:rsidRDefault="00783620">
      <w:pPr>
        <w:pStyle w:val="Nadpis2"/>
        <w:ind w:left="360"/>
        <w:rPr>
          <w:rFonts w:ascii="Verdana" w:hAnsi="Verdana"/>
          <w:sz w:val="20"/>
        </w:rPr>
      </w:pPr>
      <w:r w:rsidRPr="00E019BD">
        <w:rPr>
          <w:rFonts w:ascii="Verdana" w:hAnsi="Verdana"/>
          <w:sz w:val="20"/>
        </w:rPr>
        <w:t>Čl. V</w:t>
      </w:r>
      <w:r w:rsidRPr="00E019BD">
        <w:rPr>
          <w:rFonts w:ascii="Verdana" w:hAnsi="Verdana"/>
          <w:sz w:val="20"/>
        </w:rPr>
        <w:br/>
        <w:t>Místo plnění</w:t>
      </w:r>
    </w:p>
    <w:p w14:paraId="17ABCA11" w14:textId="77777777" w:rsidR="00783620" w:rsidRPr="00E019BD" w:rsidRDefault="00783620">
      <w:pPr>
        <w:pStyle w:val="Nadpis2"/>
        <w:ind w:left="360"/>
        <w:rPr>
          <w:rFonts w:ascii="Verdana" w:hAnsi="Verdana"/>
          <w:sz w:val="20"/>
        </w:rPr>
      </w:pPr>
    </w:p>
    <w:p w14:paraId="34739C8F" w14:textId="29E6266F" w:rsidR="00783620" w:rsidRPr="00E019BD" w:rsidRDefault="00783620" w:rsidP="00783620">
      <w:pPr>
        <w:jc w:val="both"/>
        <w:rPr>
          <w:rFonts w:ascii="Verdana" w:hAnsi="Verdana"/>
          <w:sz w:val="20"/>
          <w:szCs w:val="20"/>
        </w:rPr>
      </w:pPr>
      <w:r w:rsidRPr="00E019BD">
        <w:rPr>
          <w:rFonts w:ascii="Verdana" w:hAnsi="Verdana"/>
          <w:sz w:val="20"/>
          <w:szCs w:val="20"/>
        </w:rPr>
        <w:t>Místem plnění je celé území České republiky</w:t>
      </w:r>
      <w:r w:rsidR="00D83266">
        <w:rPr>
          <w:rFonts w:ascii="Verdana" w:hAnsi="Verdana"/>
          <w:sz w:val="20"/>
          <w:szCs w:val="20"/>
        </w:rPr>
        <w:t xml:space="preserve"> </w:t>
      </w:r>
      <w:r w:rsidR="00D83266" w:rsidRPr="00D83266">
        <w:rPr>
          <w:rFonts w:ascii="Verdana" w:hAnsi="Verdana"/>
          <w:sz w:val="20"/>
          <w:szCs w:val="20"/>
        </w:rPr>
        <w:t>a vysílání pořadu Ř</w:t>
      </w:r>
      <w:r w:rsidR="00D83266" w:rsidRPr="00C04E8D">
        <w:rPr>
          <w:rFonts w:ascii="Verdana" w:hAnsi="Verdana"/>
          <w:sz w:val="20"/>
          <w:szCs w:val="20"/>
        </w:rPr>
        <w:t>emeslo nenahradíš na kanálech TV Prima</w:t>
      </w:r>
      <w:r w:rsidR="003D29BF">
        <w:rPr>
          <w:rFonts w:ascii="Verdana" w:hAnsi="Verdana"/>
          <w:sz w:val="20"/>
          <w:szCs w:val="20"/>
        </w:rPr>
        <w:t>, zobrazení na</w:t>
      </w:r>
      <w:r w:rsidR="00D83266" w:rsidRPr="00C04E8D">
        <w:rPr>
          <w:rFonts w:ascii="Verdana" w:hAnsi="Verdana"/>
          <w:sz w:val="20"/>
          <w:szCs w:val="20"/>
        </w:rPr>
        <w:t xml:space="preserve"> </w:t>
      </w:r>
      <w:r w:rsidR="00D83266" w:rsidRPr="00310065">
        <w:rPr>
          <w:rStyle w:val="Odkaznakoment"/>
          <w:rFonts w:ascii="Verdana" w:hAnsi="Verdana"/>
          <w:sz w:val="20"/>
          <w:szCs w:val="20"/>
          <w:lang w:eastAsia="x-none"/>
        </w:rPr>
        <w:t xml:space="preserve">webových stránkách </w:t>
      </w:r>
      <w:proofErr w:type="spellStart"/>
      <w:r w:rsidR="00D83266" w:rsidRPr="00310065">
        <w:rPr>
          <w:rStyle w:val="Odkaznakoment"/>
          <w:rFonts w:ascii="Verdana" w:hAnsi="Verdana"/>
          <w:sz w:val="20"/>
          <w:szCs w:val="20"/>
          <w:lang w:eastAsia="x-none"/>
        </w:rPr>
        <w:t>iPrima</w:t>
      </w:r>
      <w:proofErr w:type="spellEnd"/>
      <w:r w:rsidR="00D83266" w:rsidRPr="00310065">
        <w:rPr>
          <w:rStyle w:val="Odkaznakoment"/>
          <w:rFonts w:ascii="Verdana" w:hAnsi="Verdana"/>
          <w:sz w:val="20"/>
          <w:szCs w:val="20"/>
          <w:lang w:eastAsia="x-none"/>
        </w:rPr>
        <w:t xml:space="preserve"> a cnn.iprima.cz, v časopisu Prima Zoom, a </w:t>
      </w:r>
      <w:r w:rsidR="003D29BF">
        <w:rPr>
          <w:rStyle w:val="Odkaznakoment"/>
          <w:rFonts w:ascii="Verdana" w:hAnsi="Verdana"/>
          <w:sz w:val="20"/>
          <w:szCs w:val="20"/>
          <w:lang w:eastAsia="x-none"/>
        </w:rPr>
        <w:t xml:space="preserve">odvysílání na </w:t>
      </w:r>
      <w:r w:rsidR="00D83266" w:rsidRPr="00310065">
        <w:rPr>
          <w:rStyle w:val="Odkaznakoment"/>
          <w:rFonts w:ascii="Verdana" w:hAnsi="Verdana"/>
          <w:sz w:val="20"/>
          <w:szCs w:val="20"/>
          <w:lang w:eastAsia="x-none"/>
        </w:rPr>
        <w:t>rádiích Impuls, Beat, Kis</w:t>
      </w:r>
      <w:r w:rsidR="003D29BF">
        <w:rPr>
          <w:rStyle w:val="Odkaznakoment"/>
          <w:rFonts w:ascii="Verdana" w:hAnsi="Verdana"/>
          <w:sz w:val="20"/>
          <w:szCs w:val="20"/>
          <w:lang w:eastAsia="x-none"/>
        </w:rPr>
        <w:t>s dle mediaplánu</w:t>
      </w:r>
      <w:r w:rsidR="00A81FC3">
        <w:rPr>
          <w:rFonts w:ascii="Verdana" w:hAnsi="Verdana"/>
          <w:sz w:val="20"/>
          <w:szCs w:val="20"/>
        </w:rPr>
        <w:t xml:space="preserve"> </w:t>
      </w:r>
    </w:p>
    <w:p w14:paraId="76DBA36D" w14:textId="77777777" w:rsidR="00783620" w:rsidRPr="00E019BD" w:rsidRDefault="00783620" w:rsidP="00783620">
      <w:pPr>
        <w:jc w:val="both"/>
        <w:rPr>
          <w:rFonts w:ascii="Verdana" w:hAnsi="Verdana"/>
          <w:sz w:val="20"/>
          <w:szCs w:val="20"/>
        </w:rPr>
      </w:pPr>
    </w:p>
    <w:p w14:paraId="22A2D5AD" w14:textId="64975B91" w:rsidR="00783620" w:rsidRPr="00E019BD" w:rsidRDefault="00783620" w:rsidP="00783620">
      <w:pPr>
        <w:jc w:val="center"/>
        <w:rPr>
          <w:rFonts w:ascii="Verdana" w:hAnsi="Verdana"/>
          <w:b/>
          <w:bCs/>
          <w:sz w:val="20"/>
          <w:szCs w:val="20"/>
        </w:rPr>
      </w:pPr>
      <w:r w:rsidRPr="00E019BD">
        <w:rPr>
          <w:rFonts w:ascii="Verdana" w:hAnsi="Verdana"/>
          <w:b/>
          <w:bCs/>
          <w:sz w:val="20"/>
          <w:szCs w:val="20"/>
        </w:rPr>
        <w:t>Čl. VII</w:t>
      </w:r>
    </w:p>
    <w:p w14:paraId="5BEC1AF3" w14:textId="77777777" w:rsidR="00783620" w:rsidRPr="00E019BD" w:rsidRDefault="00783620" w:rsidP="00783620">
      <w:pPr>
        <w:jc w:val="center"/>
        <w:rPr>
          <w:rFonts w:ascii="Verdana" w:hAnsi="Verdana"/>
          <w:b/>
          <w:bCs/>
          <w:sz w:val="20"/>
          <w:szCs w:val="20"/>
        </w:rPr>
      </w:pPr>
      <w:r w:rsidRPr="00E019BD">
        <w:rPr>
          <w:rFonts w:ascii="Verdana" w:hAnsi="Verdana"/>
          <w:b/>
          <w:bCs/>
          <w:sz w:val="20"/>
          <w:szCs w:val="20"/>
        </w:rPr>
        <w:t>Doba trvání smlouvy, výpověď a odstoupení od smlouvy</w:t>
      </w:r>
    </w:p>
    <w:p w14:paraId="0BD2B299" w14:textId="77777777" w:rsidR="00783620" w:rsidRPr="00E019BD" w:rsidRDefault="00783620" w:rsidP="00783620">
      <w:pPr>
        <w:jc w:val="center"/>
        <w:rPr>
          <w:rFonts w:ascii="Verdana" w:hAnsi="Verdana"/>
          <w:b/>
          <w:bCs/>
          <w:i/>
          <w:iCs/>
          <w:sz w:val="20"/>
          <w:szCs w:val="20"/>
        </w:rPr>
      </w:pPr>
    </w:p>
    <w:p w14:paraId="662E3F91" w14:textId="585D1D19" w:rsidR="006621C7" w:rsidRPr="008A5C32" w:rsidRDefault="008A5C32" w:rsidP="008A5C32">
      <w:pPr>
        <w:overflowPunct w:val="0"/>
        <w:autoSpaceDE w:val="0"/>
        <w:autoSpaceDN w:val="0"/>
        <w:adjustRightInd w:val="0"/>
        <w:ind w:hanging="284"/>
        <w:jc w:val="both"/>
        <w:textAlignment w:val="baseline"/>
        <w:rPr>
          <w:rFonts w:ascii="Verdana" w:hAnsi="Verdana"/>
          <w:sz w:val="20"/>
          <w:szCs w:val="20"/>
        </w:rPr>
      </w:pPr>
      <w:r>
        <w:rPr>
          <w:rFonts w:ascii="Verdana" w:hAnsi="Verdana"/>
          <w:sz w:val="20"/>
          <w:szCs w:val="20"/>
        </w:rPr>
        <w:t xml:space="preserve">1) </w:t>
      </w:r>
      <w:r w:rsidR="00783620" w:rsidRPr="008A5C32">
        <w:rPr>
          <w:rFonts w:ascii="Verdana" w:hAnsi="Verdana"/>
          <w:sz w:val="20"/>
          <w:szCs w:val="20"/>
        </w:rPr>
        <w:t xml:space="preserve">Tato smlouva se uzavírá na dobu určitou do </w:t>
      </w:r>
      <w:r w:rsidR="00D9673A" w:rsidRPr="008A5C32">
        <w:rPr>
          <w:rFonts w:ascii="Verdana" w:hAnsi="Verdana"/>
          <w:b/>
          <w:sz w:val="20"/>
          <w:szCs w:val="20"/>
        </w:rPr>
        <w:t>31.12.2020</w:t>
      </w:r>
      <w:r w:rsidR="00D9673A" w:rsidRPr="008A5C32">
        <w:rPr>
          <w:rFonts w:ascii="Verdana" w:hAnsi="Verdana"/>
          <w:sz w:val="20"/>
          <w:szCs w:val="20"/>
        </w:rPr>
        <w:t xml:space="preserve"> </w:t>
      </w:r>
      <w:r w:rsidR="00783620" w:rsidRPr="008A5C32">
        <w:rPr>
          <w:rFonts w:ascii="Verdana" w:hAnsi="Verdana"/>
          <w:sz w:val="20"/>
          <w:szCs w:val="20"/>
        </w:rPr>
        <w:t>a nabývá platnosti podpisem poslední ze smluvních stran a účinnosti dnem jejího zveřejnění v registru smluv.</w:t>
      </w:r>
      <w:r w:rsidR="003771EA" w:rsidRPr="008A5C32">
        <w:rPr>
          <w:rFonts w:ascii="Verdana" w:hAnsi="Verdana"/>
          <w:sz w:val="20"/>
          <w:szCs w:val="20"/>
        </w:rPr>
        <w:t xml:space="preserve"> </w:t>
      </w:r>
    </w:p>
    <w:p w14:paraId="174980A9" w14:textId="0893EAE2" w:rsidR="003C3424" w:rsidRPr="0012519A" w:rsidRDefault="008A5C32" w:rsidP="008655CA">
      <w:pPr>
        <w:overflowPunct w:val="0"/>
        <w:autoSpaceDE w:val="0"/>
        <w:autoSpaceDN w:val="0"/>
        <w:adjustRightInd w:val="0"/>
        <w:ind w:left="284" w:hanging="284"/>
        <w:jc w:val="both"/>
        <w:textAlignment w:val="baseline"/>
        <w:rPr>
          <w:rFonts w:ascii="Verdana" w:hAnsi="Verdana"/>
          <w:sz w:val="20"/>
          <w:szCs w:val="20"/>
        </w:rPr>
      </w:pPr>
      <w:r>
        <w:rPr>
          <w:rFonts w:ascii="Verdana" w:hAnsi="Verdana"/>
          <w:sz w:val="20"/>
          <w:szCs w:val="20"/>
        </w:rPr>
        <w:t xml:space="preserve">2) </w:t>
      </w:r>
      <w:r w:rsidR="003C3424" w:rsidRPr="0012519A">
        <w:rPr>
          <w:rFonts w:ascii="Verdana" w:hAnsi="Verdana"/>
          <w:sz w:val="20"/>
          <w:szCs w:val="20"/>
        </w:rPr>
        <w:t>Smluvní vztah založený touto smlouvou může být před uplynutím doby uvedené v</w:t>
      </w:r>
      <w:r w:rsidR="006621C7" w:rsidRPr="0012519A">
        <w:rPr>
          <w:rFonts w:ascii="Verdana" w:hAnsi="Verdana"/>
          <w:sz w:val="20"/>
          <w:szCs w:val="20"/>
        </w:rPr>
        <w:t xml:space="preserve"> odst. 1) tohoto </w:t>
      </w:r>
      <w:r w:rsidR="003C3424" w:rsidRPr="0012519A">
        <w:rPr>
          <w:rFonts w:ascii="Verdana" w:hAnsi="Verdana"/>
          <w:sz w:val="20"/>
          <w:szCs w:val="20"/>
        </w:rPr>
        <w:t>článku ukončen:</w:t>
      </w:r>
    </w:p>
    <w:p w14:paraId="79D984D8" w14:textId="2FA77EAC" w:rsidR="003C3424" w:rsidRPr="0012519A" w:rsidRDefault="008A5C32" w:rsidP="008A5C32">
      <w:pPr>
        <w:ind w:left="284" w:hanging="284"/>
        <w:jc w:val="both"/>
        <w:rPr>
          <w:rFonts w:ascii="Verdana" w:hAnsi="Verdana"/>
          <w:sz w:val="20"/>
          <w:szCs w:val="20"/>
        </w:rPr>
      </w:pPr>
      <w:r>
        <w:rPr>
          <w:rFonts w:ascii="Verdana" w:hAnsi="Verdana"/>
          <w:sz w:val="20"/>
          <w:szCs w:val="20"/>
        </w:rPr>
        <w:t xml:space="preserve">     </w:t>
      </w:r>
      <w:r w:rsidR="006621C7" w:rsidRPr="0012519A">
        <w:rPr>
          <w:rFonts w:ascii="Verdana" w:hAnsi="Verdana"/>
          <w:sz w:val="20"/>
          <w:szCs w:val="20"/>
        </w:rPr>
        <w:t xml:space="preserve">a) </w:t>
      </w:r>
      <w:r w:rsidR="003C3424" w:rsidRPr="0012519A">
        <w:rPr>
          <w:rFonts w:ascii="Verdana" w:hAnsi="Verdana"/>
          <w:sz w:val="20"/>
          <w:szCs w:val="20"/>
        </w:rPr>
        <w:t>písemnou dohodou Smluvních stran;</w:t>
      </w:r>
    </w:p>
    <w:p w14:paraId="28CA4E2D" w14:textId="1EE3F331" w:rsidR="003C3424" w:rsidRPr="0012519A" w:rsidRDefault="008A5C32" w:rsidP="008655CA">
      <w:pPr>
        <w:ind w:left="709" w:hanging="709"/>
        <w:jc w:val="both"/>
        <w:rPr>
          <w:rFonts w:ascii="Verdana" w:hAnsi="Verdana"/>
          <w:sz w:val="20"/>
          <w:szCs w:val="20"/>
        </w:rPr>
      </w:pPr>
      <w:r>
        <w:rPr>
          <w:rFonts w:ascii="Verdana" w:hAnsi="Verdana"/>
          <w:sz w:val="20"/>
          <w:szCs w:val="20"/>
        </w:rPr>
        <w:t xml:space="preserve">     </w:t>
      </w:r>
      <w:r w:rsidR="006621C7" w:rsidRPr="0012519A">
        <w:rPr>
          <w:rFonts w:ascii="Verdana" w:hAnsi="Verdana"/>
          <w:sz w:val="20"/>
          <w:szCs w:val="20"/>
        </w:rPr>
        <w:t xml:space="preserve">b) </w:t>
      </w:r>
      <w:r w:rsidR="003C3424" w:rsidRPr="0012519A">
        <w:rPr>
          <w:rFonts w:ascii="Verdana" w:hAnsi="Verdana"/>
          <w:sz w:val="20"/>
          <w:szCs w:val="20"/>
        </w:rPr>
        <w:t xml:space="preserve">výpovědí smlouvy i bez udání důvodů, přičemž výpověď musí být písemná a výpovědní lhůta činí </w:t>
      </w:r>
      <w:r w:rsidR="00CC0F32">
        <w:rPr>
          <w:rFonts w:ascii="Verdana" w:hAnsi="Verdana"/>
          <w:sz w:val="20"/>
          <w:szCs w:val="20"/>
        </w:rPr>
        <w:t xml:space="preserve">15 kalendářních dnů </w:t>
      </w:r>
      <w:r w:rsidR="003C3424" w:rsidRPr="0012519A">
        <w:rPr>
          <w:rFonts w:ascii="Verdana" w:hAnsi="Verdana"/>
          <w:sz w:val="20"/>
          <w:szCs w:val="20"/>
        </w:rPr>
        <w:t xml:space="preserve">a počítá se od prvního dne následujícího měsíce od doručení výpovědi druhé </w:t>
      </w:r>
      <w:r w:rsidR="00CC0F32">
        <w:rPr>
          <w:rFonts w:ascii="Verdana" w:hAnsi="Verdana"/>
          <w:sz w:val="20"/>
          <w:szCs w:val="20"/>
        </w:rPr>
        <w:t>s</w:t>
      </w:r>
      <w:r w:rsidR="003C3424" w:rsidRPr="0012519A">
        <w:rPr>
          <w:rFonts w:ascii="Verdana" w:hAnsi="Verdana"/>
          <w:sz w:val="20"/>
          <w:szCs w:val="20"/>
        </w:rPr>
        <w:t>mluvní straně;</w:t>
      </w:r>
    </w:p>
    <w:p w14:paraId="7425E9FD" w14:textId="5E1D227D" w:rsidR="003C3424" w:rsidRPr="0012519A" w:rsidRDefault="008A5C32" w:rsidP="008655CA">
      <w:pPr>
        <w:pStyle w:val="Zkladntext21"/>
        <w:ind w:left="709" w:hanging="709"/>
        <w:rPr>
          <w:rFonts w:ascii="Verdana" w:hAnsi="Verdana"/>
          <w:sz w:val="20"/>
        </w:rPr>
      </w:pPr>
      <w:r>
        <w:rPr>
          <w:rFonts w:ascii="Verdana" w:hAnsi="Verdana"/>
          <w:sz w:val="20"/>
        </w:rPr>
        <w:t xml:space="preserve">     </w:t>
      </w:r>
      <w:r w:rsidR="006621C7" w:rsidRPr="0012519A">
        <w:rPr>
          <w:rFonts w:ascii="Verdana" w:hAnsi="Verdana"/>
          <w:sz w:val="20"/>
        </w:rPr>
        <w:t xml:space="preserve">c) </w:t>
      </w:r>
      <w:r w:rsidR="003C3424" w:rsidRPr="0012519A">
        <w:rPr>
          <w:rFonts w:ascii="Verdana" w:hAnsi="Verdana"/>
          <w:sz w:val="20"/>
        </w:rPr>
        <w:t xml:space="preserve">odstoupením od smlouvy, porušuje-li druhá smluvní strana podstatným způsobem ujednání této </w:t>
      </w:r>
      <w:r w:rsidR="00F37BF0">
        <w:rPr>
          <w:rFonts w:ascii="Verdana" w:hAnsi="Verdana"/>
          <w:sz w:val="20"/>
        </w:rPr>
        <w:t>s</w:t>
      </w:r>
      <w:r w:rsidR="003C3424" w:rsidRPr="0012519A">
        <w:rPr>
          <w:rFonts w:ascii="Verdana" w:hAnsi="Verdana"/>
          <w:sz w:val="20"/>
        </w:rPr>
        <w:t xml:space="preserve">mlouvy. </w:t>
      </w:r>
    </w:p>
    <w:p w14:paraId="6D8E8059" w14:textId="77777777" w:rsidR="00783620" w:rsidRPr="006621C7" w:rsidRDefault="00783620" w:rsidP="003771EA">
      <w:pPr>
        <w:ind w:hanging="284"/>
        <w:jc w:val="both"/>
        <w:rPr>
          <w:rFonts w:ascii="Verdana" w:hAnsi="Verdana"/>
          <w:sz w:val="20"/>
          <w:szCs w:val="20"/>
        </w:rPr>
      </w:pPr>
    </w:p>
    <w:p w14:paraId="703B50DD" w14:textId="7D5D44FD" w:rsidR="002303EC" w:rsidRPr="00310065" w:rsidRDefault="008A5C32" w:rsidP="008655CA">
      <w:pPr>
        <w:pStyle w:val="Odstavecseseznamem"/>
        <w:ind w:left="284" w:hanging="284"/>
        <w:jc w:val="both"/>
        <w:rPr>
          <w:rFonts w:ascii="Verdana" w:hAnsi="Verdana"/>
          <w:sz w:val="20"/>
          <w:szCs w:val="20"/>
        </w:rPr>
      </w:pPr>
      <w:r>
        <w:rPr>
          <w:rFonts w:ascii="Verdana" w:hAnsi="Verdana"/>
          <w:sz w:val="20"/>
          <w:szCs w:val="20"/>
        </w:rPr>
        <w:t xml:space="preserve">3) </w:t>
      </w:r>
      <w:r w:rsidR="00783620" w:rsidRPr="00310065">
        <w:rPr>
          <w:rFonts w:ascii="Verdana" w:hAnsi="Verdana"/>
          <w:sz w:val="20"/>
          <w:szCs w:val="20"/>
        </w:rPr>
        <w:t>Smluvní strany si před uplynutím doby trvání smlouvy dále sjednávají možnost ukončit smlouvu</w:t>
      </w:r>
      <w:r w:rsidR="002303EC" w:rsidRPr="00310065">
        <w:rPr>
          <w:rFonts w:ascii="Verdana" w:hAnsi="Verdana"/>
          <w:sz w:val="20"/>
          <w:szCs w:val="20"/>
        </w:rPr>
        <w:t xml:space="preserve"> v případě vstupu poskytovatele do likvidace či prohlášení úpadku poskytovatele.</w:t>
      </w:r>
    </w:p>
    <w:p w14:paraId="7D81AADF" w14:textId="77777777" w:rsidR="00783620" w:rsidRPr="00E019BD" w:rsidRDefault="00783620" w:rsidP="00783620">
      <w:pPr>
        <w:ind w:left="360"/>
        <w:jc w:val="both"/>
        <w:rPr>
          <w:rFonts w:ascii="Verdana" w:hAnsi="Verdana"/>
          <w:sz w:val="20"/>
          <w:szCs w:val="20"/>
        </w:rPr>
      </w:pPr>
    </w:p>
    <w:p w14:paraId="098FF0C8" w14:textId="6ECCD468" w:rsidR="006621C7" w:rsidRPr="0012519A" w:rsidRDefault="008A5C32" w:rsidP="008655CA">
      <w:pPr>
        <w:pStyle w:val="Odstavecseseznamem"/>
        <w:ind w:left="284" w:hanging="284"/>
        <w:jc w:val="both"/>
        <w:rPr>
          <w:rFonts w:ascii="Verdana" w:hAnsi="Verdana"/>
          <w:sz w:val="20"/>
          <w:szCs w:val="20"/>
        </w:rPr>
      </w:pPr>
      <w:r>
        <w:rPr>
          <w:rFonts w:ascii="Verdana" w:hAnsi="Verdana"/>
          <w:sz w:val="20"/>
          <w:szCs w:val="20"/>
        </w:rPr>
        <w:t xml:space="preserve">4) </w:t>
      </w:r>
      <w:r w:rsidR="006621C7" w:rsidRPr="0012519A">
        <w:rPr>
          <w:rFonts w:ascii="Verdana" w:hAnsi="Verdana"/>
          <w:sz w:val="20"/>
          <w:szCs w:val="20"/>
        </w:rPr>
        <w:t xml:space="preserve">Objednatel je oprávněn od této </w:t>
      </w:r>
      <w:r w:rsidR="006621C7">
        <w:rPr>
          <w:rFonts w:ascii="Verdana" w:hAnsi="Verdana"/>
          <w:sz w:val="20"/>
          <w:szCs w:val="20"/>
        </w:rPr>
        <w:t>s</w:t>
      </w:r>
      <w:r w:rsidR="006621C7" w:rsidRPr="0012519A">
        <w:rPr>
          <w:rFonts w:ascii="Verdana" w:hAnsi="Verdana"/>
          <w:sz w:val="20"/>
          <w:szCs w:val="20"/>
        </w:rPr>
        <w:t xml:space="preserve">mlouvy odstoupit v případě podstatného porušení povinností </w:t>
      </w:r>
      <w:r w:rsidR="006621C7">
        <w:rPr>
          <w:rFonts w:ascii="Verdana" w:hAnsi="Verdana"/>
          <w:sz w:val="20"/>
          <w:szCs w:val="20"/>
        </w:rPr>
        <w:t>poskytovatelem</w:t>
      </w:r>
      <w:r w:rsidR="006621C7" w:rsidRPr="0012519A">
        <w:rPr>
          <w:rFonts w:ascii="Verdana" w:hAnsi="Verdana"/>
          <w:sz w:val="20"/>
          <w:szCs w:val="20"/>
        </w:rPr>
        <w:t xml:space="preserve">, a to zejména v případě: </w:t>
      </w:r>
    </w:p>
    <w:p w14:paraId="7214D8FB" w14:textId="0A3A70CB" w:rsidR="006706BC" w:rsidRDefault="006621C7" w:rsidP="008655CA">
      <w:pPr>
        <w:pStyle w:val="Odstavecseseznamem"/>
        <w:numPr>
          <w:ilvl w:val="0"/>
          <w:numId w:val="20"/>
        </w:numPr>
        <w:ind w:left="851" w:hanging="425"/>
        <w:jc w:val="both"/>
        <w:rPr>
          <w:rFonts w:ascii="Verdana" w:hAnsi="Verdana"/>
          <w:sz w:val="20"/>
          <w:szCs w:val="20"/>
        </w:rPr>
      </w:pPr>
      <w:r w:rsidRPr="0012519A">
        <w:rPr>
          <w:rFonts w:ascii="Verdana" w:hAnsi="Verdana"/>
          <w:sz w:val="20"/>
          <w:szCs w:val="20"/>
        </w:rPr>
        <w:t xml:space="preserve">plnění </w:t>
      </w:r>
      <w:r w:rsidRPr="006706BC">
        <w:rPr>
          <w:rFonts w:ascii="Verdana" w:hAnsi="Verdana"/>
          <w:sz w:val="20"/>
          <w:szCs w:val="20"/>
        </w:rPr>
        <w:t>poskytovatele</w:t>
      </w:r>
      <w:r w:rsidRPr="0012519A">
        <w:rPr>
          <w:rFonts w:ascii="Verdana" w:hAnsi="Verdana"/>
          <w:sz w:val="20"/>
          <w:szCs w:val="20"/>
        </w:rPr>
        <w:t xml:space="preserve"> neodpovídá kvalitě nebo rozsahu touto </w:t>
      </w:r>
      <w:r w:rsidRPr="006706BC">
        <w:rPr>
          <w:rFonts w:ascii="Verdana" w:hAnsi="Verdana"/>
          <w:sz w:val="20"/>
          <w:szCs w:val="20"/>
        </w:rPr>
        <w:t>s</w:t>
      </w:r>
      <w:r w:rsidRPr="0012519A">
        <w:rPr>
          <w:rFonts w:ascii="Verdana" w:hAnsi="Verdana"/>
          <w:sz w:val="20"/>
          <w:szCs w:val="20"/>
        </w:rPr>
        <w:t xml:space="preserve">mlouvou sjednaných a </w:t>
      </w:r>
      <w:r w:rsidRPr="006706BC">
        <w:rPr>
          <w:rFonts w:ascii="Verdana" w:hAnsi="Verdana"/>
          <w:sz w:val="20"/>
          <w:szCs w:val="20"/>
        </w:rPr>
        <w:t>poskytovatel</w:t>
      </w:r>
      <w:r w:rsidRPr="0012519A">
        <w:rPr>
          <w:rFonts w:ascii="Verdana" w:hAnsi="Verdana"/>
          <w:sz w:val="20"/>
          <w:szCs w:val="20"/>
        </w:rPr>
        <w:t xml:space="preserve"> ani přes písemné upozornění </w:t>
      </w:r>
      <w:r w:rsidRPr="006706BC">
        <w:rPr>
          <w:rFonts w:ascii="Verdana" w:hAnsi="Verdana"/>
          <w:sz w:val="20"/>
          <w:szCs w:val="20"/>
        </w:rPr>
        <w:t>o</w:t>
      </w:r>
      <w:r w:rsidRPr="0012519A">
        <w:rPr>
          <w:rFonts w:ascii="Verdana" w:hAnsi="Verdana"/>
          <w:sz w:val="20"/>
          <w:szCs w:val="20"/>
        </w:rPr>
        <w:t xml:space="preserve">bjednatele neučiní nápravu v </w:t>
      </w:r>
      <w:r w:rsidR="00576528">
        <w:rPr>
          <w:rFonts w:ascii="Verdana" w:hAnsi="Verdana"/>
          <w:sz w:val="20"/>
          <w:szCs w:val="20"/>
        </w:rPr>
        <w:t>nejbližším možném</w:t>
      </w:r>
      <w:r w:rsidRPr="0012519A">
        <w:rPr>
          <w:rFonts w:ascii="Verdana" w:hAnsi="Verdana"/>
          <w:sz w:val="20"/>
          <w:szCs w:val="20"/>
        </w:rPr>
        <w:t xml:space="preserve"> termínu;</w:t>
      </w:r>
    </w:p>
    <w:p w14:paraId="24D51B75" w14:textId="77777777" w:rsidR="006621C7" w:rsidRPr="0012519A" w:rsidRDefault="006621C7" w:rsidP="008655CA">
      <w:pPr>
        <w:pStyle w:val="Odstavecseseznamem"/>
        <w:numPr>
          <w:ilvl w:val="0"/>
          <w:numId w:val="20"/>
        </w:numPr>
        <w:ind w:left="851" w:hanging="425"/>
        <w:jc w:val="both"/>
        <w:rPr>
          <w:rFonts w:ascii="Verdana" w:hAnsi="Verdana"/>
          <w:sz w:val="20"/>
          <w:szCs w:val="20"/>
        </w:rPr>
      </w:pPr>
      <w:r w:rsidRPr="0012519A">
        <w:rPr>
          <w:rFonts w:ascii="Verdana" w:hAnsi="Verdana"/>
          <w:sz w:val="20"/>
          <w:szCs w:val="20"/>
        </w:rPr>
        <w:t xml:space="preserve">jestliže se </w:t>
      </w:r>
      <w:r w:rsidRPr="006706BC">
        <w:rPr>
          <w:rFonts w:ascii="Verdana" w:hAnsi="Verdana"/>
          <w:sz w:val="20"/>
          <w:szCs w:val="20"/>
        </w:rPr>
        <w:t>poskytovatel</w:t>
      </w:r>
      <w:r w:rsidRPr="0012519A">
        <w:rPr>
          <w:rFonts w:ascii="Verdana" w:hAnsi="Verdana"/>
          <w:sz w:val="20"/>
          <w:szCs w:val="20"/>
        </w:rPr>
        <w:t xml:space="preserve"> dopustí jednání, které může mít za následek sankci ze </w:t>
      </w:r>
      <w:r w:rsidRPr="006706BC">
        <w:rPr>
          <w:rFonts w:ascii="Verdana" w:hAnsi="Verdana"/>
          <w:sz w:val="20"/>
          <w:szCs w:val="20"/>
        </w:rPr>
        <w:t xml:space="preserve">  </w:t>
      </w:r>
      <w:r w:rsidRPr="0012519A">
        <w:rPr>
          <w:rFonts w:ascii="Verdana" w:hAnsi="Verdana"/>
          <w:sz w:val="20"/>
          <w:szCs w:val="20"/>
        </w:rPr>
        <w:t xml:space="preserve">strany kontrolních orgánů, či vznik jiné škody nebo újmy; </w:t>
      </w:r>
    </w:p>
    <w:p w14:paraId="1E8B1E2A" w14:textId="77777777" w:rsidR="006621C7" w:rsidRPr="0012519A" w:rsidRDefault="006621C7" w:rsidP="008655CA">
      <w:pPr>
        <w:pStyle w:val="Odstavecseseznamem"/>
        <w:numPr>
          <w:ilvl w:val="0"/>
          <w:numId w:val="20"/>
        </w:numPr>
        <w:ind w:left="851" w:hanging="425"/>
        <w:jc w:val="both"/>
        <w:rPr>
          <w:rFonts w:ascii="Verdana" w:hAnsi="Verdana"/>
          <w:sz w:val="20"/>
          <w:szCs w:val="20"/>
        </w:rPr>
      </w:pPr>
      <w:r w:rsidRPr="0012519A">
        <w:rPr>
          <w:rFonts w:ascii="Verdana" w:hAnsi="Verdana"/>
          <w:sz w:val="20"/>
          <w:szCs w:val="20"/>
        </w:rPr>
        <w:t xml:space="preserve">jestliže se </w:t>
      </w:r>
      <w:r>
        <w:rPr>
          <w:rFonts w:ascii="Verdana" w:hAnsi="Verdana"/>
          <w:sz w:val="20"/>
          <w:szCs w:val="20"/>
        </w:rPr>
        <w:t>poskytovatel</w:t>
      </w:r>
      <w:r w:rsidRPr="0012519A">
        <w:rPr>
          <w:rFonts w:ascii="Verdana" w:hAnsi="Verdana"/>
          <w:sz w:val="20"/>
          <w:szCs w:val="20"/>
        </w:rPr>
        <w:t xml:space="preserve"> dopustí jednání, které může ohrozit či poškodit dobré jméno </w:t>
      </w:r>
      <w:r>
        <w:rPr>
          <w:rFonts w:ascii="Verdana" w:hAnsi="Verdana"/>
          <w:sz w:val="20"/>
          <w:szCs w:val="20"/>
        </w:rPr>
        <w:t>o</w:t>
      </w:r>
      <w:r w:rsidRPr="0012519A">
        <w:rPr>
          <w:rFonts w:ascii="Verdana" w:hAnsi="Verdana"/>
          <w:sz w:val="20"/>
          <w:szCs w:val="20"/>
        </w:rPr>
        <w:t>bjednatele, či jiným způsobem narušit řádný průběh mediální podpory.</w:t>
      </w:r>
    </w:p>
    <w:p w14:paraId="7827885B" w14:textId="1EBA3590" w:rsidR="003A4513" w:rsidRDefault="006621C7" w:rsidP="008655CA">
      <w:pPr>
        <w:pStyle w:val="Odstavecseseznamem"/>
        <w:numPr>
          <w:ilvl w:val="0"/>
          <w:numId w:val="20"/>
        </w:numPr>
        <w:ind w:left="851" w:hanging="425"/>
        <w:jc w:val="both"/>
        <w:rPr>
          <w:rFonts w:ascii="Verdana" w:hAnsi="Verdana"/>
          <w:sz w:val="20"/>
          <w:szCs w:val="20"/>
        </w:rPr>
      </w:pPr>
      <w:r w:rsidRPr="0012519A">
        <w:rPr>
          <w:rFonts w:ascii="Verdana" w:hAnsi="Verdana"/>
          <w:sz w:val="20"/>
          <w:szCs w:val="20"/>
        </w:rPr>
        <w:t xml:space="preserve">prodlení </w:t>
      </w:r>
      <w:r>
        <w:rPr>
          <w:rFonts w:ascii="Verdana" w:hAnsi="Verdana"/>
          <w:sz w:val="20"/>
          <w:szCs w:val="20"/>
        </w:rPr>
        <w:t>poskytovatele</w:t>
      </w:r>
      <w:r w:rsidRPr="0012519A">
        <w:rPr>
          <w:rFonts w:ascii="Verdana" w:hAnsi="Verdana"/>
          <w:sz w:val="20"/>
          <w:szCs w:val="20"/>
        </w:rPr>
        <w:t xml:space="preserve"> s plněním konkrétně dohodnutých termínů plnění dle přílohy č. </w:t>
      </w:r>
      <w:r>
        <w:rPr>
          <w:rFonts w:ascii="Verdana" w:hAnsi="Verdana"/>
          <w:sz w:val="20"/>
          <w:szCs w:val="20"/>
        </w:rPr>
        <w:t>1</w:t>
      </w:r>
      <w:r w:rsidRPr="0012519A">
        <w:rPr>
          <w:rFonts w:ascii="Verdana" w:hAnsi="Verdana"/>
          <w:sz w:val="20"/>
          <w:szCs w:val="20"/>
        </w:rPr>
        <w:t xml:space="preserve"> této Smlouvy o více než</w:t>
      </w:r>
      <w:r w:rsidR="005574BE">
        <w:rPr>
          <w:rFonts w:ascii="Verdana" w:hAnsi="Verdana"/>
          <w:sz w:val="20"/>
          <w:szCs w:val="20"/>
        </w:rPr>
        <w:t xml:space="preserve"> </w:t>
      </w:r>
      <w:r w:rsidR="00A81FC3" w:rsidRPr="005574BE">
        <w:rPr>
          <w:rFonts w:ascii="Verdana" w:hAnsi="Verdana"/>
          <w:sz w:val="20"/>
          <w:szCs w:val="20"/>
        </w:rPr>
        <w:t>30</w:t>
      </w:r>
      <w:r w:rsidRPr="005574BE">
        <w:rPr>
          <w:rFonts w:ascii="Verdana" w:hAnsi="Verdana"/>
          <w:sz w:val="20"/>
          <w:szCs w:val="20"/>
        </w:rPr>
        <w:t>.</w:t>
      </w:r>
      <w:r w:rsidRPr="0012519A">
        <w:rPr>
          <w:rFonts w:ascii="Verdana" w:hAnsi="Verdana"/>
          <w:sz w:val="20"/>
          <w:szCs w:val="20"/>
        </w:rPr>
        <w:t xml:space="preserve"> kalendářních dnů z důvodů, které neleží na straně </w:t>
      </w:r>
      <w:r>
        <w:rPr>
          <w:rFonts w:ascii="Verdana" w:hAnsi="Verdana"/>
          <w:sz w:val="20"/>
          <w:szCs w:val="20"/>
        </w:rPr>
        <w:t>o</w:t>
      </w:r>
      <w:r w:rsidRPr="0012519A">
        <w:rPr>
          <w:rFonts w:ascii="Verdana" w:hAnsi="Verdana"/>
          <w:sz w:val="20"/>
          <w:szCs w:val="20"/>
        </w:rPr>
        <w:t>bjednatele</w:t>
      </w:r>
      <w:r w:rsidR="00791FED">
        <w:rPr>
          <w:rFonts w:ascii="Verdana" w:hAnsi="Verdana"/>
          <w:sz w:val="20"/>
          <w:szCs w:val="20"/>
        </w:rPr>
        <w:t xml:space="preserve">. </w:t>
      </w:r>
    </w:p>
    <w:p w14:paraId="4D7E12ED" w14:textId="77777777" w:rsidR="00C142AC" w:rsidRDefault="00C142AC" w:rsidP="008655CA">
      <w:pPr>
        <w:pStyle w:val="Odstavecseseznamem"/>
        <w:ind w:left="851" w:hanging="425"/>
        <w:jc w:val="both"/>
        <w:rPr>
          <w:rFonts w:ascii="Verdana" w:hAnsi="Verdana"/>
          <w:sz w:val="20"/>
          <w:szCs w:val="20"/>
        </w:rPr>
      </w:pPr>
    </w:p>
    <w:p w14:paraId="3AF5D8E9" w14:textId="7E2CA7DA" w:rsidR="002303EC" w:rsidRDefault="003A4513" w:rsidP="003771EA">
      <w:pPr>
        <w:pStyle w:val="Odstavecseseznamem"/>
        <w:ind w:left="0" w:hanging="284"/>
        <w:jc w:val="both"/>
        <w:rPr>
          <w:rFonts w:ascii="Verdana" w:hAnsi="Verdana"/>
          <w:sz w:val="20"/>
          <w:szCs w:val="20"/>
        </w:rPr>
      </w:pPr>
      <w:r>
        <w:rPr>
          <w:rFonts w:ascii="Verdana" w:hAnsi="Verdana"/>
          <w:sz w:val="20"/>
          <w:szCs w:val="20"/>
        </w:rPr>
        <w:t xml:space="preserve">5) </w:t>
      </w:r>
      <w:r w:rsidR="006621C7">
        <w:rPr>
          <w:rFonts w:ascii="Verdana" w:hAnsi="Verdana"/>
          <w:sz w:val="20"/>
          <w:szCs w:val="20"/>
        </w:rPr>
        <w:t>Poskytovatel</w:t>
      </w:r>
      <w:r w:rsidR="006621C7" w:rsidRPr="0012519A">
        <w:rPr>
          <w:rFonts w:ascii="Verdana" w:hAnsi="Verdana"/>
          <w:sz w:val="20"/>
          <w:szCs w:val="20"/>
        </w:rPr>
        <w:t xml:space="preserve"> je oprávněn odstoupit od této </w:t>
      </w:r>
      <w:r w:rsidR="006621C7">
        <w:rPr>
          <w:rFonts w:ascii="Verdana" w:hAnsi="Verdana"/>
          <w:sz w:val="20"/>
          <w:szCs w:val="20"/>
        </w:rPr>
        <w:t>s</w:t>
      </w:r>
      <w:r w:rsidR="006621C7" w:rsidRPr="0012519A">
        <w:rPr>
          <w:rFonts w:ascii="Verdana" w:hAnsi="Verdana"/>
          <w:sz w:val="20"/>
          <w:szCs w:val="20"/>
        </w:rPr>
        <w:t xml:space="preserve">mlouvy v případě podstatného porušení </w:t>
      </w:r>
      <w:r w:rsidR="006621C7">
        <w:rPr>
          <w:rFonts w:ascii="Verdana" w:hAnsi="Verdana"/>
          <w:sz w:val="20"/>
          <w:szCs w:val="20"/>
        </w:rPr>
        <w:t>s</w:t>
      </w:r>
      <w:r w:rsidR="006621C7" w:rsidRPr="0012519A">
        <w:rPr>
          <w:rFonts w:ascii="Verdana" w:hAnsi="Verdana"/>
          <w:sz w:val="20"/>
          <w:szCs w:val="20"/>
        </w:rPr>
        <w:t xml:space="preserve">mlouvy </w:t>
      </w:r>
      <w:r w:rsidR="006621C7">
        <w:rPr>
          <w:rFonts w:ascii="Verdana" w:hAnsi="Verdana"/>
          <w:sz w:val="20"/>
          <w:szCs w:val="20"/>
        </w:rPr>
        <w:t>o</w:t>
      </w:r>
      <w:r w:rsidR="006621C7" w:rsidRPr="0012519A">
        <w:rPr>
          <w:rFonts w:ascii="Verdana" w:hAnsi="Verdana"/>
          <w:sz w:val="20"/>
          <w:szCs w:val="20"/>
        </w:rPr>
        <w:t xml:space="preserve">bjednatelem, </w:t>
      </w:r>
      <w:r w:rsidR="002303EC">
        <w:rPr>
          <w:rFonts w:ascii="Verdana" w:hAnsi="Verdana"/>
          <w:sz w:val="20"/>
          <w:szCs w:val="20"/>
        </w:rPr>
        <w:t xml:space="preserve">je-li </w:t>
      </w:r>
      <w:r w:rsidR="002303EC" w:rsidRPr="0012519A">
        <w:rPr>
          <w:rFonts w:ascii="Verdana" w:hAnsi="Verdana"/>
          <w:sz w:val="20"/>
          <w:szCs w:val="20"/>
        </w:rPr>
        <w:t>prodlení s úhradou faktury delším než 30 dnů po lhůtě splatnosti.</w:t>
      </w:r>
    </w:p>
    <w:p w14:paraId="58025B6C" w14:textId="77777777" w:rsidR="00F0288F" w:rsidRDefault="00F0288F" w:rsidP="003771EA">
      <w:pPr>
        <w:pStyle w:val="Odstavecseseznamem"/>
        <w:ind w:left="0"/>
        <w:jc w:val="both"/>
        <w:rPr>
          <w:rFonts w:ascii="Verdana" w:hAnsi="Verdana"/>
          <w:sz w:val="20"/>
          <w:szCs w:val="20"/>
        </w:rPr>
      </w:pPr>
    </w:p>
    <w:p w14:paraId="6D7A324C" w14:textId="7C866FD5" w:rsidR="00F0288F" w:rsidRPr="00E019BD" w:rsidRDefault="003A4513" w:rsidP="003771EA">
      <w:pPr>
        <w:ind w:hanging="360"/>
        <w:jc w:val="both"/>
        <w:rPr>
          <w:rFonts w:ascii="Verdana" w:hAnsi="Verdana"/>
          <w:sz w:val="20"/>
          <w:szCs w:val="20"/>
        </w:rPr>
      </w:pPr>
      <w:r>
        <w:rPr>
          <w:rFonts w:ascii="Verdana" w:hAnsi="Verdana"/>
          <w:sz w:val="20"/>
          <w:szCs w:val="20"/>
        </w:rPr>
        <w:t xml:space="preserve">6) </w:t>
      </w:r>
      <w:r w:rsidR="00F0288F" w:rsidRPr="00E019BD">
        <w:rPr>
          <w:rFonts w:ascii="Verdana" w:hAnsi="Verdana"/>
          <w:sz w:val="20"/>
          <w:szCs w:val="20"/>
        </w:rPr>
        <w:t xml:space="preserve">V případě </w:t>
      </w:r>
      <w:r w:rsidR="002303EC">
        <w:rPr>
          <w:rFonts w:ascii="Verdana" w:hAnsi="Verdana"/>
          <w:sz w:val="20"/>
          <w:szCs w:val="20"/>
        </w:rPr>
        <w:t>předčasného ukončení smlouvy bude p</w:t>
      </w:r>
      <w:r w:rsidR="00F0288F" w:rsidRPr="00E019BD">
        <w:rPr>
          <w:rFonts w:ascii="Verdana" w:hAnsi="Verdana"/>
          <w:sz w:val="20"/>
          <w:szCs w:val="20"/>
        </w:rPr>
        <w:t xml:space="preserve">oskytovateli na základě předávacího protokolu odsouhlaseného objednatelem vyplacena cena za bezvadné plnění poskytnuté do dne </w:t>
      </w:r>
      <w:r w:rsidR="00F0288F">
        <w:rPr>
          <w:rFonts w:ascii="Verdana" w:hAnsi="Verdana"/>
          <w:sz w:val="20"/>
          <w:szCs w:val="20"/>
        </w:rPr>
        <w:t>ukončení</w:t>
      </w:r>
      <w:r w:rsidR="00F0288F" w:rsidRPr="00E019BD">
        <w:rPr>
          <w:rFonts w:ascii="Verdana" w:hAnsi="Verdana"/>
          <w:sz w:val="20"/>
          <w:szCs w:val="20"/>
        </w:rPr>
        <w:t xml:space="preserve"> smluvního vztahu s objednatelem.</w:t>
      </w:r>
      <w:r w:rsidR="002303EC" w:rsidRPr="002303EC">
        <w:rPr>
          <w:rFonts w:ascii="Verdana" w:hAnsi="Verdana"/>
          <w:sz w:val="20"/>
          <w:szCs w:val="20"/>
        </w:rPr>
        <w:t xml:space="preserve"> </w:t>
      </w:r>
      <w:r w:rsidR="002303EC" w:rsidRPr="00C10ECC">
        <w:rPr>
          <w:rFonts w:ascii="Verdana" w:hAnsi="Verdana"/>
          <w:sz w:val="20"/>
          <w:szCs w:val="20"/>
        </w:rPr>
        <w:t>Při ukončení smlouvy je poskytovatel povinen upozornit objednatele na opatření potřebná k tomu, aby se zabránilo vzniku škody bezprostředně hrozící objednateli nedokončením činností souvisejících s realizací plnění dle této smlouvy.</w:t>
      </w:r>
    </w:p>
    <w:p w14:paraId="03E87550" w14:textId="77777777" w:rsidR="006621C7" w:rsidRPr="00884E8B" w:rsidRDefault="006621C7" w:rsidP="003771EA">
      <w:pPr>
        <w:pStyle w:val="Odstavecseseznamem"/>
        <w:ind w:left="0"/>
        <w:jc w:val="both"/>
        <w:rPr>
          <w:rFonts w:ascii="Verdana" w:hAnsi="Verdana"/>
          <w:sz w:val="20"/>
          <w:szCs w:val="20"/>
        </w:rPr>
      </w:pPr>
    </w:p>
    <w:p w14:paraId="07E94087" w14:textId="6BEA03FA" w:rsidR="006621C7" w:rsidRDefault="003A4513" w:rsidP="008655CA">
      <w:pPr>
        <w:pStyle w:val="Odstavecseseznamem"/>
        <w:ind w:left="0" w:hanging="284"/>
        <w:jc w:val="both"/>
        <w:rPr>
          <w:rFonts w:ascii="Verdana" w:hAnsi="Verdana"/>
          <w:sz w:val="20"/>
          <w:szCs w:val="20"/>
        </w:rPr>
      </w:pPr>
      <w:r>
        <w:rPr>
          <w:rFonts w:ascii="Verdana" w:hAnsi="Verdana"/>
          <w:sz w:val="20"/>
          <w:szCs w:val="20"/>
        </w:rPr>
        <w:t xml:space="preserve">7) </w:t>
      </w:r>
      <w:r w:rsidR="006621C7" w:rsidRPr="00884E8B">
        <w:rPr>
          <w:rFonts w:ascii="Verdana" w:hAnsi="Verdana"/>
          <w:sz w:val="20"/>
          <w:szCs w:val="20"/>
        </w:rPr>
        <w:t xml:space="preserve">Odstoupení od </w:t>
      </w:r>
      <w:r w:rsidR="006621C7">
        <w:rPr>
          <w:rFonts w:ascii="Verdana" w:hAnsi="Verdana"/>
          <w:sz w:val="20"/>
          <w:szCs w:val="20"/>
        </w:rPr>
        <w:t>s</w:t>
      </w:r>
      <w:r w:rsidR="006621C7" w:rsidRPr="00884E8B">
        <w:rPr>
          <w:rFonts w:ascii="Verdana" w:hAnsi="Verdana"/>
          <w:sz w:val="20"/>
          <w:szCs w:val="20"/>
        </w:rPr>
        <w:t xml:space="preserve">mlouvy je účinné dnem doručení písemného oznámení o odstoupení druhé </w:t>
      </w:r>
      <w:r w:rsidR="006621C7">
        <w:rPr>
          <w:rFonts w:ascii="Verdana" w:hAnsi="Verdana"/>
          <w:sz w:val="20"/>
          <w:szCs w:val="20"/>
        </w:rPr>
        <w:t>s</w:t>
      </w:r>
      <w:r w:rsidR="006621C7" w:rsidRPr="00884E8B">
        <w:rPr>
          <w:rFonts w:ascii="Verdana" w:hAnsi="Verdana"/>
          <w:sz w:val="20"/>
          <w:szCs w:val="20"/>
        </w:rPr>
        <w:t xml:space="preserve">mluvní straně a </w:t>
      </w:r>
      <w:r w:rsidR="006621C7">
        <w:rPr>
          <w:rFonts w:ascii="Verdana" w:hAnsi="Verdana"/>
          <w:sz w:val="20"/>
          <w:szCs w:val="20"/>
        </w:rPr>
        <w:t>s</w:t>
      </w:r>
      <w:r w:rsidR="006621C7" w:rsidRPr="00884E8B">
        <w:rPr>
          <w:rFonts w:ascii="Verdana" w:hAnsi="Verdana"/>
          <w:sz w:val="20"/>
          <w:szCs w:val="20"/>
        </w:rPr>
        <w:t>mlouva tak zaniká dnem doručení takového oznámení.</w:t>
      </w:r>
    </w:p>
    <w:p w14:paraId="0CCBABDA" w14:textId="1AF09343" w:rsidR="00F0288F" w:rsidRPr="00E019BD" w:rsidRDefault="00F0288F" w:rsidP="008655CA">
      <w:pPr>
        <w:pStyle w:val="Odstavecseseznamem"/>
        <w:tabs>
          <w:tab w:val="left" w:pos="6663"/>
        </w:tabs>
        <w:ind w:left="0"/>
        <w:jc w:val="both"/>
        <w:rPr>
          <w:rFonts w:ascii="Verdana" w:hAnsi="Verdana"/>
          <w:sz w:val="20"/>
          <w:szCs w:val="20"/>
        </w:rPr>
      </w:pPr>
    </w:p>
    <w:p w14:paraId="7C8C8828" w14:textId="4789705A" w:rsidR="006621C7" w:rsidRPr="008655CA" w:rsidRDefault="008A5C32" w:rsidP="008655CA">
      <w:pPr>
        <w:ind w:left="142" w:hanging="426"/>
        <w:jc w:val="both"/>
        <w:rPr>
          <w:rFonts w:ascii="Verdana" w:hAnsi="Verdana"/>
          <w:sz w:val="20"/>
          <w:szCs w:val="20"/>
        </w:rPr>
      </w:pPr>
      <w:r>
        <w:rPr>
          <w:rFonts w:ascii="Verdana" w:hAnsi="Verdana"/>
          <w:sz w:val="20"/>
          <w:szCs w:val="20"/>
        </w:rPr>
        <w:t xml:space="preserve">8)  </w:t>
      </w:r>
      <w:r w:rsidR="006621C7" w:rsidRPr="008655CA">
        <w:rPr>
          <w:rFonts w:ascii="Verdana" w:hAnsi="Verdana"/>
          <w:sz w:val="20"/>
          <w:szCs w:val="20"/>
        </w:rPr>
        <w:t>Ukončením platnosti této smlouvy nejsou dotčena ustanovení týkající se mlčenlivosti, nároků odpovědnosti za škodu či jinou újmu a nároků ze smluvních pokut.</w:t>
      </w:r>
    </w:p>
    <w:p w14:paraId="46C11DC3" w14:textId="77777777" w:rsidR="00783620" w:rsidRDefault="00783620" w:rsidP="00783620">
      <w:pPr>
        <w:pStyle w:val="Nadpis2"/>
        <w:ind w:left="360"/>
        <w:rPr>
          <w:rFonts w:ascii="Verdana" w:hAnsi="Verdana"/>
          <w:sz w:val="20"/>
        </w:rPr>
      </w:pPr>
    </w:p>
    <w:p w14:paraId="799FAC16" w14:textId="77777777" w:rsidR="002B2063" w:rsidRDefault="002B2063" w:rsidP="002B2063">
      <w:pPr>
        <w:rPr>
          <w:lang w:val="x-none"/>
        </w:rPr>
      </w:pPr>
    </w:p>
    <w:p w14:paraId="7D99B78F" w14:textId="77777777" w:rsidR="002B2063" w:rsidRPr="00884E8B" w:rsidRDefault="002B2063" w:rsidP="00884E8B"/>
    <w:p w14:paraId="0D23D4A0" w14:textId="37706BFC" w:rsidR="002B2063" w:rsidRPr="00247A8F" w:rsidRDefault="002B2063" w:rsidP="00884E8B">
      <w:pPr>
        <w:jc w:val="center"/>
        <w:rPr>
          <w:rFonts w:ascii="Verdana" w:hAnsi="Verdana"/>
          <w:sz w:val="20"/>
          <w:szCs w:val="20"/>
        </w:rPr>
      </w:pPr>
      <w:r w:rsidRPr="007D2390">
        <w:rPr>
          <w:rFonts w:ascii="Verdana" w:hAnsi="Verdana"/>
          <w:b/>
          <w:sz w:val="20"/>
          <w:szCs w:val="20"/>
        </w:rPr>
        <w:t>Čl.</w:t>
      </w:r>
      <w:r w:rsidR="003771EA">
        <w:rPr>
          <w:rFonts w:ascii="Verdana" w:hAnsi="Verdana"/>
          <w:b/>
          <w:sz w:val="20"/>
          <w:szCs w:val="20"/>
        </w:rPr>
        <w:t xml:space="preserve"> </w:t>
      </w:r>
      <w:r w:rsidR="007E4CBB" w:rsidRPr="007D2390">
        <w:rPr>
          <w:rFonts w:ascii="Verdana" w:hAnsi="Verdana"/>
          <w:b/>
          <w:sz w:val="20"/>
          <w:szCs w:val="20"/>
        </w:rPr>
        <w:t>VIII</w:t>
      </w:r>
      <w:r w:rsidRPr="007D2390">
        <w:rPr>
          <w:rFonts w:ascii="Verdana" w:hAnsi="Verdana"/>
          <w:b/>
          <w:sz w:val="20"/>
          <w:szCs w:val="20"/>
        </w:rPr>
        <w:t>.</w:t>
      </w:r>
    </w:p>
    <w:p w14:paraId="32A0B25A" w14:textId="77777777" w:rsidR="007F39DA" w:rsidRPr="003771EA" w:rsidRDefault="007F39DA">
      <w:pPr>
        <w:pStyle w:val="Default"/>
        <w:spacing w:line="360" w:lineRule="auto"/>
        <w:ind w:left="357" w:hanging="357"/>
        <w:jc w:val="center"/>
        <w:rPr>
          <w:rFonts w:cs="Times New Roman"/>
          <w:b/>
          <w:color w:val="auto"/>
          <w:sz w:val="20"/>
          <w:szCs w:val="20"/>
        </w:rPr>
      </w:pPr>
      <w:r w:rsidRPr="003771EA">
        <w:rPr>
          <w:rFonts w:cs="Times New Roman"/>
          <w:b/>
          <w:color w:val="auto"/>
          <w:sz w:val="20"/>
          <w:szCs w:val="20"/>
        </w:rPr>
        <w:t>Sankce</w:t>
      </w:r>
    </w:p>
    <w:p w14:paraId="59E6F153" w14:textId="77777777" w:rsidR="007F39DA" w:rsidRPr="005C6CF5" w:rsidRDefault="007F39DA">
      <w:pPr>
        <w:spacing w:line="240" w:lineRule="atLeast"/>
        <w:ind w:left="-142"/>
        <w:jc w:val="both"/>
      </w:pPr>
    </w:p>
    <w:p w14:paraId="0BC4D3B3" w14:textId="62D50951" w:rsidR="007F39DA" w:rsidRPr="00E974DA" w:rsidRDefault="007F39DA" w:rsidP="00D702E5">
      <w:pPr>
        <w:pStyle w:val="Default"/>
        <w:numPr>
          <w:ilvl w:val="1"/>
          <w:numId w:val="21"/>
        </w:numPr>
        <w:ind w:left="0" w:hanging="284"/>
        <w:jc w:val="both"/>
        <w:rPr>
          <w:rFonts w:cs="Times New Roman"/>
          <w:color w:val="auto"/>
          <w:sz w:val="20"/>
          <w:szCs w:val="20"/>
        </w:rPr>
      </w:pPr>
      <w:r w:rsidRPr="00884E8B">
        <w:rPr>
          <w:rFonts w:cs="Times New Roman"/>
          <w:color w:val="auto"/>
          <w:sz w:val="20"/>
          <w:szCs w:val="20"/>
        </w:rPr>
        <w:t xml:space="preserve">Pro případ porušení povinnosti </w:t>
      </w:r>
      <w:r w:rsidR="006706BC">
        <w:rPr>
          <w:rFonts w:cs="Times New Roman"/>
          <w:color w:val="auto"/>
          <w:sz w:val="20"/>
          <w:szCs w:val="20"/>
        </w:rPr>
        <w:t>poskytovatele</w:t>
      </w:r>
      <w:r w:rsidRPr="00E974DA">
        <w:rPr>
          <w:rFonts w:cs="Times New Roman"/>
          <w:color w:val="auto"/>
          <w:sz w:val="20"/>
          <w:szCs w:val="20"/>
        </w:rPr>
        <w:t xml:space="preserve"> zachovávat mlčenlivost dle </w:t>
      </w:r>
      <w:r w:rsidR="006706BC">
        <w:rPr>
          <w:rFonts w:cs="Times New Roman"/>
          <w:color w:val="auto"/>
          <w:sz w:val="20"/>
          <w:szCs w:val="20"/>
        </w:rPr>
        <w:t xml:space="preserve">článku III. </w:t>
      </w:r>
      <w:r w:rsidRPr="00E974DA">
        <w:rPr>
          <w:rFonts w:cs="Times New Roman"/>
          <w:color w:val="auto"/>
          <w:sz w:val="20"/>
          <w:szCs w:val="20"/>
        </w:rPr>
        <w:t>odst</w:t>
      </w:r>
      <w:r w:rsidR="006706BC">
        <w:rPr>
          <w:rFonts w:cs="Times New Roman"/>
          <w:color w:val="auto"/>
          <w:sz w:val="20"/>
          <w:szCs w:val="20"/>
        </w:rPr>
        <w:t>.2)</w:t>
      </w:r>
      <w:r w:rsidRPr="00E974DA">
        <w:rPr>
          <w:rFonts w:cs="Times New Roman"/>
          <w:color w:val="auto"/>
          <w:sz w:val="20"/>
          <w:szCs w:val="20"/>
        </w:rPr>
        <w:t xml:space="preserve"> této </w:t>
      </w:r>
      <w:r w:rsidR="002B2063">
        <w:rPr>
          <w:rFonts w:cs="Times New Roman"/>
          <w:color w:val="auto"/>
          <w:sz w:val="20"/>
          <w:szCs w:val="20"/>
        </w:rPr>
        <w:t>s</w:t>
      </w:r>
      <w:r w:rsidRPr="00E974DA">
        <w:rPr>
          <w:rFonts w:cs="Times New Roman"/>
          <w:color w:val="auto"/>
          <w:sz w:val="20"/>
          <w:szCs w:val="20"/>
        </w:rPr>
        <w:t>mlouvy, se sjednává smluvní pokuta ve vý</w:t>
      </w:r>
      <w:r w:rsidRPr="005574BE">
        <w:rPr>
          <w:rFonts w:cs="Times New Roman"/>
          <w:color w:val="auto"/>
          <w:sz w:val="20"/>
          <w:szCs w:val="20"/>
        </w:rPr>
        <w:t>ši 10</w:t>
      </w:r>
      <w:r w:rsidR="00310065" w:rsidRPr="005574BE">
        <w:rPr>
          <w:rFonts w:cs="Times New Roman"/>
          <w:color w:val="auto"/>
          <w:sz w:val="20"/>
          <w:szCs w:val="20"/>
        </w:rPr>
        <w:t>.</w:t>
      </w:r>
      <w:r w:rsidRPr="005574BE">
        <w:rPr>
          <w:rFonts w:cs="Times New Roman"/>
          <w:color w:val="auto"/>
          <w:sz w:val="20"/>
          <w:szCs w:val="20"/>
        </w:rPr>
        <w:t xml:space="preserve">000 </w:t>
      </w:r>
      <w:r w:rsidR="005574BE" w:rsidRPr="005574BE">
        <w:rPr>
          <w:rFonts w:cs="Times New Roman"/>
          <w:color w:val="auto"/>
          <w:sz w:val="20"/>
          <w:szCs w:val="20"/>
        </w:rPr>
        <w:t>Kč, (slovy: deset</w:t>
      </w:r>
      <w:r w:rsidR="0032353E" w:rsidRPr="005574BE">
        <w:rPr>
          <w:rFonts w:cs="Times New Roman"/>
          <w:color w:val="auto"/>
          <w:sz w:val="20"/>
          <w:szCs w:val="20"/>
        </w:rPr>
        <w:t xml:space="preserve"> </w:t>
      </w:r>
      <w:r w:rsidR="0018177F" w:rsidRPr="005574BE">
        <w:rPr>
          <w:rFonts w:cs="Times New Roman"/>
          <w:color w:val="auto"/>
          <w:sz w:val="20"/>
          <w:szCs w:val="20"/>
        </w:rPr>
        <w:t>tisíc korun českých)</w:t>
      </w:r>
      <w:r w:rsidRPr="005574BE">
        <w:rPr>
          <w:rFonts w:cs="Times New Roman"/>
          <w:color w:val="auto"/>
          <w:sz w:val="20"/>
          <w:szCs w:val="20"/>
        </w:rPr>
        <w:t xml:space="preserve"> a to za každý jednotlivý případ.</w:t>
      </w:r>
    </w:p>
    <w:p w14:paraId="512D23C5" w14:textId="77777777" w:rsidR="003D29BF" w:rsidRDefault="003D29BF" w:rsidP="00D702E5">
      <w:pPr>
        <w:pStyle w:val="Odstavecseseznamem"/>
        <w:ind w:left="0" w:hanging="284"/>
        <w:jc w:val="both"/>
        <w:rPr>
          <w:rFonts w:ascii="Verdana" w:hAnsi="Verdana"/>
          <w:bCs/>
          <w:sz w:val="20"/>
          <w:szCs w:val="20"/>
        </w:rPr>
      </w:pPr>
    </w:p>
    <w:p w14:paraId="20571AA5" w14:textId="7939960D" w:rsidR="0032353E" w:rsidRPr="007B1C68" w:rsidRDefault="0018177F" w:rsidP="005574BE">
      <w:pPr>
        <w:pStyle w:val="Odstavecseseznamem"/>
        <w:ind w:left="0" w:hanging="284"/>
        <w:jc w:val="both"/>
        <w:rPr>
          <w:rFonts w:ascii="Verdana" w:hAnsi="Verdana"/>
          <w:sz w:val="20"/>
          <w:szCs w:val="20"/>
        </w:rPr>
      </w:pPr>
      <w:r>
        <w:rPr>
          <w:rFonts w:ascii="Verdana" w:hAnsi="Verdana"/>
          <w:bCs/>
          <w:sz w:val="20"/>
          <w:szCs w:val="20"/>
        </w:rPr>
        <w:lastRenderedPageBreak/>
        <w:t>2)</w:t>
      </w:r>
      <w:r w:rsidR="008A5C32">
        <w:rPr>
          <w:rFonts w:ascii="Verdana" w:hAnsi="Verdana"/>
          <w:bCs/>
          <w:sz w:val="20"/>
          <w:szCs w:val="20"/>
        </w:rPr>
        <w:t xml:space="preserve"> </w:t>
      </w:r>
      <w:r w:rsidR="007F39DA" w:rsidRPr="004C63A3">
        <w:rPr>
          <w:rFonts w:ascii="Verdana" w:hAnsi="Verdana"/>
          <w:bCs/>
          <w:sz w:val="20"/>
          <w:szCs w:val="20"/>
        </w:rPr>
        <w:t xml:space="preserve">Pro případ </w:t>
      </w:r>
      <w:proofErr w:type="spellStart"/>
      <w:r w:rsidR="007F39DA" w:rsidRPr="004C63A3">
        <w:rPr>
          <w:rFonts w:ascii="Verdana" w:hAnsi="Verdana"/>
          <w:bCs/>
          <w:sz w:val="20"/>
          <w:szCs w:val="20"/>
        </w:rPr>
        <w:t>nerealizace</w:t>
      </w:r>
      <w:proofErr w:type="spellEnd"/>
      <w:r w:rsidR="007F39DA" w:rsidRPr="004C63A3">
        <w:rPr>
          <w:rFonts w:ascii="Verdana" w:hAnsi="Verdana"/>
          <w:bCs/>
          <w:sz w:val="20"/>
          <w:szCs w:val="20"/>
        </w:rPr>
        <w:t xml:space="preserve"> </w:t>
      </w:r>
      <w:r w:rsidR="005574BE" w:rsidRPr="004C63A3">
        <w:rPr>
          <w:rFonts w:ascii="Verdana" w:hAnsi="Verdana"/>
          <w:bCs/>
          <w:sz w:val="20"/>
          <w:szCs w:val="20"/>
        </w:rPr>
        <w:t xml:space="preserve">některého </w:t>
      </w:r>
      <w:r w:rsidR="005574BE">
        <w:rPr>
          <w:rFonts w:ascii="Verdana" w:hAnsi="Verdana"/>
          <w:bCs/>
          <w:sz w:val="20"/>
          <w:szCs w:val="20"/>
        </w:rPr>
        <w:t>plnění</w:t>
      </w:r>
      <w:r w:rsidR="002303EC">
        <w:rPr>
          <w:rFonts w:ascii="Verdana" w:hAnsi="Verdana"/>
          <w:bCs/>
          <w:sz w:val="20"/>
          <w:szCs w:val="20"/>
        </w:rPr>
        <w:t xml:space="preserve"> </w:t>
      </w:r>
      <w:r w:rsidR="002B2063" w:rsidRPr="004C63A3">
        <w:rPr>
          <w:rFonts w:ascii="Verdana" w:hAnsi="Verdana"/>
          <w:bCs/>
          <w:sz w:val="20"/>
          <w:szCs w:val="20"/>
        </w:rPr>
        <w:t xml:space="preserve">dle </w:t>
      </w:r>
      <w:proofErr w:type="spellStart"/>
      <w:r w:rsidR="004C63A3">
        <w:rPr>
          <w:rFonts w:ascii="Verdana" w:hAnsi="Verdana"/>
          <w:bCs/>
          <w:sz w:val="20"/>
          <w:szCs w:val="20"/>
        </w:rPr>
        <w:t>mediaplánu</w:t>
      </w:r>
      <w:proofErr w:type="spellEnd"/>
      <w:r w:rsidR="00791FED" w:rsidRPr="004C63A3">
        <w:rPr>
          <w:rFonts w:ascii="Verdana" w:hAnsi="Verdana"/>
          <w:bCs/>
          <w:sz w:val="20"/>
          <w:szCs w:val="20"/>
        </w:rPr>
        <w:t>, z důvodů na straně poskytovatele,</w:t>
      </w:r>
      <w:r w:rsidR="00731592">
        <w:rPr>
          <w:rFonts w:ascii="Verdana" w:hAnsi="Verdana"/>
          <w:bCs/>
          <w:sz w:val="20"/>
          <w:szCs w:val="20"/>
        </w:rPr>
        <w:t xml:space="preserve"> </w:t>
      </w:r>
      <w:r w:rsidR="00C0312B">
        <w:rPr>
          <w:rFonts w:ascii="Verdana" w:hAnsi="Verdana"/>
          <w:bCs/>
          <w:sz w:val="20"/>
          <w:szCs w:val="20"/>
        </w:rPr>
        <w:t xml:space="preserve">nemá poskytovatel nárok na úhradu ceny takového plnění a poskytovatel se zavazuje poskytnout po dohodě s objednatelem náhradní plnění v nejbližším možném termínu. </w:t>
      </w:r>
    </w:p>
    <w:p w14:paraId="633815A3" w14:textId="10370212" w:rsidR="007F39DA" w:rsidRPr="00C142AC" w:rsidRDefault="0018177F" w:rsidP="00D702E5">
      <w:pPr>
        <w:tabs>
          <w:tab w:val="left" w:pos="284"/>
        </w:tabs>
        <w:overflowPunct w:val="0"/>
        <w:autoSpaceDE w:val="0"/>
        <w:autoSpaceDN w:val="0"/>
        <w:adjustRightInd w:val="0"/>
        <w:spacing w:before="240" w:after="240"/>
        <w:ind w:hanging="284"/>
        <w:jc w:val="both"/>
        <w:textAlignment w:val="baseline"/>
        <w:rPr>
          <w:rFonts w:ascii="Verdana" w:hAnsi="Verdana"/>
          <w:sz w:val="20"/>
          <w:szCs w:val="20"/>
        </w:rPr>
      </w:pPr>
      <w:r>
        <w:rPr>
          <w:rFonts w:ascii="Verdana" w:hAnsi="Verdana"/>
          <w:sz w:val="20"/>
          <w:szCs w:val="20"/>
        </w:rPr>
        <w:t xml:space="preserve">3) </w:t>
      </w:r>
      <w:r w:rsidR="007F39DA" w:rsidRPr="00C142AC">
        <w:rPr>
          <w:rFonts w:ascii="Verdana" w:hAnsi="Verdana"/>
          <w:sz w:val="20"/>
          <w:szCs w:val="20"/>
        </w:rPr>
        <w:t xml:space="preserve">V případě porušení povinnosti </w:t>
      </w:r>
      <w:r w:rsidR="002B2063" w:rsidRPr="00C142AC">
        <w:rPr>
          <w:rFonts w:ascii="Verdana" w:hAnsi="Verdana"/>
          <w:sz w:val="20"/>
          <w:szCs w:val="20"/>
        </w:rPr>
        <w:t>poskytovatele</w:t>
      </w:r>
      <w:r w:rsidR="007F39DA" w:rsidRPr="00C142AC">
        <w:rPr>
          <w:rFonts w:ascii="Verdana" w:hAnsi="Verdana"/>
          <w:sz w:val="20"/>
          <w:szCs w:val="20"/>
        </w:rPr>
        <w:t xml:space="preserve"> mít po celou dobu platnosti této </w:t>
      </w:r>
      <w:r w:rsidR="002B2063" w:rsidRPr="00C142AC">
        <w:rPr>
          <w:rFonts w:ascii="Verdana" w:hAnsi="Verdana"/>
          <w:sz w:val="20"/>
          <w:szCs w:val="20"/>
        </w:rPr>
        <w:t>s</w:t>
      </w:r>
      <w:r w:rsidR="007F39DA" w:rsidRPr="00C142AC">
        <w:rPr>
          <w:rFonts w:ascii="Verdana" w:hAnsi="Verdana"/>
          <w:sz w:val="20"/>
          <w:szCs w:val="20"/>
        </w:rPr>
        <w:t xml:space="preserve">mlouvy sjednáno pojištění odpovědnosti za škodu způsobenou v souvislosti s výkonem podnikatelské činnosti v rozsahu stanoveném touto smlouvou, uhradí </w:t>
      </w:r>
      <w:r w:rsidR="002B2063" w:rsidRPr="00C142AC">
        <w:rPr>
          <w:rFonts w:ascii="Verdana" w:hAnsi="Verdana"/>
          <w:sz w:val="20"/>
          <w:szCs w:val="20"/>
        </w:rPr>
        <w:t>poskytovatel</w:t>
      </w:r>
      <w:r w:rsidR="007F39DA" w:rsidRPr="00C142AC">
        <w:rPr>
          <w:rFonts w:ascii="Verdana" w:hAnsi="Verdana"/>
          <w:sz w:val="20"/>
          <w:szCs w:val="20"/>
        </w:rPr>
        <w:t xml:space="preserve"> </w:t>
      </w:r>
      <w:r w:rsidR="002B2063" w:rsidRPr="00C142AC">
        <w:rPr>
          <w:rFonts w:ascii="Verdana" w:hAnsi="Verdana"/>
          <w:sz w:val="20"/>
          <w:szCs w:val="20"/>
        </w:rPr>
        <w:t>o</w:t>
      </w:r>
      <w:r w:rsidR="007F39DA" w:rsidRPr="00C142AC">
        <w:rPr>
          <w:rFonts w:ascii="Verdana" w:hAnsi="Verdana"/>
          <w:sz w:val="20"/>
          <w:szCs w:val="20"/>
        </w:rPr>
        <w:t xml:space="preserve">bjednateli smluvní pokutu ve výši </w:t>
      </w:r>
      <w:r w:rsidR="00791FED" w:rsidRPr="00C142AC">
        <w:rPr>
          <w:rFonts w:ascii="Verdana" w:hAnsi="Verdana"/>
          <w:sz w:val="20"/>
          <w:szCs w:val="20"/>
        </w:rPr>
        <w:t>10.000</w:t>
      </w:r>
      <w:r w:rsidR="007F39DA" w:rsidRPr="00C142AC">
        <w:rPr>
          <w:rFonts w:ascii="Verdana" w:hAnsi="Verdana"/>
          <w:sz w:val="20"/>
          <w:szCs w:val="20"/>
        </w:rPr>
        <w:t xml:space="preserve">,- Kč (slovy: </w:t>
      </w:r>
      <w:r w:rsidR="00791FED" w:rsidRPr="00C142AC">
        <w:rPr>
          <w:rFonts w:ascii="Verdana" w:hAnsi="Verdana"/>
          <w:sz w:val="20"/>
          <w:szCs w:val="20"/>
        </w:rPr>
        <w:t>deset</w:t>
      </w:r>
      <w:r w:rsidR="007D2390">
        <w:rPr>
          <w:rFonts w:ascii="Verdana" w:hAnsi="Verdana"/>
          <w:sz w:val="20"/>
          <w:szCs w:val="20"/>
        </w:rPr>
        <w:t xml:space="preserve"> </w:t>
      </w:r>
      <w:r w:rsidR="00791FED" w:rsidRPr="00C142AC">
        <w:rPr>
          <w:rFonts w:ascii="Verdana" w:hAnsi="Verdana"/>
          <w:sz w:val="20"/>
          <w:szCs w:val="20"/>
        </w:rPr>
        <w:t xml:space="preserve">tisíc </w:t>
      </w:r>
      <w:r w:rsidR="007F39DA" w:rsidRPr="00C142AC">
        <w:rPr>
          <w:rFonts w:ascii="Verdana" w:hAnsi="Verdana"/>
          <w:sz w:val="20"/>
          <w:szCs w:val="20"/>
        </w:rPr>
        <w:t>korun českých).</w:t>
      </w:r>
    </w:p>
    <w:p w14:paraId="7D8A0644" w14:textId="648D3CF9" w:rsidR="007F39DA" w:rsidRPr="00E37E47" w:rsidRDefault="0018177F" w:rsidP="00D702E5">
      <w:pPr>
        <w:widowControl w:val="0"/>
        <w:shd w:val="clear" w:color="auto" w:fill="FFFFFF"/>
        <w:tabs>
          <w:tab w:val="left" w:pos="284"/>
        </w:tabs>
        <w:spacing w:before="240" w:after="240"/>
        <w:ind w:hanging="284"/>
        <w:jc w:val="both"/>
        <w:rPr>
          <w:rFonts w:ascii="Verdana" w:hAnsi="Verdana"/>
          <w:spacing w:val="-12"/>
          <w:sz w:val="20"/>
          <w:szCs w:val="20"/>
        </w:rPr>
      </w:pPr>
      <w:r>
        <w:rPr>
          <w:rFonts w:ascii="Verdana" w:hAnsi="Verdana"/>
          <w:sz w:val="20"/>
          <w:szCs w:val="20"/>
        </w:rPr>
        <w:t xml:space="preserve">4) </w:t>
      </w:r>
      <w:r w:rsidR="007F39DA" w:rsidRPr="00E37E47">
        <w:rPr>
          <w:rFonts w:ascii="Verdana" w:hAnsi="Verdana"/>
          <w:sz w:val="20"/>
          <w:szCs w:val="20"/>
        </w:rPr>
        <w:t xml:space="preserve">V případě, že </w:t>
      </w:r>
      <w:r w:rsidR="002B2063" w:rsidRPr="00E37E47">
        <w:rPr>
          <w:rFonts w:ascii="Verdana" w:hAnsi="Verdana"/>
          <w:sz w:val="20"/>
          <w:szCs w:val="20"/>
        </w:rPr>
        <w:t>o</w:t>
      </w:r>
      <w:r w:rsidR="007F39DA" w:rsidRPr="00E37E47">
        <w:rPr>
          <w:rFonts w:ascii="Verdana" w:hAnsi="Verdana"/>
          <w:sz w:val="20"/>
          <w:szCs w:val="20"/>
        </w:rPr>
        <w:t xml:space="preserve">bjednatel bude v prodlení s úhradou faktury předložené k úhradě </w:t>
      </w:r>
      <w:r w:rsidR="002B2063" w:rsidRPr="00E37E47">
        <w:rPr>
          <w:rFonts w:ascii="Verdana" w:hAnsi="Verdana"/>
          <w:sz w:val="20"/>
          <w:szCs w:val="20"/>
        </w:rPr>
        <w:t>poskytovatelem</w:t>
      </w:r>
      <w:r w:rsidR="007F39DA" w:rsidRPr="00E37E47">
        <w:rPr>
          <w:rFonts w:ascii="Verdana" w:hAnsi="Verdana"/>
          <w:sz w:val="20"/>
          <w:szCs w:val="20"/>
        </w:rPr>
        <w:t xml:space="preserve">, sjednávají </w:t>
      </w:r>
      <w:r w:rsidR="002B2063" w:rsidRPr="00E37E47">
        <w:rPr>
          <w:rFonts w:ascii="Verdana" w:hAnsi="Verdana"/>
          <w:sz w:val="20"/>
          <w:szCs w:val="20"/>
        </w:rPr>
        <w:t>s</w:t>
      </w:r>
      <w:r w:rsidR="007F39DA" w:rsidRPr="00E37E47">
        <w:rPr>
          <w:rFonts w:ascii="Verdana" w:hAnsi="Verdana"/>
          <w:sz w:val="20"/>
          <w:szCs w:val="20"/>
        </w:rPr>
        <w:t>mluvní strany úrok z prodlení v zákonné výši.</w:t>
      </w:r>
    </w:p>
    <w:p w14:paraId="331F6068" w14:textId="06D522DD" w:rsidR="007F39DA" w:rsidRPr="00884E8B" w:rsidRDefault="0018177F" w:rsidP="00D702E5">
      <w:pPr>
        <w:pStyle w:val="Zkladntextodsazen31"/>
        <w:tabs>
          <w:tab w:val="left" w:pos="-1843"/>
          <w:tab w:val="left" w:pos="-851"/>
          <w:tab w:val="left" w:pos="284"/>
        </w:tabs>
        <w:spacing w:line="240" w:lineRule="auto"/>
        <w:ind w:left="0" w:hanging="284"/>
        <w:rPr>
          <w:rFonts w:ascii="Verdana" w:hAnsi="Verdana"/>
          <w:sz w:val="20"/>
        </w:rPr>
      </w:pPr>
      <w:r>
        <w:rPr>
          <w:rFonts w:ascii="Verdana" w:hAnsi="Verdana"/>
          <w:sz w:val="20"/>
        </w:rPr>
        <w:t xml:space="preserve">5) </w:t>
      </w:r>
      <w:r w:rsidR="007F39DA" w:rsidRPr="00884E8B">
        <w:rPr>
          <w:rFonts w:ascii="Verdana" w:hAnsi="Verdana"/>
          <w:sz w:val="20"/>
        </w:rPr>
        <w:t xml:space="preserve">Zaplacení smluvní pokuty nezbavuje </w:t>
      </w:r>
      <w:r w:rsidR="002B2063">
        <w:rPr>
          <w:rFonts w:ascii="Verdana" w:hAnsi="Verdana"/>
          <w:sz w:val="20"/>
        </w:rPr>
        <w:t>poskytovatele</w:t>
      </w:r>
      <w:r w:rsidR="007F39DA" w:rsidRPr="00884E8B">
        <w:rPr>
          <w:rFonts w:ascii="Verdana" w:hAnsi="Verdana"/>
          <w:sz w:val="20"/>
        </w:rPr>
        <w:t xml:space="preserve"> jeho závazků vyplývajících z této </w:t>
      </w:r>
      <w:r w:rsidR="002B2063">
        <w:rPr>
          <w:rFonts w:ascii="Verdana" w:hAnsi="Verdana"/>
          <w:sz w:val="20"/>
        </w:rPr>
        <w:t>s</w:t>
      </w:r>
      <w:r w:rsidR="007F39DA" w:rsidRPr="00884E8B">
        <w:rPr>
          <w:rFonts w:ascii="Verdana" w:hAnsi="Verdana"/>
          <w:sz w:val="20"/>
        </w:rPr>
        <w:t xml:space="preserve">mlouvy, popř. práva </w:t>
      </w:r>
      <w:r w:rsidR="002B2063">
        <w:rPr>
          <w:rFonts w:ascii="Verdana" w:hAnsi="Verdana"/>
          <w:sz w:val="20"/>
        </w:rPr>
        <w:t>o</w:t>
      </w:r>
      <w:r w:rsidR="007F39DA" w:rsidRPr="00884E8B">
        <w:rPr>
          <w:rFonts w:ascii="Verdana" w:hAnsi="Verdana"/>
          <w:sz w:val="20"/>
        </w:rPr>
        <w:t xml:space="preserve">bjednatele na náhradu event. škody, nedohodnou-li se </w:t>
      </w:r>
      <w:r w:rsidR="002B2063">
        <w:rPr>
          <w:rFonts w:ascii="Verdana" w:hAnsi="Verdana"/>
          <w:sz w:val="20"/>
        </w:rPr>
        <w:t>s</w:t>
      </w:r>
      <w:r w:rsidR="007F39DA" w:rsidRPr="00884E8B">
        <w:rPr>
          <w:rFonts w:ascii="Verdana" w:hAnsi="Verdana"/>
          <w:sz w:val="20"/>
        </w:rPr>
        <w:t>mluvní strany písemně jinak.</w:t>
      </w:r>
    </w:p>
    <w:p w14:paraId="55C23971" w14:textId="05796183" w:rsidR="007F39DA" w:rsidRPr="00884E8B" w:rsidRDefault="0018177F" w:rsidP="00D702E5">
      <w:pPr>
        <w:pStyle w:val="Odstavecseseznamem"/>
        <w:widowControl w:val="0"/>
        <w:shd w:val="clear" w:color="auto" w:fill="FFFFFF"/>
        <w:tabs>
          <w:tab w:val="left" w:pos="284"/>
        </w:tabs>
        <w:spacing w:before="120" w:after="120"/>
        <w:ind w:left="0" w:hanging="284"/>
        <w:jc w:val="both"/>
        <w:rPr>
          <w:rFonts w:ascii="Verdana" w:hAnsi="Verdana"/>
          <w:spacing w:val="-12"/>
          <w:sz w:val="20"/>
          <w:szCs w:val="20"/>
        </w:rPr>
      </w:pPr>
      <w:r>
        <w:rPr>
          <w:rFonts w:ascii="Verdana" w:hAnsi="Verdana"/>
          <w:sz w:val="20"/>
          <w:szCs w:val="20"/>
        </w:rPr>
        <w:t xml:space="preserve">6) </w:t>
      </w:r>
      <w:r w:rsidR="007F39DA" w:rsidRPr="00884E8B">
        <w:rPr>
          <w:rFonts w:ascii="Verdana" w:hAnsi="Verdana"/>
          <w:sz w:val="20"/>
          <w:szCs w:val="20"/>
        </w:rPr>
        <w:t xml:space="preserve">Smluvní pokuta nebo úrok z prodlení je splatný do čtrnácti (14) dnů ode dne doručení písemné výzvy strany oprávněné straně povinné. </w:t>
      </w:r>
    </w:p>
    <w:p w14:paraId="17227EB8" w14:textId="6970E536" w:rsidR="007F39DA" w:rsidRPr="00884E8B" w:rsidRDefault="0018177F" w:rsidP="00D702E5">
      <w:pPr>
        <w:pStyle w:val="Default"/>
        <w:tabs>
          <w:tab w:val="left" w:pos="284"/>
        </w:tabs>
        <w:spacing w:after="120"/>
        <w:ind w:hanging="284"/>
        <w:jc w:val="both"/>
        <w:rPr>
          <w:rFonts w:cs="Times New Roman"/>
          <w:color w:val="auto"/>
          <w:sz w:val="20"/>
          <w:szCs w:val="20"/>
        </w:rPr>
      </w:pPr>
      <w:r>
        <w:rPr>
          <w:rFonts w:cs="Times New Roman"/>
          <w:color w:val="auto"/>
          <w:sz w:val="20"/>
          <w:szCs w:val="20"/>
        </w:rPr>
        <w:t xml:space="preserve">7) </w:t>
      </w:r>
      <w:r w:rsidR="007F39DA" w:rsidRPr="00884E8B">
        <w:rPr>
          <w:rFonts w:cs="Times New Roman"/>
          <w:color w:val="auto"/>
          <w:sz w:val="20"/>
          <w:szCs w:val="20"/>
        </w:rPr>
        <w:t xml:space="preserve">Uhrazením smluvní pokuty není dotčeno právo poškozené </w:t>
      </w:r>
      <w:r w:rsidR="002B2063">
        <w:rPr>
          <w:rFonts w:cs="Times New Roman"/>
          <w:color w:val="auto"/>
          <w:sz w:val="20"/>
          <w:szCs w:val="20"/>
        </w:rPr>
        <w:t>s</w:t>
      </w:r>
      <w:r w:rsidR="007F39DA" w:rsidRPr="00884E8B">
        <w:rPr>
          <w:rFonts w:cs="Times New Roman"/>
          <w:color w:val="auto"/>
          <w:sz w:val="20"/>
          <w:szCs w:val="20"/>
        </w:rPr>
        <w:t>mluvní strany domáhat se náhrady újmy, která jí vznikla porušením smluvní povinnosti, které se smluvní pokuta týká, a to v plné výši, tedy i ve výši přesahující smluvní pokutu. Uhrazená výše smluvní pokuty se nezapočítává do výše újmy, která má být uhrazena.</w:t>
      </w:r>
    </w:p>
    <w:p w14:paraId="53674348" w14:textId="77777777" w:rsidR="00783620" w:rsidRPr="00E019BD" w:rsidRDefault="00783620" w:rsidP="00E37E47">
      <w:pPr>
        <w:tabs>
          <w:tab w:val="left" w:pos="284"/>
        </w:tabs>
        <w:rPr>
          <w:rFonts w:ascii="Verdana" w:hAnsi="Verdana"/>
          <w:lang w:val="x-none"/>
        </w:rPr>
      </w:pPr>
    </w:p>
    <w:p w14:paraId="3B8D12E6" w14:textId="77777777" w:rsidR="00783620" w:rsidRPr="00E019BD" w:rsidRDefault="00783620" w:rsidP="00783620">
      <w:pPr>
        <w:pStyle w:val="Nadpis2"/>
        <w:ind w:left="360"/>
        <w:rPr>
          <w:rFonts w:ascii="Verdana" w:hAnsi="Verdana"/>
          <w:sz w:val="20"/>
        </w:rPr>
      </w:pPr>
      <w:r w:rsidRPr="00E019BD">
        <w:rPr>
          <w:rFonts w:ascii="Verdana" w:hAnsi="Verdana"/>
          <w:sz w:val="20"/>
        </w:rPr>
        <w:t xml:space="preserve">Čl. </w:t>
      </w:r>
      <w:r w:rsidRPr="00E019BD">
        <w:rPr>
          <w:rFonts w:ascii="Verdana" w:hAnsi="Verdana"/>
          <w:sz w:val="20"/>
          <w:lang w:val="cs-CZ"/>
        </w:rPr>
        <w:t>I</w:t>
      </w:r>
      <w:r w:rsidRPr="00E019BD">
        <w:rPr>
          <w:rFonts w:ascii="Verdana" w:hAnsi="Verdana"/>
          <w:sz w:val="20"/>
        </w:rPr>
        <w:t>X.</w:t>
      </w:r>
    </w:p>
    <w:p w14:paraId="2E1AD10E" w14:textId="4138F035" w:rsidR="00783620" w:rsidRPr="00E019BD" w:rsidRDefault="007F39DA" w:rsidP="00783620">
      <w:pPr>
        <w:pStyle w:val="Nadpis2"/>
        <w:ind w:left="360"/>
        <w:rPr>
          <w:rFonts w:ascii="Verdana" w:hAnsi="Verdana"/>
          <w:sz w:val="20"/>
        </w:rPr>
      </w:pPr>
      <w:r>
        <w:rPr>
          <w:rFonts w:ascii="Verdana" w:hAnsi="Verdana"/>
          <w:sz w:val="20"/>
          <w:lang w:val="cs-CZ"/>
        </w:rPr>
        <w:t xml:space="preserve">Závěrečná </w:t>
      </w:r>
      <w:r w:rsidR="00783620" w:rsidRPr="00E019BD">
        <w:rPr>
          <w:rFonts w:ascii="Verdana" w:hAnsi="Verdana"/>
          <w:sz w:val="20"/>
        </w:rPr>
        <w:t>ujednání</w:t>
      </w:r>
    </w:p>
    <w:p w14:paraId="55D2D536" w14:textId="77777777" w:rsidR="00783620" w:rsidRPr="00E019BD" w:rsidRDefault="00783620" w:rsidP="00783620">
      <w:pPr>
        <w:pStyle w:val="Zkladntext"/>
        <w:jc w:val="both"/>
        <w:rPr>
          <w:rFonts w:ascii="Verdana" w:hAnsi="Verdana"/>
          <w:sz w:val="20"/>
        </w:rPr>
      </w:pPr>
    </w:p>
    <w:p w14:paraId="0AABAA4D" w14:textId="7E3767C6" w:rsidR="006F468E" w:rsidRPr="00C472C8" w:rsidRDefault="006F468E" w:rsidP="00D702E5">
      <w:pPr>
        <w:pStyle w:val="Odstavecseseznamem"/>
        <w:numPr>
          <w:ilvl w:val="0"/>
          <w:numId w:val="29"/>
        </w:numPr>
        <w:ind w:left="0" w:hanging="284"/>
        <w:jc w:val="both"/>
        <w:rPr>
          <w:rFonts w:ascii="Verdana" w:hAnsi="Verdana" w:cstheme="minorHAnsi"/>
          <w:sz w:val="20"/>
          <w:szCs w:val="20"/>
        </w:rPr>
      </w:pPr>
      <w:r w:rsidRPr="00C472C8">
        <w:rPr>
          <w:rFonts w:ascii="Verdana" w:eastAsia="Calibri" w:hAnsi="Verdana" w:cstheme="minorHAnsi"/>
          <w:bCs/>
          <w:iCs/>
          <w:sz w:val="20"/>
          <w:szCs w:val="20"/>
          <w:lang w:eastAsia="en-US"/>
        </w:rPr>
        <w:t xml:space="preserve">Práva a povinnosti touto Smlouvou výslovně neupravené nebo upravené jen částečně se řídí </w:t>
      </w:r>
      <w:r w:rsidRPr="00C472C8">
        <w:rPr>
          <w:rFonts w:ascii="Verdana" w:hAnsi="Verdana" w:cstheme="minorHAnsi"/>
          <w:sz w:val="20"/>
          <w:szCs w:val="20"/>
        </w:rPr>
        <w:t>právním řádem České republiky, a to zejména zákonem č. 89/2012 Sb., občanský zákoník, ve znění pozdějších předpisů a předpisy souvisejícími.</w:t>
      </w:r>
    </w:p>
    <w:p w14:paraId="01363098" w14:textId="77777777" w:rsidR="00783620" w:rsidRPr="00E019BD" w:rsidRDefault="00783620" w:rsidP="00D702E5">
      <w:pPr>
        <w:ind w:hanging="284"/>
        <w:jc w:val="both"/>
        <w:rPr>
          <w:rFonts w:ascii="Verdana" w:hAnsi="Verdana"/>
          <w:sz w:val="20"/>
          <w:szCs w:val="20"/>
        </w:rPr>
      </w:pPr>
    </w:p>
    <w:p w14:paraId="16F2F63C" w14:textId="497ADBF6" w:rsidR="00783620" w:rsidRPr="00E019BD" w:rsidRDefault="006F468E" w:rsidP="00D702E5">
      <w:pPr>
        <w:tabs>
          <w:tab w:val="left" w:pos="6521"/>
        </w:tabs>
        <w:ind w:hanging="284"/>
        <w:jc w:val="both"/>
        <w:rPr>
          <w:rFonts w:ascii="Verdana" w:hAnsi="Verdana"/>
          <w:sz w:val="20"/>
          <w:szCs w:val="20"/>
        </w:rPr>
      </w:pPr>
      <w:r>
        <w:rPr>
          <w:rFonts w:ascii="Verdana" w:hAnsi="Verdana"/>
          <w:sz w:val="20"/>
          <w:szCs w:val="20"/>
        </w:rPr>
        <w:t xml:space="preserve">2) </w:t>
      </w:r>
      <w:r w:rsidR="00783620" w:rsidRPr="00E019BD">
        <w:rPr>
          <w:rFonts w:ascii="Verdana" w:hAnsi="Verdana"/>
          <w:sz w:val="20"/>
          <w:szCs w:val="20"/>
        </w:rPr>
        <w:t>Náhrada škody se řídí příslušnými ustanoveními občanského zákoníku.</w:t>
      </w:r>
    </w:p>
    <w:p w14:paraId="01DD2C6D" w14:textId="77777777" w:rsidR="00783620" w:rsidRPr="00E019BD" w:rsidRDefault="00783620" w:rsidP="00D702E5">
      <w:pPr>
        <w:tabs>
          <w:tab w:val="left" w:pos="6521"/>
        </w:tabs>
        <w:ind w:hanging="284"/>
        <w:jc w:val="both"/>
        <w:rPr>
          <w:rFonts w:ascii="Verdana" w:hAnsi="Verdana"/>
          <w:sz w:val="20"/>
          <w:szCs w:val="20"/>
        </w:rPr>
      </w:pPr>
    </w:p>
    <w:p w14:paraId="1CFDFB4C" w14:textId="65D4BE60" w:rsidR="00783620" w:rsidRPr="00E019BD" w:rsidRDefault="006F468E" w:rsidP="00D702E5">
      <w:pPr>
        <w:tabs>
          <w:tab w:val="left" w:pos="6521"/>
        </w:tabs>
        <w:ind w:hanging="284"/>
        <w:jc w:val="both"/>
        <w:rPr>
          <w:rFonts w:ascii="Verdana" w:hAnsi="Verdana"/>
          <w:sz w:val="20"/>
          <w:szCs w:val="20"/>
        </w:rPr>
      </w:pPr>
      <w:r>
        <w:rPr>
          <w:rFonts w:ascii="Verdana" w:hAnsi="Verdana"/>
          <w:sz w:val="20"/>
          <w:szCs w:val="20"/>
        </w:rPr>
        <w:t xml:space="preserve">3) </w:t>
      </w:r>
      <w:r w:rsidR="00783620" w:rsidRPr="00E019BD">
        <w:rPr>
          <w:rFonts w:ascii="Verdana" w:hAnsi="Verdana"/>
          <w:sz w:val="20"/>
          <w:szCs w:val="20"/>
        </w:rPr>
        <w:t>Práva a povinnosti vyplývající z této smlouvy nelze, pokud tato smlouva nestanoví jinak, bez písemného souhlasu druhé smluvní strany převádět na třetí stranu.</w:t>
      </w:r>
    </w:p>
    <w:p w14:paraId="569E5C74" w14:textId="77777777" w:rsidR="00783620" w:rsidRPr="00E019BD" w:rsidRDefault="00783620" w:rsidP="00D702E5">
      <w:pPr>
        <w:tabs>
          <w:tab w:val="left" w:pos="6521"/>
        </w:tabs>
        <w:ind w:hanging="284"/>
        <w:jc w:val="both"/>
        <w:rPr>
          <w:rFonts w:ascii="Verdana" w:hAnsi="Verdana"/>
          <w:sz w:val="20"/>
          <w:szCs w:val="20"/>
        </w:rPr>
      </w:pPr>
    </w:p>
    <w:p w14:paraId="144DAC11" w14:textId="7CB868F6" w:rsidR="00783620" w:rsidRPr="00E019BD" w:rsidRDefault="006F468E" w:rsidP="00D702E5">
      <w:pPr>
        <w:tabs>
          <w:tab w:val="left" w:pos="6521"/>
        </w:tabs>
        <w:ind w:hanging="284"/>
        <w:jc w:val="both"/>
        <w:rPr>
          <w:rFonts w:ascii="Verdana" w:hAnsi="Verdana"/>
          <w:sz w:val="20"/>
          <w:szCs w:val="20"/>
        </w:rPr>
      </w:pPr>
      <w:r>
        <w:rPr>
          <w:rFonts w:ascii="Verdana" w:hAnsi="Verdana"/>
          <w:sz w:val="20"/>
          <w:szCs w:val="20"/>
        </w:rPr>
        <w:t xml:space="preserve">4) </w:t>
      </w:r>
      <w:r w:rsidR="00783620" w:rsidRPr="00E019BD">
        <w:rPr>
          <w:rFonts w:ascii="Verdana" w:hAnsi="Verdana"/>
          <w:sz w:val="20"/>
          <w:szCs w:val="20"/>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B6A799C" w14:textId="77777777" w:rsidR="004829ED" w:rsidRDefault="004829ED" w:rsidP="00D702E5">
      <w:pPr>
        <w:pStyle w:val="Odstavecseseznamem"/>
        <w:tabs>
          <w:tab w:val="left" w:pos="6521"/>
        </w:tabs>
        <w:ind w:left="0" w:hanging="284"/>
        <w:rPr>
          <w:rFonts w:ascii="Verdana" w:hAnsi="Verdana"/>
          <w:sz w:val="20"/>
          <w:szCs w:val="20"/>
        </w:rPr>
      </w:pPr>
    </w:p>
    <w:p w14:paraId="1EC83821" w14:textId="5E4F83CD" w:rsidR="004829ED" w:rsidRPr="00884E8B" w:rsidRDefault="002504D8" w:rsidP="00D702E5">
      <w:pPr>
        <w:pStyle w:val="Odstavecseseznamem"/>
        <w:tabs>
          <w:tab w:val="left" w:pos="6521"/>
        </w:tabs>
        <w:spacing w:after="240"/>
        <w:ind w:left="0" w:hanging="284"/>
        <w:jc w:val="both"/>
        <w:rPr>
          <w:rFonts w:ascii="Verdana" w:hAnsi="Verdana"/>
          <w:sz w:val="20"/>
          <w:szCs w:val="20"/>
        </w:rPr>
      </w:pPr>
      <w:r>
        <w:rPr>
          <w:rFonts w:ascii="Verdana" w:hAnsi="Verdana"/>
          <w:sz w:val="20"/>
          <w:szCs w:val="20"/>
        </w:rPr>
        <w:t>5</w:t>
      </w:r>
      <w:r w:rsidR="006F468E">
        <w:rPr>
          <w:rFonts w:ascii="Verdana" w:hAnsi="Verdana"/>
          <w:sz w:val="20"/>
          <w:szCs w:val="20"/>
        </w:rPr>
        <w:t xml:space="preserve">) </w:t>
      </w:r>
      <w:r w:rsidR="004829ED" w:rsidRPr="00884E8B">
        <w:rPr>
          <w:rFonts w:ascii="Verdana" w:hAnsi="Verdana"/>
          <w:sz w:val="20"/>
          <w:szCs w:val="20"/>
        </w:rPr>
        <w:t xml:space="preserve">Smluvní strany se zavazují vyvinout maximální úsilí k odstranění vzájemných sporů vzniklých na základě Smlouvy nebo v souvislosti s ní, včetně sporů o její výklad či platnost a usilovat se o smírné vyřešení těchto sporů nejprve prostřednictvím jednání kontaktních osob nebo pověřených zástupců. Nebude-li vyřešen smírně, bude každý spor vzniklý na základě </w:t>
      </w:r>
      <w:r w:rsidR="00F37BF0">
        <w:rPr>
          <w:rFonts w:ascii="Verdana" w:hAnsi="Verdana"/>
          <w:sz w:val="20"/>
          <w:szCs w:val="20"/>
        </w:rPr>
        <w:t>s</w:t>
      </w:r>
      <w:r w:rsidR="004829ED" w:rsidRPr="00884E8B">
        <w:rPr>
          <w:rFonts w:ascii="Verdana" w:hAnsi="Verdana"/>
          <w:sz w:val="20"/>
          <w:szCs w:val="20"/>
        </w:rPr>
        <w:t xml:space="preserve">mlouvy rozhodován u obecného soudu České republiky, který je místně příslušný pro </w:t>
      </w:r>
      <w:r w:rsidR="00F37BF0">
        <w:rPr>
          <w:rFonts w:ascii="Verdana" w:hAnsi="Verdana"/>
          <w:sz w:val="20"/>
          <w:szCs w:val="20"/>
        </w:rPr>
        <w:t>o</w:t>
      </w:r>
      <w:r w:rsidR="004829ED" w:rsidRPr="00884E8B">
        <w:rPr>
          <w:rFonts w:ascii="Verdana" w:hAnsi="Verdana"/>
          <w:sz w:val="20"/>
          <w:szCs w:val="20"/>
        </w:rPr>
        <w:t>bjednatele, nestanoví-li zákon výlučnou místní příslušnost jiného soudu.</w:t>
      </w:r>
    </w:p>
    <w:p w14:paraId="021E1765" w14:textId="77777777" w:rsidR="004829ED" w:rsidRPr="00884E8B" w:rsidRDefault="004829ED" w:rsidP="00D702E5">
      <w:pPr>
        <w:pStyle w:val="Odstavecseseznamem"/>
        <w:tabs>
          <w:tab w:val="left" w:pos="6521"/>
        </w:tabs>
        <w:spacing w:after="240"/>
        <w:ind w:left="0" w:hanging="284"/>
        <w:jc w:val="both"/>
        <w:rPr>
          <w:rFonts w:ascii="Verdana" w:hAnsi="Verdana"/>
          <w:sz w:val="20"/>
          <w:szCs w:val="20"/>
        </w:rPr>
      </w:pPr>
    </w:p>
    <w:p w14:paraId="57742328" w14:textId="2B804B2E" w:rsidR="004829ED" w:rsidRPr="00884E8B" w:rsidRDefault="002504D8" w:rsidP="00D702E5">
      <w:pPr>
        <w:pStyle w:val="Odstavecseseznamem"/>
        <w:tabs>
          <w:tab w:val="left" w:pos="6521"/>
        </w:tabs>
        <w:spacing w:after="200"/>
        <w:ind w:left="0" w:hanging="284"/>
        <w:jc w:val="both"/>
        <w:rPr>
          <w:rFonts w:ascii="Verdana" w:hAnsi="Verdana"/>
          <w:sz w:val="20"/>
          <w:szCs w:val="20"/>
        </w:rPr>
      </w:pPr>
      <w:r>
        <w:rPr>
          <w:rFonts w:ascii="Verdana" w:hAnsi="Verdana"/>
          <w:sz w:val="20"/>
          <w:szCs w:val="20"/>
        </w:rPr>
        <w:t>6</w:t>
      </w:r>
      <w:r w:rsidR="006F468E">
        <w:rPr>
          <w:rFonts w:ascii="Verdana" w:hAnsi="Verdana"/>
          <w:sz w:val="20"/>
          <w:szCs w:val="20"/>
        </w:rPr>
        <w:t xml:space="preserve">) </w:t>
      </w:r>
      <w:r w:rsidR="004829ED" w:rsidRPr="00884E8B">
        <w:rPr>
          <w:rFonts w:ascii="Verdana" w:hAnsi="Verdana"/>
          <w:sz w:val="20"/>
          <w:szCs w:val="20"/>
        </w:rPr>
        <w:t>Smluvní strany přebírají riziko změny okolností ve smyslu § 1765 odst. 2 občanského zákoníku.</w:t>
      </w:r>
    </w:p>
    <w:p w14:paraId="6FCC6A3B" w14:textId="4063F686" w:rsidR="00783620" w:rsidRPr="00E019BD" w:rsidRDefault="002504D8" w:rsidP="00D702E5">
      <w:pPr>
        <w:tabs>
          <w:tab w:val="left" w:pos="6521"/>
        </w:tabs>
        <w:ind w:hanging="284"/>
        <w:jc w:val="both"/>
        <w:rPr>
          <w:rFonts w:ascii="Verdana" w:hAnsi="Verdana"/>
          <w:sz w:val="20"/>
          <w:szCs w:val="20"/>
        </w:rPr>
      </w:pPr>
      <w:r>
        <w:rPr>
          <w:rFonts w:ascii="Verdana" w:hAnsi="Verdana"/>
          <w:sz w:val="20"/>
          <w:szCs w:val="20"/>
        </w:rPr>
        <w:t>7</w:t>
      </w:r>
      <w:r w:rsidR="006F468E">
        <w:rPr>
          <w:rFonts w:ascii="Verdana" w:hAnsi="Verdana"/>
          <w:sz w:val="20"/>
          <w:szCs w:val="20"/>
        </w:rPr>
        <w:t xml:space="preserve">) </w:t>
      </w:r>
      <w:r w:rsidR="000B5D86" w:rsidRPr="00E37E47">
        <w:rPr>
          <w:rFonts w:ascii="Verdana" w:eastAsia="Calibri" w:hAnsi="Verdana" w:cstheme="minorHAnsi"/>
          <w:bCs/>
          <w:iCs/>
          <w:sz w:val="20"/>
          <w:szCs w:val="20"/>
          <w:lang w:eastAsia="en-US"/>
        </w:rPr>
        <w:t xml:space="preserve">Tato Smlouva může být měněna </w:t>
      </w:r>
      <w:r w:rsidR="000B5D86">
        <w:rPr>
          <w:rFonts w:ascii="Verdana" w:eastAsia="Calibri" w:hAnsi="Verdana" w:cstheme="minorHAnsi"/>
          <w:bCs/>
          <w:iCs/>
          <w:sz w:val="20"/>
          <w:szCs w:val="20"/>
          <w:lang w:eastAsia="en-US"/>
        </w:rPr>
        <w:t xml:space="preserve">nebo zrušena </w:t>
      </w:r>
      <w:r w:rsidR="000B5D86" w:rsidRPr="00E37E47">
        <w:rPr>
          <w:rFonts w:ascii="Verdana" w:eastAsia="Calibri" w:hAnsi="Verdana" w:cstheme="minorHAnsi"/>
          <w:bCs/>
          <w:iCs/>
          <w:sz w:val="20"/>
          <w:szCs w:val="20"/>
          <w:lang w:eastAsia="en-US"/>
        </w:rPr>
        <w:t xml:space="preserve">po dohodě </w:t>
      </w:r>
      <w:r w:rsidR="000B5D86">
        <w:rPr>
          <w:rFonts w:ascii="Verdana" w:eastAsia="Calibri" w:hAnsi="Verdana" w:cstheme="minorHAnsi"/>
          <w:bCs/>
          <w:iCs/>
          <w:sz w:val="20"/>
          <w:szCs w:val="20"/>
          <w:lang w:eastAsia="en-US"/>
        </w:rPr>
        <w:t>s</w:t>
      </w:r>
      <w:r w:rsidR="000B5D86" w:rsidRPr="00E37E47">
        <w:rPr>
          <w:rFonts w:ascii="Verdana" w:eastAsia="Calibri" w:hAnsi="Verdana" w:cstheme="minorHAnsi"/>
          <w:bCs/>
          <w:iCs/>
          <w:sz w:val="20"/>
          <w:szCs w:val="20"/>
          <w:lang w:eastAsia="en-US"/>
        </w:rPr>
        <w:t xml:space="preserve">mluvních stran pouze formou písemných vzestupně očíslovaných dodatků podepsaných oprávněnými zástupci obou </w:t>
      </w:r>
      <w:r w:rsidR="000B5D86">
        <w:rPr>
          <w:rFonts w:ascii="Verdana" w:eastAsia="Calibri" w:hAnsi="Verdana" w:cstheme="minorHAnsi"/>
          <w:bCs/>
          <w:iCs/>
          <w:sz w:val="20"/>
          <w:szCs w:val="20"/>
          <w:lang w:eastAsia="en-US"/>
        </w:rPr>
        <w:t>s</w:t>
      </w:r>
      <w:r w:rsidR="000B5D86" w:rsidRPr="00E37E47">
        <w:rPr>
          <w:rFonts w:ascii="Verdana" w:eastAsia="Calibri" w:hAnsi="Verdana" w:cstheme="minorHAnsi"/>
          <w:bCs/>
          <w:iCs/>
          <w:sz w:val="20"/>
          <w:szCs w:val="20"/>
          <w:lang w:eastAsia="en-US"/>
        </w:rPr>
        <w:t xml:space="preserve">mluvních stran (tj. pouze statutárními zástupci podle jejich oprávnění vyplývajícího z obchodního rejstříku nebo osobami, které jsou oprávněny jednat ve věcech smluvních a jsou uvedeny v záhlaví </w:t>
      </w:r>
      <w:r w:rsidR="000B5D86">
        <w:rPr>
          <w:rFonts w:ascii="Verdana" w:eastAsia="Calibri" w:hAnsi="Verdana" w:cstheme="minorHAnsi"/>
          <w:bCs/>
          <w:iCs/>
          <w:sz w:val="20"/>
          <w:szCs w:val="20"/>
          <w:lang w:eastAsia="en-US"/>
        </w:rPr>
        <w:t>s</w:t>
      </w:r>
      <w:r w:rsidR="000B5D86" w:rsidRPr="00E37E47">
        <w:rPr>
          <w:rFonts w:ascii="Verdana" w:eastAsia="Calibri" w:hAnsi="Verdana" w:cstheme="minorHAnsi"/>
          <w:bCs/>
          <w:iCs/>
          <w:sz w:val="20"/>
          <w:szCs w:val="20"/>
          <w:lang w:eastAsia="en-US"/>
        </w:rPr>
        <w:t>mlouvy).</w:t>
      </w:r>
      <w:r>
        <w:rPr>
          <w:rFonts w:ascii="Verdana" w:hAnsi="Verdana"/>
          <w:sz w:val="20"/>
          <w:szCs w:val="20"/>
        </w:rPr>
        <w:t>8</w:t>
      </w:r>
      <w:r w:rsidR="006F468E">
        <w:rPr>
          <w:rFonts w:ascii="Verdana" w:hAnsi="Verdana"/>
          <w:sz w:val="20"/>
          <w:szCs w:val="20"/>
        </w:rPr>
        <w:t xml:space="preserve">) </w:t>
      </w:r>
      <w:r w:rsidR="00783620" w:rsidRPr="00E019BD">
        <w:rPr>
          <w:rFonts w:ascii="Verdana" w:hAnsi="Verdana"/>
          <w:sz w:val="20"/>
          <w:szCs w:val="20"/>
        </w:rPr>
        <w:t xml:space="preserve">Tato smlouva je zhotovena ve 2 stejnopisech, každý s platností originálu, z nichž 1 obdrží objednatel a 1 poskytovatel. </w:t>
      </w:r>
    </w:p>
    <w:p w14:paraId="10145CA3" w14:textId="77777777" w:rsidR="00783620" w:rsidRPr="00E019BD" w:rsidRDefault="00783620" w:rsidP="00D702E5">
      <w:pPr>
        <w:tabs>
          <w:tab w:val="left" w:pos="6521"/>
        </w:tabs>
        <w:ind w:hanging="284"/>
        <w:jc w:val="both"/>
        <w:rPr>
          <w:rFonts w:ascii="Verdana" w:hAnsi="Verdana"/>
          <w:sz w:val="20"/>
          <w:szCs w:val="20"/>
        </w:rPr>
      </w:pPr>
    </w:p>
    <w:p w14:paraId="78328EC9" w14:textId="14A4005A" w:rsidR="00783620" w:rsidRPr="00E019BD" w:rsidRDefault="002504D8" w:rsidP="00D702E5">
      <w:pPr>
        <w:tabs>
          <w:tab w:val="left" w:pos="6521"/>
        </w:tabs>
        <w:ind w:hanging="284"/>
        <w:jc w:val="both"/>
        <w:rPr>
          <w:rFonts w:ascii="Verdana" w:hAnsi="Verdana"/>
          <w:sz w:val="20"/>
          <w:szCs w:val="20"/>
        </w:rPr>
      </w:pPr>
      <w:r>
        <w:rPr>
          <w:rFonts w:ascii="Verdana" w:hAnsi="Verdana"/>
          <w:sz w:val="20"/>
          <w:szCs w:val="20"/>
        </w:rPr>
        <w:t>9</w:t>
      </w:r>
      <w:r w:rsidR="006F468E">
        <w:rPr>
          <w:rFonts w:ascii="Verdana" w:hAnsi="Verdana"/>
          <w:sz w:val="20"/>
          <w:szCs w:val="20"/>
        </w:rPr>
        <w:t xml:space="preserve">) </w:t>
      </w:r>
      <w:r w:rsidR="00783620" w:rsidRPr="00E019BD">
        <w:rPr>
          <w:rFonts w:ascii="Verdana" w:hAnsi="Verdana"/>
          <w:sz w:val="20"/>
          <w:szCs w:val="20"/>
        </w:rPr>
        <w:t xml:space="preserve">Tato smlouva byla smluvními stranami sepsána podle jejich pravé a svobodné vůle, určitě vážně a srozumitelně, smluvní strany se řádně seznámily s obsahem této smlouvy, které </w:t>
      </w:r>
      <w:r w:rsidR="00783620" w:rsidRPr="00E019BD">
        <w:rPr>
          <w:rFonts w:ascii="Verdana" w:hAnsi="Verdana"/>
          <w:sz w:val="20"/>
          <w:szCs w:val="20"/>
        </w:rPr>
        <w:lastRenderedPageBreak/>
        <w:t xml:space="preserve">porozuměly a nemají proti ní žádných námitek a na důkaz souhlasu s textem smlouvy připojují své vlastnoruční podpisy. </w:t>
      </w:r>
    </w:p>
    <w:p w14:paraId="469CB05A" w14:textId="77777777" w:rsidR="00783620" w:rsidRPr="00E019BD" w:rsidRDefault="00783620" w:rsidP="00D702E5">
      <w:pPr>
        <w:tabs>
          <w:tab w:val="left" w:pos="6521"/>
        </w:tabs>
        <w:ind w:hanging="284"/>
        <w:jc w:val="both"/>
        <w:rPr>
          <w:rFonts w:ascii="Verdana" w:hAnsi="Verdana"/>
          <w:sz w:val="20"/>
          <w:szCs w:val="20"/>
        </w:rPr>
      </w:pPr>
    </w:p>
    <w:p w14:paraId="4B55C87A" w14:textId="72AE351D" w:rsidR="00783620" w:rsidRPr="00E019BD" w:rsidRDefault="006F468E" w:rsidP="00D702E5">
      <w:pPr>
        <w:tabs>
          <w:tab w:val="left" w:pos="6521"/>
        </w:tabs>
        <w:ind w:hanging="284"/>
        <w:jc w:val="both"/>
        <w:rPr>
          <w:rFonts w:ascii="Verdana" w:hAnsi="Verdana"/>
          <w:sz w:val="20"/>
          <w:szCs w:val="20"/>
        </w:rPr>
      </w:pPr>
      <w:r>
        <w:rPr>
          <w:rFonts w:ascii="Verdana" w:hAnsi="Verdana"/>
          <w:sz w:val="20"/>
          <w:szCs w:val="20"/>
        </w:rPr>
        <w:t>1</w:t>
      </w:r>
      <w:r w:rsidR="002504D8">
        <w:rPr>
          <w:rFonts w:ascii="Verdana" w:hAnsi="Verdana"/>
          <w:sz w:val="20"/>
          <w:szCs w:val="20"/>
        </w:rPr>
        <w:t>0</w:t>
      </w:r>
      <w:r>
        <w:rPr>
          <w:rFonts w:ascii="Verdana" w:hAnsi="Verdana"/>
          <w:sz w:val="20"/>
          <w:szCs w:val="20"/>
        </w:rPr>
        <w:t xml:space="preserve">) </w:t>
      </w:r>
      <w:r w:rsidR="00783620" w:rsidRPr="00E019BD">
        <w:rPr>
          <w:rFonts w:ascii="Verdana" w:hAnsi="Verdana"/>
          <w:sz w:val="20"/>
          <w:szCs w:val="20"/>
        </w:rPr>
        <w:t>Poskytovatel tímto prohlašuje, že v době uzavření smlouvy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14:paraId="337E6E81" w14:textId="2B5F48C0" w:rsidR="000B5D86" w:rsidRPr="00E37E47" w:rsidRDefault="002504D8" w:rsidP="00D702E5">
      <w:pPr>
        <w:pStyle w:val="Odstavecseseznamem"/>
        <w:tabs>
          <w:tab w:val="left" w:pos="0"/>
        </w:tabs>
        <w:overflowPunct w:val="0"/>
        <w:autoSpaceDE w:val="0"/>
        <w:autoSpaceDN w:val="0"/>
        <w:adjustRightInd w:val="0"/>
        <w:spacing w:before="240"/>
        <w:ind w:left="0" w:hanging="284"/>
        <w:jc w:val="both"/>
        <w:textAlignment w:val="baseline"/>
        <w:rPr>
          <w:rFonts w:ascii="Verdana" w:hAnsi="Verdana"/>
          <w:sz w:val="20"/>
          <w:szCs w:val="20"/>
        </w:rPr>
      </w:pPr>
      <w:r>
        <w:rPr>
          <w:rFonts w:ascii="Verdana" w:hAnsi="Verdana"/>
          <w:sz w:val="20"/>
          <w:szCs w:val="20"/>
        </w:rPr>
        <w:t xml:space="preserve">11) </w:t>
      </w:r>
      <w:r w:rsidR="000B5D86" w:rsidRPr="00E37E47">
        <w:rPr>
          <w:rFonts w:ascii="Verdana" w:hAnsi="Verdana"/>
          <w:sz w:val="20"/>
          <w:szCs w:val="20"/>
        </w:rPr>
        <w:t xml:space="preserve">Smluvní strany souhlasí s uveřejněním </w:t>
      </w:r>
      <w:r w:rsidR="002303EC">
        <w:rPr>
          <w:rFonts w:ascii="Verdana" w:hAnsi="Verdana"/>
          <w:sz w:val="20"/>
          <w:szCs w:val="20"/>
        </w:rPr>
        <w:t xml:space="preserve">úplného </w:t>
      </w:r>
      <w:r w:rsidR="000B5D86" w:rsidRPr="00E37E47">
        <w:rPr>
          <w:rFonts w:ascii="Verdana" w:hAnsi="Verdana"/>
          <w:sz w:val="20"/>
          <w:szCs w:val="20"/>
        </w:rPr>
        <w:t>znění této smlouvy včetně všech dodatků a příloh v registru smluv podle zákona č. 340/2015 Sb., o zvláštních podmínkách účinnosti některých smluv, uveřejňování těchto smluv a o registru smluv (zákon o registru smluv), a rovněž na profilu objednatele, případně i na dalších místech, kde tak stanoví právní předpis. Uveřejnění této smlouvy prostřednictvím registru smluv zajistí objednatel.</w:t>
      </w:r>
      <w:r w:rsidR="000B5D86" w:rsidRPr="00E37E47">
        <w:rPr>
          <w:rFonts w:ascii="Verdana" w:hAnsi="Verdana"/>
          <w:color w:val="000000"/>
          <w:sz w:val="20"/>
          <w:szCs w:val="20"/>
        </w:rPr>
        <w:t xml:space="preserve"> </w:t>
      </w:r>
    </w:p>
    <w:p w14:paraId="469022A7" w14:textId="77777777" w:rsidR="00783620" w:rsidRPr="00E019BD" w:rsidRDefault="00783620" w:rsidP="00D702E5">
      <w:pPr>
        <w:pStyle w:val="Odstavecseseznamem"/>
        <w:keepNext/>
        <w:tabs>
          <w:tab w:val="left" w:pos="6521"/>
        </w:tabs>
        <w:ind w:left="0" w:hanging="284"/>
        <w:jc w:val="both"/>
        <w:rPr>
          <w:rFonts w:ascii="Verdana" w:hAnsi="Verdana"/>
          <w:color w:val="000000"/>
          <w:sz w:val="20"/>
          <w:szCs w:val="20"/>
        </w:rPr>
      </w:pPr>
    </w:p>
    <w:p w14:paraId="228E4898" w14:textId="55F54147" w:rsidR="00783620" w:rsidRDefault="00783620" w:rsidP="008655CA">
      <w:pPr>
        <w:pStyle w:val="Bezmezer"/>
        <w:numPr>
          <w:ilvl w:val="0"/>
          <w:numId w:val="32"/>
        </w:numPr>
        <w:tabs>
          <w:tab w:val="left" w:pos="142"/>
        </w:tabs>
        <w:ind w:left="0" w:hanging="284"/>
        <w:jc w:val="both"/>
        <w:rPr>
          <w:rFonts w:ascii="Verdana" w:hAnsi="Verdana"/>
          <w:sz w:val="20"/>
          <w:szCs w:val="20"/>
        </w:rPr>
      </w:pPr>
      <w:r w:rsidRPr="00E019BD">
        <w:rPr>
          <w:rFonts w:ascii="Verdana" w:hAnsi="Verdana"/>
          <w:sz w:val="20"/>
          <w:szCs w:val="20"/>
        </w:rPr>
        <w:t>Ohledně zpracování osobních údajů, ke kterému může v souvislosti s předmětem této smlouvy</w:t>
      </w:r>
      <w:r w:rsidRPr="00E019BD">
        <w:rPr>
          <w:rFonts w:ascii="Verdana" w:hAnsi="Verdana"/>
          <w:i/>
          <w:iCs/>
          <w:sz w:val="20"/>
          <w:szCs w:val="20"/>
        </w:rPr>
        <w:t xml:space="preserve"> </w:t>
      </w:r>
      <w:r w:rsidRPr="00E019BD">
        <w:rPr>
          <w:rFonts w:ascii="Verdana" w:hAnsi="Verdana"/>
          <w:sz w:val="20"/>
          <w:szCs w:val="20"/>
        </w:rPr>
        <w:t xml:space="preserve">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w:t>
      </w:r>
      <w:r w:rsidR="00C26107" w:rsidRPr="00E019BD">
        <w:rPr>
          <w:rFonts w:ascii="Verdana" w:hAnsi="Verdana"/>
          <w:sz w:val="20"/>
          <w:szCs w:val="20"/>
        </w:rPr>
        <w:t xml:space="preserve">Ministerstva průmyslu a obchodu </w:t>
      </w:r>
      <w:r w:rsidRPr="00E019BD">
        <w:rPr>
          <w:rFonts w:ascii="Verdana" w:hAnsi="Verdana"/>
          <w:sz w:val="20"/>
          <w:szCs w:val="20"/>
        </w:rPr>
        <w:t xml:space="preserve">je zveřejněna na stránkách </w:t>
      </w:r>
      <w:hyperlink r:id="rId8" w:history="1">
        <w:r w:rsidR="000B5D86" w:rsidRPr="000E342B">
          <w:rPr>
            <w:rStyle w:val="Hypertextovodkaz"/>
            <w:rFonts w:ascii="Verdana" w:hAnsi="Verdana"/>
            <w:sz w:val="20"/>
            <w:szCs w:val="20"/>
          </w:rPr>
          <w:t>www.mpo.cz</w:t>
        </w:r>
      </w:hyperlink>
      <w:r w:rsidR="00C26107" w:rsidRPr="00E019BD">
        <w:rPr>
          <w:rFonts w:ascii="Verdana" w:hAnsi="Verdana"/>
          <w:sz w:val="20"/>
          <w:szCs w:val="20"/>
        </w:rPr>
        <w:t>.</w:t>
      </w:r>
    </w:p>
    <w:p w14:paraId="54F9A603" w14:textId="77777777" w:rsidR="000B5D86" w:rsidRDefault="000B5D86" w:rsidP="00D702E5">
      <w:pPr>
        <w:pStyle w:val="Bezmezer"/>
        <w:tabs>
          <w:tab w:val="left" w:pos="6521"/>
        </w:tabs>
        <w:ind w:hanging="284"/>
        <w:jc w:val="both"/>
        <w:rPr>
          <w:rFonts w:ascii="Verdana" w:hAnsi="Verdana"/>
          <w:sz w:val="20"/>
          <w:szCs w:val="20"/>
        </w:rPr>
      </w:pPr>
    </w:p>
    <w:p w14:paraId="0862B455" w14:textId="49AD532B" w:rsidR="000B5D86" w:rsidRPr="00E37E47" w:rsidRDefault="000B5D86" w:rsidP="008655CA">
      <w:pPr>
        <w:pStyle w:val="Odstavecseseznamem"/>
        <w:numPr>
          <w:ilvl w:val="0"/>
          <w:numId w:val="32"/>
        </w:numPr>
        <w:tabs>
          <w:tab w:val="left" w:pos="142"/>
        </w:tabs>
        <w:suppressAutoHyphens/>
        <w:overflowPunct w:val="0"/>
        <w:autoSpaceDE w:val="0"/>
        <w:spacing w:after="120"/>
        <w:ind w:left="0" w:hanging="284"/>
        <w:jc w:val="both"/>
        <w:textAlignment w:val="baseline"/>
        <w:rPr>
          <w:rFonts w:ascii="Verdana" w:hAnsi="Verdana"/>
          <w:sz w:val="20"/>
          <w:szCs w:val="20"/>
        </w:rPr>
      </w:pPr>
      <w:r w:rsidRPr="00E37E47">
        <w:rPr>
          <w:rFonts w:ascii="Verdana" w:hAnsi="Verdana"/>
          <w:sz w:val="20"/>
          <w:szCs w:val="20"/>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5DDAD642" w14:textId="77777777" w:rsidR="00783620" w:rsidRPr="00E019BD" w:rsidRDefault="00783620" w:rsidP="00783620">
      <w:pPr>
        <w:jc w:val="both"/>
        <w:rPr>
          <w:rFonts w:ascii="Verdana" w:hAnsi="Verdana"/>
          <w:sz w:val="20"/>
          <w:szCs w:val="20"/>
        </w:rPr>
      </w:pPr>
    </w:p>
    <w:p w14:paraId="2F5A8A34" w14:textId="50968515" w:rsidR="00783620" w:rsidRPr="00E019BD" w:rsidRDefault="00783620" w:rsidP="00783620">
      <w:pPr>
        <w:jc w:val="both"/>
        <w:rPr>
          <w:rFonts w:ascii="Verdana" w:hAnsi="Verdana"/>
          <w:sz w:val="20"/>
          <w:szCs w:val="20"/>
        </w:rPr>
      </w:pPr>
      <w:r w:rsidRPr="00E019BD">
        <w:rPr>
          <w:rFonts w:ascii="Verdana" w:hAnsi="Verdana"/>
          <w:sz w:val="20"/>
          <w:szCs w:val="20"/>
        </w:rPr>
        <w:t xml:space="preserve">Nedílnou součástí smlouvy je: </w:t>
      </w:r>
      <w:r w:rsidRPr="00E019BD">
        <w:rPr>
          <w:rFonts w:ascii="Verdana" w:hAnsi="Verdana"/>
          <w:sz w:val="20"/>
        </w:rPr>
        <w:t xml:space="preserve">Příloha </w:t>
      </w:r>
      <w:r w:rsidR="008006B8" w:rsidRPr="00E019BD">
        <w:rPr>
          <w:rFonts w:ascii="Verdana" w:hAnsi="Verdana"/>
          <w:sz w:val="20"/>
        </w:rPr>
        <w:t>č. 1</w:t>
      </w:r>
      <w:r w:rsidR="004C0B15" w:rsidRPr="00E019BD">
        <w:rPr>
          <w:rFonts w:ascii="Verdana" w:hAnsi="Verdana"/>
          <w:sz w:val="20"/>
        </w:rPr>
        <w:t xml:space="preserve"> – </w:t>
      </w:r>
      <w:r w:rsidR="00E37E47">
        <w:rPr>
          <w:rFonts w:ascii="Verdana" w:hAnsi="Verdana"/>
          <w:sz w:val="20"/>
        </w:rPr>
        <w:t>Mediaplán.</w:t>
      </w:r>
    </w:p>
    <w:p w14:paraId="3F74B9C4" w14:textId="77777777" w:rsidR="00783620" w:rsidRPr="00E019BD" w:rsidRDefault="00783620" w:rsidP="00783620">
      <w:pPr>
        <w:pStyle w:val="Zkladntext"/>
        <w:ind w:firstLine="4"/>
        <w:jc w:val="left"/>
        <w:rPr>
          <w:rFonts w:ascii="Verdana" w:hAnsi="Verdana"/>
          <w:b w:val="0"/>
          <w:sz w:val="20"/>
        </w:rPr>
      </w:pPr>
    </w:p>
    <w:p w14:paraId="7C077BFA" w14:textId="77777777" w:rsidR="00783620" w:rsidRPr="00E019BD" w:rsidRDefault="00783620" w:rsidP="00783620">
      <w:pPr>
        <w:pStyle w:val="Zkladntext"/>
        <w:ind w:firstLine="4"/>
        <w:jc w:val="left"/>
        <w:rPr>
          <w:rFonts w:ascii="Verdana" w:hAnsi="Verdana"/>
          <w:b w:val="0"/>
          <w:sz w:val="20"/>
        </w:rPr>
      </w:pPr>
    </w:p>
    <w:p w14:paraId="462C159D" w14:textId="77777777" w:rsidR="00783620" w:rsidRPr="00E019BD" w:rsidRDefault="00783620" w:rsidP="00783620">
      <w:pPr>
        <w:pStyle w:val="Zkladntext"/>
        <w:ind w:firstLine="4"/>
        <w:jc w:val="left"/>
        <w:rPr>
          <w:rFonts w:ascii="Verdana" w:hAnsi="Verdana"/>
          <w:b w:val="0"/>
          <w:sz w:val="20"/>
        </w:rPr>
      </w:pPr>
      <w:r w:rsidRPr="00E019BD">
        <w:rPr>
          <w:rFonts w:ascii="Verdana" w:hAnsi="Verdana"/>
          <w:b w:val="0"/>
          <w:sz w:val="20"/>
        </w:rPr>
        <w:t>V Praze dne ………………..</w:t>
      </w:r>
      <w:r w:rsidRPr="00E019BD">
        <w:rPr>
          <w:rFonts w:ascii="Verdana" w:hAnsi="Verdana"/>
          <w:b w:val="0"/>
          <w:sz w:val="20"/>
        </w:rPr>
        <w:tab/>
      </w:r>
      <w:r w:rsidRPr="00E019BD">
        <w:rPr>
          <w:rFonts w:ascii="Verdana" w:hAnsi="Verdana"/>
          <w:b w:val="0"/>
          <w:sz w:val="20"/>
        </w:rPr>
        <w:tab/>
      </w:r>
      <w:r w:rsidRPr="00E019BD">
        <w:rPr>
          <w:rFonts w:ascii="Verdana" w:hAnsi="Verdana"/>
          <w:b w:val="0"/>
          <w:sz w:val="20"/>
        </w:rPr>
        <w:tab/>
      </w:r>
      <w:r w:rsidRPr="00E019BD">
        <w:rPr>
          <w:rFonts w:ascii="Verdana" w:hAnsi="Verdana"/>
          <w:b w:val="0"/>
          <w:sz w:val="20"/>
        </w:rPr>
        <w:tab/>
        <w:t xml:space="preserve"> V </w:t>
      </w:r>
      <w:r w:rsidRPr="00E019BD">
        <w:rPr>
          <w:rFonts w:ascii="Verdana" w:hAnsi="Verdana"/>
          <w:b w:val="0"/>
          <w:sz w:val="20"/>
          <w:lang w:val="cs-CZ"/>
        </w:rPr>
        <w:t xml:space="preserve">Praze </w:t>
      </w:r>
      <w:r w:rsidRPr="00E019BD">
        <w:rPr>
          <w:rFonts w:ascii="Verdana" w:hAnsi="Verdana"/>
          <w:b w:val="0"/>
          <w:sz w:val="20"/>
        </w:rPr>
        <w:t>dne ………………..</w:t>
      </w:r>
    </w:p>
    <w:p w14:paraId="2446022D" w14:textId="77777777" w:rsidR="00783620" w:rsidRPr="00E019BD" w:rsidRDefault="00783620" w:rsidP="00783620">
      <w:pPr>
        <w:pStyle w:val="Zkladntext"/>
        <w:ind w:left="705" w:hanging="705"/>
        <w:rPr>
          <w:rFonts w:ascii="Verdana" w:hAnsi="Verdana"/>
          <w:sz w:val="20"/>
        </w:rPr>
      </w:pPr>
    </w:p>
    <w:p w14:paraId="2CCE3F88" w14:textId="77777777" w:rsidR="00783620" w:rsidRPr="00E019BD" w:rsidRDefault="00783620" w:rsidP="00783620">
      <w:pPr>
        <w:pStyle w:val="Zkladntext"/>
        <w:ind w:left="705" w:hanging="705"/>
        <w:rPr>
          <w:rFonts w:ascii="Verdana" w:hAnsi="Verdana"/>
          <w:sz w:val="20"/>
        </w:rPr>
      </w:pPr>
    </w:p>
    <w:p w14:paraId="7F680D4F" w14:textId="77777777" w:rsidR="00783620" w:rsidRPr="00E019BD" w:rsidRDefault="00783620" w:rsidP="00783620">
      <w:pPr>
        <w:pStyle w:val="Zkladntext"/>
        <w:ind w:left="705" w:hanging="705"/>
        <w:rPr>
          <w:rFonts w:ascii="Verdana" w:hAnsi="Verdana"/>
          <w:sz w:val="20"/>
        </w:rPr>
      </w:pPr>
      <w:r w:rsidRPr="00E019BD">
        <w:rPr>
          <w:rFonts w:ascii="Verdana" w:hAnsi="Verdana"/>
          <w:sz w:val="20"/>
        </w:rPr>
        <w:t xml:space="preserve">                                       </w:t>
      </w:r>
    </w:p>
    <w:p w14:paraId="55D385C9" w14:textId="77777777" w:rsidR="00783620" w:rsidRPr="00E019BD" w:rsidRDefault="00783620" w:rsidP="00783620">
      <w:pPr>
        <w:pStyle w:val="Zkladntext"/>
        <w:ind w:left="705" w:hanging="705"/>
        <w:jc w:val="left"/>
        <w:rPr>
          <w:rFonts w:ascii="Verdana" w:hAnsi="Verdana"/>
          <w:sz w:val="20"/>
        </w:rPr>
      </w:pPr>
    </w:p>
    <w:p w14:paraId="2EC0540D" w14:textId="77777777" w:rsidR="00783620" w:rsidRPr="00E019BD" w:rsidRDefault="00783620" w:rsidP="00783620">
      <w:pPr>
        <w:pStyle w:val="Zkladntext"/>
        <w:ind w:left="705" w:hanging="705"/>
        <w:jc w:val="left"/>
        <w:rPr>
          <w:rFonts w:ascii="Verdana" w:hAnsi="Verdana"/>
          <w:sz w:val="20"/>
        </w:rPr>
      </w:pPr>
    </w:p>
    <w:p w14:paraId="23653D02" w14:textId="77777777" w:rsidR="00783620" w:rsidRPr="00E019BD" w:rsidRDefault="00783620" w:rsidP="00783620">
      <w:pPr>
        <w:pStyle w:val="Zkladntext"/>
        <w:ind w:left="705" w:hanging="705"/>
        <w:jc w:val="left"/>
        <w:rPr>
          <w:rFonts w:ascii="Verdana" w:hAnsi="Verdana"/>
          <w:sz w:val="20"/>
        </w:rPr>
      </w:pPr>
      <w:r w:rsidRPr="00E019BD">
        <w:rPr>
          <w:rFonts w:ascii="Verdana" w:hAnsi="Verdana"/>
          <w:sz w:val="20"/>
        </w:rPr>
        <w:t>…………………………………                                 …………………………………..</w:t>
      </w:r>
    </w:p>
    <w:p w14:paraId="7DE237BC" w14:textId="77777777" w:rsidR="00317CEF" w:rsidRPr="00E019BD" w:rsidRDefault="00783620" w:rsidP="00783620">
      <w:pPr>
        <w:pStyle w:val="Zkladntext"/>
        <w:jc w:val="left"/>
        <w:rPr>
          <w:rFonts w:ascii="Verdana" w:hAnsi="Verdana"/>
          <w:b w:val="0"/>
          <w:sz w:val="20"/>
          <w:lang w:val="cs-CZ"/>
        </w:rPr>
      </w:pPr>
      <w:r w:rsidRPr="00E019BD">
        <w:rPr>
          <w:rFonts w:ascii="Verdana" w:hAnsi="Verdana"/>
          <w:b w:val="0"/>
          <w:sz w:val="20"/>
        </w:rPr>
        <w:t>za</w:t>
      </w:r>
      <w:r w:rsidR="00C26107" w:rsidRPr="00E019BD">
        <w:rPr>
          <w:rFonts w:ascii="Verdana" w:hAnsi="Verdana"/>
          <w:b w:val="0"/>
          <w:bCs/>
          <w:sz w:val="20"/>
          <w:lang w:val="cs-CZ"/>
        </w:rPr>
        <w:t xml:space="preserve"> </w:t>
      </w:r>
      <w:r w:rsidR="00317CEF" w:rsidRPr="00E019BD">
        <w:rPr>
          <w:rFonts w:ascii="Verdana" w:hAnsi="Verdana"/>
          <w:b w:val="0"/>
          <w:bCs/>
          <w:sz w:val="20"/>
          <w:lang w:val="cs-CZ"/>
        </w:rPr>
        <w:t>Ministerstvo průmyslu a obchodu</w:t>
      </w:r>
      <w:r w:rsidR="00C26107" w:rsidRPr="00E019BD">
        <w:rPr>
          <w:rFonts w:ascii="Verdana" w:hAnsi="Verdana"/>
          <w:b w:val="0"/>
          <w:bCs/>
          <w:sz w:val="20"/>
          <w:lang w:val="cs-CZ"/>
        </w:rPr>
        <w:t xml:space="preserve">               </w:t>
      </w:r>
      <w:r w:rsidR="00317CEF" w:rsidRPr="00E019BD">
        <w:rPr>
          <w:rFonts w:ascii="Verdana" w:hAnsi="Verdana"/>
          <w:b w:val="0"/>
          <w:bCs/>
          <w:sz w:val="20"/>
          <w:lang w:val="cs-CZ"/>
        </w:rPr>
        <w:t xml:space="preserve">    </w:t>
      </w:r>
      <w:r w:rsidR="00C26107" w:rsidRPr="00E019BD">
        <w:rPr>
          <w:rFonts w:ascii="Verdana" w:hAnsi="Verdana"/>
          <w:b w:val="0"/>
          <w:bCs/>
          <w:sz w:val="20"/>
        </w:rPr>
        <w:t xml:space="preserve">za </w:t>
      </w:r>
      <w:r w:rsidR="00317CEF" w:rsidRPr="00E019BD">
        <w:rPr>
          <w:rFonts w:ascii="Verdana" w:hAnsi="Verdana"/>
          <w:b w:val="0"/>
          <w:bCs/>
          <w:sz w:val="20"/>
          <w:lang w:val="cs-CZ"/>
        </w:rPr>
        <w:t xml:space="preserve">MEDIA CLUB, </w:t>
      </w:r>
      <w:r w:rsidR="00317CEF" w:rsidRPr="00E019BD">
        <w:rPr>
          <w:rFonts w:ascii="Verdana" w:hAnsi="Verdana"/>
          <w:b w:val="0"/>
          <w:sz w:val="20"/>
          <w:lang w:val="cs-CZ"/>
        </w:rPr>
        <w:t xml:space="preserve">s.r.o </w:t>
      </w:r>
    </w:p>
    <w:p w14:paraId="6A812879" w14:textId="77777777" w:rsidR="00783620" w:rsidRPr="00E019BD" w:rsidRDefault="00E019BD" w:rsidP="00783620">
      <w:pPr>
        <w:pStyle w:val="Zkladntext"/>
        <w:jc w:val="left"/>
        <w:rPr>
          <w:rFonts w:ascii="Verdana" w:hAnsi="Verdana"/>
          <w:b w:val="0"/>
          <w:bCs/>
          <w:sz w:val="20"/>
          <w:lang w:val="cs-CZ"/>
        </w:rPr>
      </w:pPr>
      <w:r w:rsidRPr="00E019BD">
        <w:rPr>
          <w:rFonts w:ascii="Verdana" w:hAnsi="Verdana"/>
          <w:b w:val="0"/>
          <w:sz w:val="20"/>
          <w:lang w:val="cs-CZ"/>
        </w:rPr>
        <w:t>Robin Čumpelík</w:t>
      </w:r>
      <w:r w:rsidR="00317CEF" w:rsidRPr="00E019BD">
        <w:rPr>
          <w:rFonts w:ascii="Verdana" w:hAnsi="Verdana"/>
          <w:b w:val="0"/>
          <w:sz w:val="20"/>
          <w:lang w:val="cs-CZ"/>
        </w:rPr>
        <w:t xml:space="preserve">        </w:t>
      </w:r>
      <w:r w:rsidR="00317CEF" w:rsidRPr="00E019BD">
        <w:rPr>
          <w:rFonts w:ascii="Verdana" w:hAnsi="Verdana"/>
          <w:b w:val="0"/>
          <w:color w:val="FFFF00"/>
          <w:sz w:val="20"/>
          <w:lang w:val="cs-CZ"/>
        </w:rPr>
        <w:t xml:space="preserve">                                        </w:t>
      </w:r>
      <w:r w:rsidR="00317CEF" w:rsidRPr="00E019BD">
        <w:rPr>
          <w:rFonts w:ascii="Verdana" w:hAnsi="Verdana"/>
          <w:b w:val="0"/>
          <w:sz w:val="20"/>
          <w:lang w:val="cs-CZ"/>
        </w:rPr>
        <w:t>Ing. Marek Singer,</w:t>
      </w:r>
    </w:p>
    <w:p w14:paraId="77FA897D" w14:textId="77777777" w:rsidR="00783620" w:rsidRPr="00E019BD" w:rsidRDefault="00E019BD" w:rsidP="00783620">
      <w:pPr>
        <w:pStyle w:val="Zkladntext"/>
        <w:ind w:left="705" w:hanging="705"/>
        <w:jc w:val="left"/>
        <w:rPr>
          <w:rFonts w:ascii="Verdana" w:hAnsi="Verdana"/>
          <w:sz w:val="20"/>
        </w:rPr>
      </w:pPr>
      <w:r w:rsidRPr="00E019BD">
        <w:rPr>
          <w:rFonts w:ascii="Verdana" w:hAnsi="Verdana"/>
          <w:b w:val="0"/>
          <w:sz w:val="20"/>
          <w:lang w:val="cs-CZ"/>
        </w:rPr>
        <w:t>ředitel Odboru komunikace MPO</w:t>
      </w:r>
      <w:r>
        <w:rPr>
          <w:rFonts w:ascii="Verdana" w:hAnsi="Verdana"/>
          <w:sz w:val="20"/>
          <w:lang w:val="cs-CZ"/>
        </w:rPr>
        <w:tab/>
      </w:r>
      <w:r w:rsidR="00317CEF" w:rsidRPr="00E019BD">
        <w:rPr>
          <w:rFonts w:ascii="Verdana" w:hAnsi="Verdana"/>
          <w:b w:val="0"/>
          <w:sz w:val="20"/>
          <w:lang w:val="cs-CZ"/>
        </w:rPr>
        <w:t xml:space="preserve">                    jednatel</w:t>
      </w:r>
    </w:p>
    <w:p w14:paraId="617970F3" w14:textId="77777777" w:rsidR="00783620" w:rsidRPr="00E019BD" w:rsidRDefault="00D90BB7" w:rsidP="00783620">
      <w:pPr>
        <w:tabs>
          <w:tab w:val="left" w:pos="1418"/>
        </w:tabs>
        <w:rPr>
          <w:rFonts w:ascii="Verdana" w:hAnsi="Verdana" w:cs="Arial"/>
          <w:sz w:val="20"/>
          <w:szCs w:val="20"/>
          <w:shd w:val="clear" w:color="auto" w:fill="FFFFFF"/>
        </w:rPr>
      </w:pP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p>
    <w:p w14:paraId="0AEF13E4" w14:textId="77777777" w:rsidR="00783620" w:rsidRPr="00E019BD" w:rsidRDefault="00783620" w:rsidP="00783620">
      <w:pPr>
        <w:tabs>
          <w:tab w:val="left" w:pos="1418"/>
        </w:tabs>
        <w:rPr>
          <w:rFonts w:ascii="Verdana" w:hAnsi="Verdana" w:cs="Arial"/>
          <w:sz w:val="20"/>
          <w:szCs w:val="20"/>
          <w:shd w:val="clear" w:color="auto" w:fill="FFFFFF"/>
        </w:rPr>
      </w:pPr>
    </w:p>
    <w:p w14:paraId="10DABDBD" w14:textId="77777777" w:rsidR="00783620" w:rsidRPr="00E019BD" w:rsidRDefault="00783620" w:rsidP="00783620">
      <w:pPr>
        <w:tabs>
          <w:tab w:val="left" w:pos="1418"/>
        </w:tabs>
        <w:rPr>
          <w:rFonts w:ascii="Verdana" w:hAnsi="Verdana" w:cs="Arial"/>
          <w:sz w:val="20"/>
          <w:szCs w:val="20"/>
          <w:shd w:val="clear" w:color="auto" w:fill="FFFFFF"/>
        </w:rPr>
      </w:pPr>
    </w:p>
    <w:p w14:paraId="32ADC012" w14:textId="77777777" w:rsidR="00D90BB7" w:rsidRPr="00E019BD" w:rsidRDefault="00D90BB7" w:rsidP="00783620">
      <w:pPr>
        <w:tabs>
          <w:tab w:val="left" w:pos="1418"/>
        </w:tabs>
        <w:rPr>
          <w:rFonts w:ascii="Verdana" w:hAnsi="Verdana" w:cs="Arial"/>
          <w:sz w:val="20"/>
          <w:szCs w:val="20"/>
          <w:shd w:val="clear" w:color="auto" w:fill="FFFFFF"/>
        </w:rPr>
      </w:pPr>
    </w:p>
    <w:p w14:paraId="4EAE4629" w14:textId="77777777" w:rsidR="00D90BB7" w:rsidRPr="00E019BD" w:rsidRDefault="00D90BB7" w:rsidP="00783620">
      <w:pPr>
        <w:tabs>
          <w:tab w:val="left" w:pos="1418"/>
        </w:tabs>
        <w:rPr>
          <w:rFonts w:ascii="Verdana" w:hAnsi="Verdana" w:cs="Arial"/>
          <w:b/>
          <w:sz w:val="20"/>
          <w:szCs w:val="20"/>
          <w:shd w:val="clear" w:color="auto" w:fill="FFFFFF"/>
        </w:rPr>
      </w:pP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b/>
          <w:sz w:val="20"/>
          <w:szCs w:val="20"/>
          <w:shd w:val="clear" w:color="auto" w:fill="FFFFFF"/>
        </w:rPr>
        <w:t>………………………………………</w:t>
      </w:r>
    </w:p>
    <w:p w14:paraId="0EC661A6" w14:textId="77777777" w:rsidR="00D90BB7" w:rsidRPr="00E019BD" w:rsidRDefault="00D90BB7" w:rsidP="00783620">
      <w:pPr>
        <w:tabs>
          <w:tab w:val="left" w:pos="1418"/>
        </w:tabs>
        <w:rPr>
          <w:rFonts w:ascii="Verdana" w:hAnsi="Verdana" w:cs="Arial"/>
          <w:sz w:val="20"/>
          <w:szCs w:val="20"/>
          <w:shd w:val="clear" w:color="auto" w:fill="FFFFFF"/>
        </w:rPr>
      </w:pP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t>za MEDIA CLUB, s.r.o.</w:t>
      </w:r>
    </w:p>
    <w:p w14:paraId="6B9CCD1B" w14:textId="77777777" w:rsidR="00D90BB7" w:rsidRPr="00E019BD" w:rsidRDefault="00D90BB7" w:rsidP="00783620">
      <w:pPr>
        <w:tabs>
          <w:tab w:val="left" w:pos="1418"/>
        </w:tabs>
        <w:rPr>
          <w:rFonts w:ascii="Verdana" w:hAnsi="Verdana" w:cs="Arial"/>
          <w:sz w:val="20"/>
          <w:szCs w:val="20"/>
          <w:shd w:val="clear" w:color="auto" w:fill="FFFFFF"/>
        </w:rPr>
      </w:pP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t>Ing. Petr Babulík</w:t>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p>
    <w:p w14:paraId="797580A9" w14:textId="77777777" w:rsidR="00D90BB7" w:rsidRPr="00E019BD" w:rsidRDefault="00D90BB7" w:rsidP="00783620">
      <w:pPr>
        <w:tabs>
          <w:tab w:val="left" w:pos="1418"/>
        </w:tabs>
        <w:rPr>
          <w:rFonts w:ascii="Verdana" w:hAnsi="Verdana" w:cs="Arial"/>
          <w:sz w:val="20"/>
          <w:szCs w:val="20"/>
          <w:shd w:val="clear" w:color="auto" w:fill="FFFFFF"/>
        </w:rPr>
      </w:pP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r>
      <w:r w:rsidRPr="00E019BD">
        <w:rPr>
          <w:rFonts w:ascii="Verdana" w:hAnsi="Verdana" w:cs="Arial"/>
          <w:sz w:val="20"/>
          <w:szCs w:val="20"/>
          <w:shd w:val="clear" w:color="auto" w:fill="FFFFFF"/>
        </w:rPr>
        <w:tab/>
        <w:t>jednatel</w:t>
      </w:r>
    </w:p>
    <w:p w14:paraId="2BD5DD57" w14:textId="77777777" w:rsidR="00783620" w:rsidRPr="00E019BD" w:rsidRDefault="00783620" w:rsidP="00783620">
      <w:pPr>
        <w:tabs>
          <w:tab w:val="left" w:pos="1418"/>
        </w:tabs>
        <w:rPr>
          <w:rFonts w:ascii="Verdana" w:hAnsi="Verdana"/>
          <w:bCs/>
          <w:sz w:val="20"/>
          <w:szCs w:val="20"/>
        </w:rPr>
      </w:pPr>
    </w:p>
    <w:p w14:paraId="79DB4AA8" w14:textId="77777777" w:rsidR="00E07D3B" w:rsidRPr="00E019BD" w:rsidRDefault="00E07D3B" w:rsidP="00783620">
      <w:pPr>
        <w:rPr>
          <w:rFonts w:ascii="Verdana" w:hAnsi="Verdana"/>
        </w:rPr>
      </w:pPr>
    </w:p>
    <w:sectPr w:rsidR="00E07D3B" w:rsidRPr="00E019BD" w:rsidSect="00F03644">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9ED12" w14:textId="77777777" w:rsidR="000C38ED" w:rsidRDefault="000C38ED" w:rsidP="00E13AC8">
      <w:r>
        <w:separator/>
      </w:r>
    </w:p>
  </w:endnote>
  <w:endnote w:type="continuationSeparator" w:id="0">
    <w:p w14:paraId="100646CC" w14:textId="77777777" w:rsidR="000C38ED" w:rsidRDefault="000C38ED" w:rsidP="00E1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charset w:val="EE"/>
    <w:family w:val="auto"/>
    <w:pitch w:val="default"/>
    <w:sig w:usb0="00000005" w:usb1="00000000" w:usb2="00000000" w:usb3="00000000" w:csb0="00000002" w:csb1="00000000"/>
  </w:font>
  <w:font w:name="ArialMT">
    <w:charset w:val="EE"/>
    <w:family w:val="auto"/>
    <w:pitch w:val="default"/>
    <w:sig w:usb0="00000005" w:usb1="00000000" w:usb2="00000000" w:usb3="00000000" w:csb0="00000002" w:csb1="00000000"/>
  </w:font>
  <w:font w:name="Helvetica Neue">
    <w:altName w:val="Arial"/>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DB96" w14:textId="77777777" w:rsidR="00FB411E" w:rsidRPr="00D702E5" w:rsidRDefault="00FB411E">
    <w:pPr>
      <w:pStyle w:val="Zpat"/>
      <w:jc w:val="right"/>
      <w:rPr>
        <w:rFonts w:ascii="Verdana" w:hAnsi="Verdana"/>
        <w:sz w:val="20"/>
        <w:szCs w:val="20"/>
      </w:rPr>
    </w:pPr>
    <w:r w:rsidRPr="00D702E5">
      <w:rPr>
        <w:rFonts w:ascii="Verdana" w:hAnsi="Verdana"/>
        <w:sz w:val="20"/>
        <w:szCs w:val="20"/>
      </w:rPr>
      <w:fldChar w:fldCharType="begin"/>
    </w:r>
    <w:r w:rsidRPr="005574BE">
      <w:rPr>
        <w:rFonts w:ascii="Verdana" w:hAnsi="Verdana"/>
        <w:sz w:val="20"/>
        <w:szCs w:val="20"/>
      </w:rPr>
      <w:instrText xml:space="preserve"> PAGE   \* MERGEFORMAT </w:instrText>
    </w:r>
    <w:r w:rsidRPr="00D702E5">
      <w:rPr>
        <w:rFonts w:ascii="Verdana" w:hAnsi="Verdana"/>
        <w:sz w:val="20"/>
        <w:szCs w:val="20"/>
      </w:rPr>
      <w:fldChar w:fldCharType="separate"/>
    </w:r>
    <w:r w:rsidR="006A6A48" w:rsidRPr="005574BE">
      <w:rPr>
        <w:rFonts w:ascii="Verdana" w:hAnsi="Verdana"/>
        <w:noProof/>
        <w:sz w:val="20"/>
        <w:szCs w:val="20"/>
      </w:rPr>
      <w:t>1</w:t>
    </w:r>
    <w:r w:rsidRPr="00D702E5">
      <w:rPr>
        <w:rFonts w:ascii="Verdana" w:hAnsi="Verdana"/>
        <w:sz w:val="20"/>
        <w:szCs w:val="20"/>
      </w:rPr>
      <w:fldChar w:fldCharType="end"/>
    </w:r>
  </w:p>
  <w:p w14:paraId="3EF0EA00" w14:textId="77777777" w:rsidR="00FB411E" w:rsidRDefault="00FB41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B6E09" w14:textId="77777777" w:rsidR="000C38ED" w:rsidRDefault="000C38ED" w:rsidP="00E13AC8">
      <w:r>
        <w:separator/>
      </w:r>
    </w:p>
  </w:footnote>
  <w:footnote w:type="continuationSeparator" w:id="0">
    <w:p w14:paraId="6E5ECDC6" w14:textId="77777777" w:rsidR="000C38ED" w:rsidRDefault="000C38ED" w:rsidP="00E1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6D87"/>
    <w:multiLevelType w:val="hybridMultilevel"/>
    <w:tmpl w:val="23585C84"/>
    <w:lvl w:ilvl="0" w:tplc="04050011">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 w15:restartNumberingAfterBreak="0">
    <w:nsid w:val="124E6230"/>
    <w:multiLevelType w:val="hybridMultilevel"/>
    <w:tmpl w:val="C130FA26"/>
    <w:lvl w:ilvl="0" w:tplc="68B66F0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12C11A40"/>
    <w:multiLevelType w:val="hybridMultilevel"/>
    <w:tmpl w:val="667E7590"/>
    <w:lvl w:ilvl="0" w:tplc="2BB62FF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6796C"/>
    <w:multiLevelType w:val="multilevel"/>
    <w:tmpl w:val="6C3CB2E2"/>
    <w:lvl w:ilvl="0">
      <w:start w:val="2"/>
      <w:numFmt w:val="decimal"/>
      <w:lvlText w:val="%1"/>
      <w:lvlJc w:val="left"/>
      <w:pPr>
        <w:ind w:left="360" w:hanging="360"/>
      </w:pPr>
      <w:rPr>
        <w:rFonts w:hint="default"/>
      </w:rPr>
    </w:lvl>
    <w:lvl w:ilvl="1">
      <w:start w:val="18"/>
      <w:numFmt w:val="decimal"/>
      <w:lvlText w:val="%1.%2"/>
      <w:lvlJc w:val="left"/>
      <w:pPr>
        <w:ind w:left="1495"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4" w15:restartNumberingAfterBreak="0">
    <w:nsid w:val="1C3A08AE"/>
    <w:multiLevelType w:val="hybridMultilevel"/>
    <w:tmpl w:val="9EF6BBB6"/>
    <w:lvl w:ilvl="0" w:tplc="32EA8422">
      <w:start w:val="1"/>
      <w:numFmt w:val="decimal"/>
      <w:lvlText w:val="%1)"/>
      <w:lvlJc w:val="left"/>
      <w:pPr>
        <w:ind w:left="360" w:hanging="360"/>
      </w:pPr>
      <w:rPr>
        <w:rFonts w:ascii="Verdana" w:hAnsi="Verdana"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CC13CDF"/>
    <w:multiLevelType w:val="multilevel"/>
    <w:tmpl w:val="E4DA2CDA"/>
    <w:lvl w:ilvl="0">
      <w:start w:val="7"/>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15:restartNumberingAfterBreak="0">
    <w:nsid w:val="1DAE6326"/>
    <w:multiLevelType w:val="hybridMultilevel"/>
    <w:tmpl w:val="7AD4749A"/>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E206785"/>
    <w:multiLevelType w:val="hybridMultilevel"/>
    <w:tmpl w:val="72A49366"/>
    <w:lvl w:ilvl="0" w:tplc="53AE9702">
      <w:start w:val="1"/>
      <w:numFmt w:val="decimal"/>
      <w:lvlText w:val="%1."/>
      <w:lvlJc w:val="left"/>
      <w:pPr>
        <w:tabs>
          <w:tab w:val="num" w:pos="720"/>
        </w:tabs>
        <w:ind w:left="720" w:hanging="360"/>
      </w:pPr>
      <w:rPr>
        <w:rFonts w:ascii="Verdana" w:eastAsia="Times New Roman" w:hAnsi="Verdana" w:cs="Times New Roman"/>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41544C"/>
    <w:multiLevelType w:val="hybridMultilevel"/>
    <w:tmpl w:val="157A669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20307DC"/>
    <w:multiLevelType w:val="multilevel"/>
    <w:tmpl w:val="6D003302"/>
    <w:lvl w:ilvl="0">
      <w:start w:val="1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456BC4"/>
    <w:multiLevelType w:val="hybridMultilevel"/>
    <w:tmpl w:val="BF54A388"/>
    <w:lvl w:ilvl="0" w:tplc="04050011">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CA48C2"/>
    <w:multiLevelType w:val="hybridMultilevel"/>
    <w:tmpl w:val="40A08A7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E9426CA"/>
    <w:multiLevelType w:val="hybridMultilevel"/>
    <w:tmpl w:val="2166954C"/>
    <w:lvl w:ilvl="0" w:tplc="F77E4A2A">
      <w:start w:val="1"/>
      <w:numFmt w:val="decimal"/>
      <w:lvlText w:val="%1)"/>
      <w:lvlJc w:val="left"/>
      <w:pPr>
        <w:ind w:left="786" w:hanging="360"/>
      </w:pPr>
      <w:rPr>
        <w:rFonts w:eastAsia="Calibri"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2EA64FAA"/>
    <w:multiLevelType w:val="hybridMultilevel"/>
    <w:tmpl w:val="02745462"/>
    <w:lvl w:ilvl="0" w:tplc="8B3AB790">
      <w:start w:val="1"/>
      <w:numFmt w:val="decimal"/>
      <w:lvlText w:val="%1)"/>
      <w:lvlJc w:val="left"/>
      <w:pPr>
        <w:tabs>
          <w:tab w:val="num" w:pos="720"/>
        </w:tabs>
        <w:ind w:left="720" w:hanging="360"/>
      </w:pPr>
      <w:rPr>
        <w:rFonts w:hint="default"/>
        <w:sz w:val="20"/>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BD295D"/>
    <w:multiLevelType w:val="hybridMultilevel"/>
    <w:tmpl w:val="0FF6C692"/>
    <w:lvl w:ilvl="0" w:tplc="04050011">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5" w15:restartNumberingAfterBreak="0">
    <w:nsid w:val="48925582"/>
    <w:multiLevelType w:val="hybridMultilevel"/>
    <w:tmpl w:val="CC1CC99A"/>
    <w:lvl w:ilvl="0" w:tplc="C34277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9686916"/>
    <w:multiLevelType w:val="hybridMultilevel"/>
    <w:tmpl w:val="A3521C3E"/>
    <w:lvl w:ilvl="0" w:tplc="04050011">
      <w:start w:val="1"/>
      <w:numFmt w:val="decimal"/>
      <w:lvlText w:val="%1)"/>
      <w:lvlJc w:val="left"/>
      <w:pPr>
        <w:ind w:left="501" w:hanging="360"/>
      </w:pPr>
    </w:lvl>
    <w:lvl w:ilvl="1" w:tplc="04050019">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17" w15:restartNumberingAfterBreak="0">
    <w:nsid w:val="4EBF4658"/>
    <w:multiLevelType w:val="hybridMultilevel"/>
    <w:tmpl w:val="9A5643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E9039E"/>
    <w:multiLevelType w:val="multilevel"/>
    <w:tmpl w:val="E8CA2C42"/>
    <w:lvl w:ilvl="0">
      <w:start w:val="10"/>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A3A1F79"/>
    <w:multiLevelType w:val="hybridMultilevel"/>
    <w:tmpl w:val="1B42FC62"/>
    <w:lvl w:ilvl="0" w:tplc="0122F478">
      <w:start w:val="1"/>
      <w:numFmt w:val="decimal"/>
      <w:lvlText w:val="%1)"/>
      <w:lvlJc w:val="left"/>
      <w:pPr>
        <w:ind w:left="1069" w:hanging="360"/>
      </w:pPr>
      <w:rPr>
        <w:b w:val="0"/>
        <w:sz w:val="20"/>
        <w:szCs w:val="20"/>
      </w:rPr>
    </w:lvl>
    <w:lvl w:ilvl="1" w:tplc="04050019" w:tentative="1">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5D4904E0"/>
    <w:multiLevelType w:val="multilevel"/>
    <w:tmpl w:val="0136DDC8"/>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Verdana" w:eastAsia="Times New Roman" w:hAnsi="Verdana"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F0397C"/>
    <w:multiLevelType w:val="hybridMultilevel"/>
    <w:tmpl w:val="32E04AB2"/>
    <w:lvl w:ilvl="0" w:tplc="180CEA3C">
      <w:start w:val="1"/>
      <w:numFmt w:val="decimal"/>
      <w:pStyle w:val="lnek05"/>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690D543A"/>
    <w:multiLevelType w:val="hybridMultilevel"/>
    <w:tmpl w:val="86A049DA"/>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9775233"/>
    <w:multiLevelType w:val="hybridMultilevel"/>
    <w:tmpl w:val="6D90A9E0"/>
    <w:lvl w:ilvl="0" w:tplc="2D6C044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6BE8005D"/>
    <w:multiLevelType w:val="hybridMultilevel"/>
    <w:tmpl w:val="317CE9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861B49"/>
    <w:multiLevelType w:val="hybridMultilevel"/>
    <w:tmpl w:val="FB94FD42"/>
    <w:lvl w:ilvl="0" w:tplc="04050011">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6" w15:restartNumberingAfterBreak="0">
    <w:nsid w:val="769E6672"/>
    <w:multiLevelType w:val="hybridMultilevel"/>
    <w:tmpl w:val="A3B04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510E6E"/>
    <w:multiLevelType w:val="hybridMultilevel"/>
    <w:tmpl w:val="D7542B6E"/>
    <w:lvl w:ilvl="0" w:tplc="7A8273F4">
      <w:start w:val="12"/>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7DC3744C"/>
    <w:multiLevelType w:val="hybridMultilevel"/>
    <w:tmpl w:val="1BE20C30"/>
    <w:lvl w:ilvl="0" w:tplc="BB1CB66E">
      <w:start w:val="12"/>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6"/>
  </w:num>
  <w:num w:numId="2">
    <w:abstractNumId w:val="22"/>
  </w:num>
  <w:num w:numId="3">
    <w:abstractNumId w:val="2"/>
  </w:num>
  <w:num w:numId="4">
    <w:abstractNumId w:val="13"/>
  </w:num>
  <w:num w:numId="5">
    <w:abstractNumId w:val="24"/>
  </w:num>
  <w:num w:numId="6">
    <w:abstractNumId w:val="11"/>
  </w:num>
  <w:num w:numId="7">
    <w:abstractNumId w:val="4"/>
  </w:num>
  <w:num w:numId="8">
    <w:abstractNumId w:val="7"/>
  </w:num>
  <w:num w:numId="9">
    <w:abstractNumId w:val="23"/>
  </w:num>
  <w:num w:numId="10">
    <w:abstractNumId w:val="26"/>
  </w:num>
  <w:num w:numId="11">
    <w:abstractNumId w:val="17"/>
  </w:num>
  <w:num w:numId="12">
    <w:abstractNumId w:val="6"/>
  </w:num>
  <w:num w:numId="13">
    <w:abstractNumId w:val="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num>
  <w:num w:numId="17">
    <w:abstractNumId w:val="21"/>
  </w:num>
  <w:num w:numId="18">
    <w:abstractNumId w:val="3"/>
  </w:num>
  <w:num w:numId="19">
    <w:abstractNumId w:val="5"/>
  </w:num>
  <w:num w:numId="20">
    <w:abstractNumId w:val="15"/>
  </w:num>
  <w:num w:numId="21">
    <w:abstractNumId w:val="20"/>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4"/>
  </w:num>
  <w:num w:numId="26">
    <w:abstractNumId w:val="0"/>
  </w:num>
  <w:num w:numId="27">
    <w:abstractNumId w:val="25"/>
  </w:num>
  <w:num w:numId="28">
    <w:abstractNumId w:val="10"/>
  </w:num>
  <w:num w:numId="29">
    <w:abstractNumId w:val="12"/>
  </w:num>
  <w:num w:numId="30">
    <w:abstractNumId w:val="16"/>
  </w:num>
  <w:num w:numId="31">
    <w:abstractNumId w:val="28"/>
  </w:num>
  <w:num w:numId="3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C8"/>
    <w:rsid w:val="00011E03"/>
    <w:rsid w:val="00016501"/>
    <w:rsid w:val="000412D9"/>
    <w:rsid w:val="00042445"/>
    <w:rsid w:val="000546FA"/>
    <w:rsid w:val="00067879"/>
    <w:rsid w:val="00070E18"/>
    <w:rsid w:val="00072179"/>
    <w:rsid w:val="00073490"/>
    <w:rsid w:val="00082481"/>
    <w:rsid w:val="000B5D86"/>
    <w:rsid w:val="000C0F06"/>
    <w:rsid w:val="000C14F5"/>
    <w:rsid w:val="000C38ED"/>
    <w:rsid w:val="000C5468"/>
    <w:rsid w:val="000C78E2"/>
    <w:rsid w:val="000D6ACD"/>
    <w:rsid w:val="00113E65"/>
    <w:rsid w:val="0012519A"/>
    <w:rsid w:val="00125881"/>
    <w:rsid w:val="00126A70"/>
    <w:rsid w:val="001366A5"/>
    <w:rsid w:val="00136BAB"/>
    <w:rsid w:val="0013792A"/>
    <w:rsid w:val="001449A1"/>
    <w:rsid w:val="00155DF1"/>
    <w:rsid w:val="00160BBB"/>
    <w:rsid w:val="001618AF"/>
    <w:rsid w:val="00180467"/>
    <w:rsid w:val="0018177F"/>
    <w:rsid w:val="00184193"/>
    <w:rsid w:val="0019301E"/>
    <w:rsid w:val="00195E64"/>
    <w:rsid w:val="00197448"/>
    <w:rsid w:val="001A0AE1"/>
    <w:rsid w:val="001A61E9"/>
    <w:rsid w:val="001A6F3F"/>
    <w:rsid w:val="001B1A03"/>
    <w:rsid w:val="001B3168"/>
    <w:rsid w:val="001B7C8F"/>
    <w:rsid w:val="001D25CA"/>
    <w:rsid w:val="001D574D"/>
    <w:rsid w:val="001E1495"/>
    <w:rsid w:val="001E4941"/>
    <w:rsid w:val="001F0447"/>
    <w:rsid w:val="001F3DBF"/>
    <w:rsid w:val="001F5CB3"/>
    <w:rsid w:val="002000FD"/>
    <w:rsid w:val="002112D2"/>
    <w:rsid w:val="00223605"/>
    <w:rsid w:val="002303EC"/>
    <w:rsid w:val="00247A8F"/>
    <w:rsid w:val="002504D8"/>
    <w:rsid w:val="002513DB"/>
    <w:rsid w:val="00262361"/>
    <w:rsid w:val="00275336"/>
    <w:rsid w:val="002807D2"/>
    <w:rsid w:val="00283AF0"/>
    <w:rsid w:val="00294095"/>
    <w:rsid w:val="00297E99"/>
    <w:rsid w:val="002A551E"/>
    <w:rsid w:val="002B2063"/>
    <w:rsid w:val="002B5A37"/>
    <w:rsid w:val="002B608B"/>
    <w:rsid w:val="002B73E9"/>
    <w:rsid w:val="002B74E2"/>
    <w:rsid w:val="002C286E"/>
    <w:rsid w:val="002C7A9B"/>
    <w:rsid w:val="002D535F"/>
    <w:rsid w:val="002E540D"/>
    <w:rsid w:val="002F6294"/>
    <w:rsid w:val="003006B4"/>
    <w:rsid w:val="00304E16"/>
    <w:rsid w:val="0030692B"/>
    <w:rsid w:val="00310065"/>
    <w:rsid w:val="00315A18"/>
    <w:rsid w:val="00317CEF"/>
    <w:rsid w:val="00321C2A"/>
    <w:rsid w:val="0032353E"/>
    <w:rsid w:val="0032541D"/>
    <w:rsid w:val="003304F8"/>
    <w:rsid w:val="003375C4"/>
    <w:rsid w:val="00337913"/>
    <w:rsid w:val="0034009A"/>
    <w:rsid w:val="003400CA"/>
    <w:rsid w:val="00346786"/>
    <w:rsid w:val="0035157E"/>
    <w:rsid w:val="003519D3"/>
    <w:rsid w:val="00352CE9"/>
    <w:rsid w:val="00352DB3"/>
    <w:rsid w:val="00356819"/>
    <w:rsid w:val="00374E1F"/>
    <w:rsid w:val="00375E1B"/>
    <w:rsid w:val="003771EA"/>
    <w:rsid w:val="003832AD"/>
    <w:rsid w:val="00384AF6"/>
    <w:rsid w:val="00386E80"/>
    <w:rsid w:val="00397C0C"/>
    <w:rsid w:val="003A3E17"/>
    <w:rsid w:val="003A4513"/>
    <w:rsid w:val="003A4B25"/>
    <w:rsid w:val="003B0B60"/>
    <w:rsid w:val="003B29DA"/>
    <w:rsid w:val="003C3424"/>
    <w:rsid w:val="003D1B6A"/>
    <w:rsid w:val="003D29BF"/>
    <w:rsid w:val="003D6D51"/>
    <w:rsid w:val="003E01D9"/>
    <w:rsid w:val="003F5E19"/>
    <w:rsid w:val="003F6004"/>
    <w:rsid w:val="003F6978"/>
    <w:rsid w:val="003F6DF3"/>
    <w:rsid w:val="0040592A"/>
    <w:rsid w:val="00405F37"/>
    <w:rsid w:val="00410FF2"/>
    <w:rsid w:val="00416290"/>
    <w:rsid w:val="004164DE"/>
    <w:rsid w:val="00420B7F"/>
    <w:rsid w:val="00423154"/>
    <w:rsid w:val="00431182"/>
    <w:rsid w:val="00441FE5"/>
    <w:rsid w:val="00447481"/>
    <w:rsid w:val="00460E89"/>
    <w:rsid w:val="0046134C"/>
    <w:rsid w:val="00461F6C"/>
    <w:rsid w:val="00463FA0"/>
    <w:rsid w:val="00475380"/>
    <w:rsid w:val="0048205F"/>
    <w:rsid w:val="004829ED"/>
    <w:rsid w:val="00490788"/>
    <w:rsid w:val="004A2C99"/>
    <w:rsid w:val="004A49D0"/>
    <w:rsid w:val="004B5380"/>
    <w:rsid w:val="004C0B15"/>
    <w:rsid w:val="004C4C8A"/>
    <w:rsid w:val="004C59C5"/>
    <w:rsid w:val="004C63A3"/>
    <w:rsid w:val="004D27F1"/>
    <w:rsid w:val="004D7DB1"/>
    <w:rsid w:val="004E1E12"/>
    <w:rsid w:val="004E62CD"/>
    <w:rsid w:val="004E76E8"/>
    <w:rsid w:val="004F37D7"/>
    <w:rsid w:val="004F3959"/>
    <w:rsid w:val="004F3AA3"/>
    <w:rsid w:val="004F687C"/>
    <w:rsid w:val="0051316C"/>
    <w:rsid w:val="005236C7"/>
    <w:rsid w:val="0053049D"/>
    <w:rsid w:val="00536F0F"/>
    <w:rsid w:val="005406B2"/>
    <w:rsid w:val="00552112"/>
    <w:rsid w:val="0055575C"/>
    <w:rsid w:val="00556B6B"/>
    <w:rsid w:val="005574BE"/>
    <w:rsid w:val="00565AB8"/>
    <w:rsid w:val="00567D06"/>
    <w:rsid w:val="0057021C"/>
    <w:rsid w:val="00571BAF"/>
    <w:rsid w:val="0057356B"/>
    <w:rsid w:val="00576528"/>
    <w:rsid w:val="00583C12"/>
    <w:rsid w:val="005855C8"/>
    <w:rsid w:val="005859D4"/>
    <w:rsid w:val="00597B8E"/>
    <w:rsid w:val="005B126A"/>
    <w:rsid w:val="005B18F7"/>
    <w:rsid w:val="005C001C"/>
    <w:rsid w:val="005D69D1"/>
    <w:rsid w:val="005D78CA"/>
    <w:rsid w:val="005E3EA7"/>
    <w:rsid w:val="005E7FEB"/>
    <w:rsid w:val="005F77E8"/>
    <w:rsid w:val="00605EF1"/>
    <w:rsid w:val="006063D0"/>
    <w:rsid w:val="006103CF"/>
    <w:rsid w:val="00615D02"/>
    <w:rsid w:val="00622CEE"/>
    <w:rsid w:val="00622CF0"/>
    <w:rsid w:val="006341F1"/>
    <w:rsid w:val="00636387"/>
    <w:rsid w:val="0064246B"/>
    <w:rsid w:val="006449B1"/>
    <w:rsid w:val="00644F1C"/>
    <w:rsid w:val="00646744"/>
    <w:rsid w:val="006540A5"/>
    <w:rsid w:val="00655EF6"/>
    <w:rsid w:val="006621C7"/>
    <w:rsid w:val="00665161"/>
    <w:rsid w:val="006677AC"/>
    <w:rsid w:val="006706BC"/>
    <w:rsid w:val="00673CC1"/>
    <w:rsid w:val="00674912"/>
    <w:rsid w:val="00674984"/>
    <w:rsid w:val="00677CD8"/>
    <w:rsid w:val="00684871"/>
    <w:rsid w:val="006863BE"/>
    <w:rsid w:val="0069119A"/>
    <w:rsid w:val="00691CE6"/>
    <w:rsid w:val="00695C3A"/>
    <w:rsid w:val="006A1472"/>
    <w:rsid w:val="006A5A73"/>
    <w:rsid w:val="006A66A1"/>
    <w:rsid w:val="006A6A48"/>
    <w:rsid w:val="006B0612"/>
    <w:rsid w:val="006B6D59"/>
    <w:rsid w:val="006E7F3E"/>
    <w:rsid w:val="006F0454"/>
    <w:rsid w:val="006F468E"/>
    <w:rsid w:val="006F4801"/>
    <w:rsid w:val="006F78F9"/>
    <w:rsid w:val="00702995"/>
    <w:rsid w:val="00711E7E"/>
    <w:rsid w:val="00722784"/>
    <w:rsid w:val="00731592"/>
    <w:rsid w:val="00742387"/>
    <w:rsid w:val="00742B29"/>
    <w:rsid w:val="00742D1B"/>
    <w:rsid w:val="00744B7A"/>
    <w:rsid w:val="007460E3"/>
    <w:rsid w:val="00757DB6"/>
    <w:rsid w:val="00763A56"/>
    <w:rsid w:val="0077081E"/>
    <w:rsid w:val="00773260"/>
    <w:rsid w:val="007826B1"/>
    <w:rsid w:val="00783620"/>
    <w:rsid w:val="00791FED"/>
    <w:rsid w:val="00792033"/>
    <w:rsid w:val="0079340F"/>
    <w:rsid w:val="00797ECD"/>
    <w:rsid w:val="007A5EAB"/>
    <w:rsid w:val="007B1C68"/>
    <w:rsid w:val="007C150E"/>
    <w:rsid w:val="007C31C4"/>
    <w:rsid w:val="007C554C"/>
    <w:rsid w:val="007C7202"/>
    <w:rsid w:val="007D0AC7"/>
    <w:rsid w:val="007D118D"/>
    <w:rsid w:val="007D2390"/>
    <w:rsid w:val="007D3FD7"/>
    <w:rsid w:val="007D51DE"/>
    <w:rsid w:val="007E4CBB"/>
    <w:rsid w:val="007F39DA"/>
    <w:rsid w:val="007F64E0"/>
    <w:rsid w:val="008006B8"/>
    <w:rsid w:val="008018E1"/>
    <w:rsid w:val="008043E2"/>
    <w:rsid w:val="008054A9"/>
    <w:rsid w:val="008108C3"/>
    <w:rsid w:val="008142AF"/>
    <w:rsid w:val="008165B2"/>
    <w:rsid w:val="00830FF7"/>
    <w:rsid w:val="0083504D"/>
    <w:rsid w:val="0084030B"/>
    <w:rsid w:val="00853975"/>
    <w:rsid w:val="00854304"/>
    <w:rsid w:val="0086087C"/>
    <w:rsid w:val="00863221"/>
    <w:rsid w:val="008655CA"/>
    <w:rsid w:val="00870BBC"/>
    <w:rsid w:val="008748D4"/>
    <w:rsid w:val="00876556"/>
    <w:rsid w:val="00877E5A"/>
    <w:rsid w:val="00884E8B"/>
    <w:rsid w:val="008900A2"/>
    <w:rsid w:val="00893206"/>
    <w:rsid w:val="00897A50"/>
    <w:rsid w:val="00897D09"/>
    <w:rsid w:val="008A0061"/>
    <w:rsid w:val="008A02AA"/>
    <w:rsid w:val="008A390C"/>
    <w:rsid w:val="008A59D6"/>
    <w:rsid w:val="008A5C32"/>
    <w:rsid w:val="008A75C9"/>
    <w:rsid w:val="008B0A16"/>
    <w:rsid w:val="008C1313"/>
    <w:rsid w:val="008C17E8"/>
    <w:rsid w:val="008C2702"/>
    <w:rsid w:val="008C2A19"/>
    <w:rsid w:val="008D1C9D"/>
    <w:rsid w:val="008D2FEC"/>
    <w:rsid w:val="008E33AB"/>
    <w:rsid w:val="008E40E6"/>
    <w:rsid w:val="00901515"/>
    <w:rsid w:val="00904717"/>
    <w:rsid w:val="00906430"/>
    <w:rsid w:val="00914D94"/>
    <w:rsid w:val="00914F55"/>
    <w:rsid w:val="00921AC9"/>
    <w:rsid w:val="00923E3C"/>
    <w:rsid w:val="0092752F"/>
    <w:rsid w:val="00931589"/>
    <w:rsid w:val="009345C2"/>
    <w:rsid w:val="009348E9"/>
    <w:rsid w:val="00937457"/>
    <w:rsid w:val="00947F60"/>
    <w:rsid w:val="00956866"/>
    <w:rsid w:val="00962F0C"/>
    <w:rsid w:val="00962F58"/>
    <w:rsid w:val="00975F75"/>
    <w:rsid w:val="00983ABD"/>
    <w:rsid w:val="009956ED"/>
    <w:rsid w:val="00996AA2"/>
    <w:rsid w:val="009A1048"/>
    <w:rsid w:val="009A62FC"/>
    <w:rsid w:val="009A7C75"/>
    <w:rsid w:val="009B249F"/>
    <w:rsid w:val="009B53A2"/>
    <w:rsid w:val="009C3FE0"/>
    <w:rsid w:val="009C5198"/>
    <w:rsid w:val="009D4499"/>
    <w:rsid w:val="009E7F38"/>
    <w:rsid w:val="00A03D0A"/>
    <w:rsid w:val="00A067D1"/>
    <w:rsid w:val="00A07F17"/>
    <w:rsid w:val="00A32470"/>
    <w:rsid w:val="00A46227"/>
    <w:rsid w:val="00A46BEA"/>
    <w:rsid w:val="00A51127"/>
    <w:rsid w:val="00A53100"/>
    <w:rsid w:val="00A539B5"/>
    <w:rsid w:val="00A5469F"/>
    <w:rsid w:val="00A62048"/>
    <w:rsid w:val="00A75414"/>
    <w:rsid w:val="00A81FC3"/>
    <w:rsid w:val="00A8639C"/>
    <w:rsid w:val="00A90327"/>
    <w:rsid w:val="00A9090C"/>
    <w:rsid w:val="00A94583"/>
    <w:rsid w:val="00A948E7"/>
    <w:rsid w:val="00A9540C"/>
    <w:rsid w:val="00A964EC"/>
    <w:rsid w:val="00AA0BDE"/>
    <w:rsid w:val="00AA1158"/>
    <w:rsid w:val="00AA254D"/>
    <w:rsid w:val="00AA7967"/>
    <w:rsid w:val="00AB0D89"/>
    <w:rsid w:val="00AC3514"/>
    <w:rsid w:val="00AD3EFE"/>
    <w:rsid w:val="00AD4128"/>
    <w:rsid w:val="00AD4169"/>
    <w:rsid w:val="00AE16C1"/>
    <w:rsid w:val="00AE19EA"/>
    <w:rsid w:val="00AE3114"/>
    <w:rsid w:val="00AE3F1B"/>
    <w:rsid w:val="00B023FE"/>
    <w:rsid w:val="00B0311B"/>
    <w:rsid w:val="00B069E0"/>
    <w:rsid w:val="00B140CD"/>
    <w:rsid w:val="00B16C95"/>
    <w:rsid w:val="00B23050"/>
    <w:rsid w:val="00B23540"/>
    <w:rsid w:val="00B27ECC"/>
    <w:rsid w:val="00B34AE8"/>
    <w:rsid w:val="00B362AB"/>
    <w:rsid w:val="00B42AC9"/>
    <w:rsid w:val="00B45619"/>
    <w:rsid w:val="00B46E61"/>
    <w:rsid w:val="00B475A0"/>
    <w:rsid w:val="00B507D3"/>
    <w:rsid w:val="00B51A9C"/>
    <w:rsid w:val="00B70DE6"/>
    <w:rsid w:val="00B85F95"/>
    <w:rsid w:val="00B92FA5"/>
    <w:rsid w:val="00B95934"/>
    <w:rsid w:val="00B95B07"/>
    <w:rsid w:val="00BA32FE"/>
    <w:rsid w:val="00BA4210"/>
    <w:rsid w:val="00BA761A"/>
    <w:rsid w:val="00BB7701"/>
    <w:rsid w:val="00BC12E3"/>
    <w:rsid w:val="00BC4443"/>
    <w:rsid w:val="00BD1DE8"/>
    <w:rsid w:val="00BD566B"/>
    <w:rsid w:val="00BE5E14"/>
    <w:rsid w:val="00BF0D93"/>
    <w:rsid w:val="00C01DC2"/>
    <w:rsid w:val="00C022B5"/>
    <w:rsid w:val="00C02539"/>
    <w:rsid w:val="00C0312B"/>
    <w:rsid w:val="00C0412D"/>
    <w:rsid w:val="00C04E8D"/>
    <w:rsid w:val="00C142AC"/>
    <w:rsid w:val="00C22894"/>
    <w:rsid w:val="00C25CA6"/>
    <w:rsid w:val="00C26107"/>
    <w:rsid w:val="00C263A2"/>
    <w:rsid w:val="00C30E95"/>
    <w:rsid w:val="00C31B7C"/>
    <w:rsid w:val="00C36DB7"/>
    <w:rsid w:val="00C37340"/>
    <w:rsid w:val="00C45A48"/>
    <w:rsid w:val="00C46429"/>
    <w:rsid w:val="00C472C8"/>
    <w:rsid w:val="00C62DF0"/>
    <w:rsid w:val="00C654B5"/>
    <w:rsid w:val="00C85DE4"/>
    <w:rsid w:val="00C94AA0"/>
    <w:rsid w:val="00CC0F32"/>
    <w:rsid w:val="00CD76F7"/>
    <w:rsid w:val="00CF46AD"/>
    <w:rsid w:val="00D0415D"/>
    <w:rsid w:val="00D25E07"/>
    <w:rsid w:val="00D25ED8"/>
    <w:rsid w:val="00D26771"/>
    <w:rsid w:val="00D30018"/>
    <w:rsid w:val="00D32071"/>
    <w:rsid w:val="00D34CFE"/>
    <w:rsid w:val="00D366B5"/>
    <w:rsid w:val="00D41D62"/>
    <w:rsid w:val="00D46110"/>
    <w:rsid w:val="00D46C3D"/>
    <w:rsid w:val="00D474D5"/>
    <w:rsid w:val="00D700D8"/>
    <w:rsid w:val="00D702E5"/>
    <w:rsid w:val="00D81DC9"/>
    <w:rsid w:val="00D83266"/>
    <w:rsid w:val="00D85C09"/>
    <w:rsid w:val="00D85F66"/>
    <w:rsid w:val="00D90BB7"/>
    <w:rsid w:val="00D9673A"/>
    <w:rsid w:val="00DB28BA"/>
    <w:rsid w:val="00DB4C38"/>
    <w:rsid w:val="00DC08DC"/>
    <w:rsid w:val="00DC3A69"/>
    <w:rsid w:val="00DC55AE"/>
    <w:rsid w:val="00DF2684"/>
    <w:rsid w:val="00DF60EF"/>
    <w:rsid w:val="00E019BD"/>
    <w:rsid w:val="00E0577A"/>
    <w:rsid w:val="00E07D3B"/>
    <w:rsid w:val="00E13AC8"/>
    <w:rsid w:val="00E14542"/>
    <w:rsid w:val="00E16373"/>
    <w:rsid w:val="00E37E47"/>
    <w:rsid w:val="00E42C69"/>
    <w:rsid w:val="00E442D8"/>
    <w:rsid w:val="00E53DB8"/>
    <w:rsid w:val="00E61B3B"/>
    <w:rsid w:val="00E62378"/>
    <w:rsid w:val="00E64B0B"/>
    <w:rsid w:val="00E66078"/>
    <w:rsid w:val="00E67101"/>
    <w:rsid w:val="00E72E54"/>
    <w:rsid w:val="00E73A3F"/>
    <w:rsid w:val="00E8199A"/>
    <w:rsid w:val="00E8740A"/>
    <w:rsid w:val="00E92DCD"/>
    <w:rsid w:val="00E974DA"/>
    <w:rsid w:val="00EA52C9"/>
    <w:rsid w:val="00EA7554"/>
    <w:rsid w:val="00EB5739"/>
    <w:rsid w:val="00EB5F13"/>
    <w:rsid w:val="00EB757C"/>
    <w:rsid w:val="00EC3848"/>
    <w:rsid w:val="00EC65E3"/>
    <w:rsid w:val="00ED1728"/>
    <w:rsid w:val="00ED2DAC"/>
    <w:rsid w:val="00ED36A2"/>
    <w:rsid w:val="00ED3B0B"/>
    <w:rsid w:val="00EE3B91"/>
    <w:rsid w:val="00EF41D2"/>
    <w:rsid w:val="00EF5DB0"/>
    <w:rsid w:val="00F01F26"/>
    <w:rsid w:val="00F0288F"/>
    <w:rsid w:val="00F03644"/>
    <w:rsid w:val="00F06813"/>
    <w:rsid w:val="00F11ECD"/>
    <w:rsid w:val="00F15E22"/>
    <w:rsid w:val="00F174E6"/>
    <w:rsid w:val="00F25E63"/>
    <w:rsid w:val="00F26883"/>
    <w:rsid w:val="00F268FF"/>
    <w:rsid w:val="00F332E2"/>
    <w:rsid w:val="00F335E1"/>
    <w:rsid w:val="00F36BF9"/>
    <w:rsid w:val="00F37BF0"/>
    <w:rsid w:val="00F411FD"/>
    <w:rsid w:val="00F41ACC"/>
    <w:rsid w:val="00F54F8B"/>
    <w:rsid w:val="00F71E80"/>
    <w:rsid w:val="00F77004"/>
    <w:rsid w:val="00F80D1C"/>
    <w:rsid w:val="00F84FC9"/>
    <w:rsid w:val="00F91565"/>
    <w:rsid w:val="00F916D1"/>
    <w:rsid w:val="00F922B8"/>
    <w:rsid w:val="00F94E0D"/>
    <w:rsid w:val="00FA31C9"/>
    <w:rsid w:val="00FB411E"/>
    <w:rsid w:val="00FB79F3"/>
    <w:rsid w:val="00FD0544"/>
    <w:rsid w:val="00FD078F"/>
    <w:rsid w:val="00FD2D64"/>
    <w:rsid w:val="00FD5C36"/>
    <w:rsid w:val="00FE587F"/>
    <w:rsid w:val="00FE6935"/>
    <w:rsid w:val="00FE6D6B"/>
    <w:rsid w:val="00FF1259"/>
    <w:rsid w:val="00FF601D"/>
    <w:rsid w:val="00FF6C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F9EF"/>
  <w15:docId w15:val="{FEB2AF9D-03FD-453A-9818-18D69655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3AC8"/>
    <w:rPr>
      <w:rFonts w:ascii="Times New Roman" w:eastAsia="Times New Roman" w:hAnsi="Times New Roman"/>
      <w:sz w:val="24"/>
      <w:szCs w:val="24"/>
    </w:rPr>
  </w:style>
  <w:style w:type="paragraph" w:styleId="Nadpis1">
    <w:name w:val="heading 1"/>
    <w:basedOn w:val="Normln"/>
    <w:next w:val="Normln"/>
    <w:link w:val="Nadpis1Char"/>
    <w:uiPriority w:val="9"/>
    <w:qFormat/>
    <w:rsid w:val="00B23050"/>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E13AC8"/>
    <w:pPr>
      <w:keepNext/>
      <w:jc w:val="center"/>
      <w:outlineLvl w:val="1"/>
    </w:pPr>
    <w:rPr>
      <w:rFonts w:ascii="Arial" w:hAnsi="Arial"/>
      <w:b/>
      <w:szCs w:val="20"/>
      <w:lang w:val="x-none"/>
    </w:rPr>
  </w:style>
  <w:style w:type="paragraph" w:styleId="Nadpis4">
    <w:name w:val="heading 4"/>
    <w:basedOn w:val="Normln"/>
    <w:next w:val="Normln"/>
    <w:link w:val="Nadpis4Char"/>
    <w:uiPriority w:val="9"/>
    <w:semiHidden/>
    <w:unhideWhenUsed/>
    <w:qFormat/>
    <w:rsid w:val="00E13AC8"/>
    <w:pPr>
      <w:keepNext/>
      <w:keepLines/>
      <w:spacing w:before="200"/>
      <w:outlineLvl w:val="3"/>
    </w:pPr>
    <w:rPr>
      <w:rFonts w:ascii="Cambria" w:hAnsi="Cambria"/>
      <w:b/>
      <w:bCs/>
      <w:i/>
      <w:iCs/>
      <w:color w:val="4F81BD"/>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13AC8"/>
    <w:rPr>
      <w:rFonts w:ascii="Arial" w:eastAsia="Times New Roman" w:hAnsi="Arial" w:cs="Times New Roman"/>
      <w:b/>
      <w:sz w:val="24"/>
      <w:szCs w:val="20"/>
      <w:lang w:eastAsia="cs-CZ"/>
    </w:rPr>
  </w:style>
  <w:style w:type="paragraph" w:styleId="Zkladntext">
    <w:name w:val="Body Text"/>
    <w:basedOn w:val="Normln"/>
    <w:link w:val="ZkladntextChar"/>
    <w:rsid w:val="00E13AC8"/>
    <w:pPr>
      <w:jc w:val="center"/>
    </w:pPr>
    <w:rPr>
      <w:b/>
      <w:szCs w:val="20"/>
      <w:lang w:val="x-none"/>
    </w:rPr>
  </w:style>
  <w:style w:type="character" w:customStyle="1" w:styleId="ZkladntextChar">
    <w:name w:val="Základní text Char"/>
    <w:link w:val="Zkladntext"/>
    <w:rsid w:val="00E13AC8"/>
    <w:rPr>
      <w:rFonts w:ascii="Times New Roman" w:eastAsia="Times New Roman" w:hAnsi="Times New Roman" w:cs="Times New Roman"/>
      <w:b/>
      <w:sz w:val="24"/>
      <w:szCs w:val="20"/>
      <w:lang w:eastAsia="cs-CZ"/>
    </w:rPr>
  </w:style>
  <w:style w:type="paragraph" w:customStyle="1" w:styleId="Prosttext1">
    <w:name w:val="Prostý text1"/>
    <w:basedOn w:val="Normln"/>
    <w:rsid w:val="00E13AC8"/>
    <w:pPr>
      <w:suppressAutoHyphens/>
    </w:pPr>
    <w:rPr>
      <w:rFonts w:ascii="Courier New" w:eastAsia="Arial" w:hAnsi="Courier New" w:cs="Courier New"/>
      <w:kern w:val="2"/>
      <w:sz w:val="20"/>
      <w:szCs w:val="20"/>
      <w:lang w:eastAsia="hi-IN" w:bidi="hi-IN"/>
    </w:rPr>
  </w:style>
  <w:style w:type="character" w:customStyle="1" w:styleId="Nadpis4Char">
    <w:name w:val="Nadpis 4 Char"/>
    <w:link w:val="Nadpis4"/>
    <w:uiPriority w:val="9"/>
    <w:semiHidden/>
    <w:rsid w:val="00E13AC8"/>
    <w:rPr>
      <w:rFonts w:ascii="Cambria" w:eastAsia="Times New Roman" w:hAnsi="Cambria" w:cs="Times New Roman"/>
      <w:b/>
      <w:bCs/>
      <w:i/>
      <w:iCs/>
      <w:color w:val="4F81BD"/>
      <w:sz w:val="24"/>
      <w:szCs w:val="24"/>
      <w:lang w:eastAsia="cs-CZ"/>
    </w:rPr>
  </w:style>
  <w:style w:type="paragraph" w:customStyle="1" w:styleId="Default">
    <w:name w:val="Default"/>
    <w:rsid w:val="00E13AC8"/>
    <w:pPr>
      <w:autoSpaceDE w:val="0"/>
      <w:autoSpaceDN w:val="0"/>
      <w:adjustRightInd w:val="0"/>
    </w:pPr>
    <w:rPr>
      <w:rFonts w:ascii="Verdana" w:eastAsia="Times New Roman" w:hAnsi="Verdana" w:cs="Verdana"/>
      <w:color w:val="000000"/>
      <w:sz w:val="24"/>
      <w:szCs w:val="24"/>
    </w:rPr>
  </w:style>
  <w:style w:type="paragraph" w:styleId="Zhlav">
    <w:name w:val="header"/>
    <w:basedOn w:val="Normln"/>
    <w:link w:val="ZhlavChar"/>
    <w:uiPriority w:val="99"/>
    <w:unhideWhenUsed/>
    <w:rsid w:val="00E13AC8"/>
    <w:pPr>
      <w:tabs>
        <w:tab w:val="center" w:pos="4536"/>
        <w:tab w:val="right" w:pos="9072"/>
      </w:tabs>
    </w:pPr>
    <w:rPr>
      <w:lang w:val="x-none"/>
    </w:rPr>
  </w:style>
  <w:style w:type="character" w:customStyle="1" w:styleId="ZhlavChar">
    <w:name w:val="Záhlaví Char"/>
    <w:link w:val="Zhlav"/>
    <w:uiPriority w:val="99"/>
    <w:rsid w:val="00E13AC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13AC8"/>
    <w:pPr>
      <w:tabs>
        <w:tab w:val="center" w:pos="4536"/>
        <w:tab w:val="right" w:pos="9072"/>
      </w:tabs>
    </w:pPr>
    <w:rPr>
      <w:lang w:val="x-none"/>
    </w:rPr>
  </w:style>
  <w:style w:type="character" w:customStyle="1" w:styleId="ZpatChar">
    <w:name w:val="Zápatí Char"/>
    <w:link w:val="Zpat"/>
    <w:uiPriority w:val="99"/>
    <w:rsid w:val="00E13AC8"/>
    <w:rPr>
      <w:rFonts w:ascii="Times New Roman" w:eastAsia="Times New Roman" w:hAnsi="Times New Roman" w:cs="Times New Roman"/>
      <w:sz w:val="24"/>
      <w:szCs w:val="24"/>
      <w:lang w:eastAsia="cs-CZ"/>
    </w:rPr>
  </w:style>
  <w:style w:type="paragraph" w:styleId="Normlnweb">
    <w:name w:val="Normal (Web)"/>
    <w:basedOn w:val="Normln"/>
    <w:uiPriority w:val="99"/>
    <w:rsid w:val="00E13AC8"/>
    <w:pPr>
      <w:spacing w:before="100" w:beforeAutospacing="1" w:after="100" w:afterAutospacing="1"/>
    </w:pPr>
  </w:style>
  <w:style w:type="paragraph" w:styleId="Odstavecseseznamem">
    <w:name w:val="List Paragraph"/>
    <w:aliases w:val="Conclusion de partie"/>
    <w:basedOn w:val="Normln"/>
    <w:link w:val="OdstavecseseznamemChar"/>
    <w:uiPriority w:val="34"/>
    <w:qFormat/>
    <w:rsid w:val="00E13AC8"/>
    <w:pPr>
      <w:ind w:left="720"/>
      <w:contextualSpacing/>
    </w:pPr>
  </w:style>
  <w:style w:type="character" w:customStyle="1" w:styleId="Nadpis1Char">
    <w:name w:val="Nadpis 1 Char"/>
    <w:link w:val="Nadpis1"/>
    <w:uiPriority w:val="9"/>
    <w:rsid w:val="00B23050"/>
    <w:rPr>
      <w:rFonts w:ascii="Cambria" w:eastAsia="Times New Roman" w:hAnsi="Cambria" w:cs="Times New Roman"/>
      <w:b/>
      <w:bCs/>
      <w:kern w:val="32"/>
      <w:sz w:val="32"/>
      <w:szCs w:val="32"/>
    </w:rPr>
  </w:style>
  <w:style w:type="paragraph" w:customStyle="1" w:styleId="Adresa">
    <w:name w:val="Adresa"/>
    <w:basedOn w:val="Normln"/>
    <w:rsid w:val="00B23050"/>
    <w:rPr>
      <w:szCs w:val="20"/>
      <w:lang w:val="en-GB"/>
    </w:rPr>
  </w:style>
  <w:style w:type="character" w:styleId="Hypertextovodkaz">
    <w:name w:val="Hyperlink"/>
    <w:rsid w:val="00B23050"/>
    <w:rPr>
      <w:color w:val="0000FF"/>
      <w:u w:val="single"/>
    </w:rPr>
  </w:style>
  <w:style w:type="paragraph" w:styleId="Titulek">
    <w:name w:val="caption"/>
    <w:basedOn w:val="Normln"/>
    <w:next w:val="Normln"/>
    <w:qFormat/>
    <w:rsid w:val="00B23050"/>
    <w:rPr>
      <w:b/>
      <w:sz w:val="16"/>
      <w:szCs w:val="20"/>
    </w:rPr>
  </w:style>
  <w:style w:type="character" w:styleId="Odkaznakoment">
    <w:name w:val="annotation reference"/>
    <w:uiPriority w:val="99"/>
    <w:semiHidden/>
    <w:unhideWhenUsed/>
    <w:rsid w:val="007C554C"/>
    <w:rPr>
      <w:sz w:val="16"/>
      <w:szCs w:val="16"/>
    </w:rPr>
  </w:style>
  <w:style w:type="paragraph" w:styleId="Textkomente">
    <w:name w:val="annotation text"/>
    <w:basedOn w:val="Normln"/>
    <w:link w:val="TextkomenteChar"/>
    <w:uiPriority w:val="99"/>
    <w:semiHidden/>
    <w:unhideWhenUsed/>
    <w:rsid w:val="007C554C"/>
    <w:rPr>
      <w:sz w:val="20"/>
      <w:szCs w:val="20"/>
      <w:lang w:val="x-none" w:eastAsia="x-none"/>
    </w:rPr>
  </w:style>
  <w:style w:type="character" w:customStyle="1" w:styleId="TextkomenteChar">
    <w:name w:val="Text komentáře Char"/>
    <w:link w:val="Textkomente"/>
    <w:uiPriority w:val="99"/>
    <w:semiHidden/>
    <w:rsid w:val="007C554C"/>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C554C"/>
    <w:rPr>
      <w:b/>
      <w:bCs/>
    </w:rPr>
  </w:style>
  <w:style w:type="character" w:customStyle="1" w:styleId="PedmtkomenteChar">
    <w:name w:val="Předmět komentáře Char"/>
    <w:link w:val="Pedmtkomente"/>
    <w:uiPriority w:val="99"/>
    <w:semiHidden/>
    <w:rsid w:val="007C554C"/>
    <w:rPr>
      <w:rFonts w:ascii="Times New Roman" w:eastAsia="Times New Roman" w:hAnsi="Times New Roman"/>
      <w:b/>
      <w:bCs/>
    </w:rPr>
  </w:style>
  <w:style w:type="paragraph" w:styleId="Textbubliny">
    <w:name w:val="Balloon Text"/>
    <w:basedOn w:val="Normln"/>
    <w:link w:val="TextbublinyChar"/>
    <w:uiPriority w:val="99"/>
    <w:semiHidden/>
    <w:unhideWhenUsed/>
    <w:rsid w:val="007C554C"/>
    <w:rPr>
      <w:rFonts w:ascii="Tahoma" w:hAnsi="Tahoma"/>
      <w:sz w:val="16"/>
      <w:szCs w:val="16"/>
      <w:lang w:val="x-none" w:eastAsia="x-none"/>
    </w:rPr>
  </w:style>
  <w:style w:type="character" w:customStyle="1" w:styleId="TextbublinyChar">
    <w:name w:val="Text bubliny Char"/>
    <w:link w:val="Textbubliny"/>
    <w:uiPriority w:val="99"/>
    <w:semiHidden/>
    <w:rsid w:val="007C554C"/>
    <w:rPr>
      <w:rFonts w:ascii="Tahoma" w:eastAsia="Times New Roman" w:hAnsi="Tahoma" w:cs="Tahoma"/>
      <w:sz w:val="16"/>
      <w:szCs w:val="16"/>
    </w:rPr>
  </w:style>
  <w:style w:type="paragraph" w:styleId="Revize">
    <w:name w:val="Revision"/>
    <w:hidden/>
    <w:uiPriority w:val="99"/>
    <w:semiHidden/>
    <w:rsid w:val="009B53A2"/>
    <w:rPr>
      <w:rFonts w:ascii="Times New Roman" w:eastAsia="Times New Roman" w:hAnsi="Times New Roman"/>
      <w:sz w:val="24"/>
      <w:szCs w:val="24"/>
    </w:rPr>
  </w:style>
  <w:style w:type="paragraph" w:styleId="Zkladntextodsazen3">
    <w:name w:val="Body Text Indent 3"/>
    <w:basedOn w:val="Normln"/>
    <w:link w:val="Zkladntextodsazen3Char"/>
    <w:uiPriority w:val="99"/>
    <w:unhideWhenUsed/>
    <w:rsid w:val="00C0412D"/>
    <w:pPr>
      <w:spacing w:after="120" w:line="276" w:lineRule="auto"/>
      <w:ind w:left="283"/>
    </w:pPr>
    <w:rPr>
      <w:rFonts w:ascii="Calibri" w:hAnsi="Calibri"/>
      <w:sz w:val="16"/>
      <w:szCs w:val="16"/>
    </w:rPr>
  </w:style>
  <w:style w:type="character" w:customStyle="1" w:styleId="Zkladntextodsazen3Char">
    <w:name w:val="Základní text odsazený 3 Char"/>
    <w:link w:val="Zkladntextodsazen3"/>
    <w:uiPriority w:val="99"/>
    <w:rsid w:val="00C0412D"/>
    <w:rPr>
      <w:rFonts w:eastAsia="Times New Roman"/>
      <w:sz w:val="16"/>
      <w:szCs w:val="16"/>
    </w:rPr>
  </w:style>
  <w:style w:type="character" w:customStyle="1" w:styleId="apple-converted-space">
    <w:name w:val="apple-converted-space"/>
    <w:rsid w:val="006540A5"/>
  </w:style>
  <w:style w:type="paragraph" w:styleId="Bezmezer">
    <w:name w:val="No Spacing"/>
    <w:basedOn w:val="Normln"/>
    <w:uiPriority w:val="1"/>
    <w:qFormat/>
    <w:rsid w:val="00F94E0D"/>
    <w:rPr>
      <w:rFonts w:ascii="Calibri" w:eastAsia="Calibri" w:hAnsi="Calibri" w:cs="Calibri"/>
      <w:sz w:val="22"/>
      <w:szCs w:val="22"/>
      <w:lang w:eastAsia="en-US"/>
    </w:rPr>
  </w:style>
  <w:style w:type="character" w:customStyle="1" w:styleId="OdstavecseseznamemChar">
    <w:name w:val="Odstavec se seznamem Char"/>
    <w:aliases w:val="Conclusion de partie Char"/>
    <w:link w:val="Odstavecseseznamem"/>
    <w:uiPriority w:val="34"/>
    <w:rsid w:val="00E14542"/>
    <w:rPr>
      <w:rFonts w:ascii="Times New Roman" w:eastAsia="Times New Roman" w:hAnsi="Times New Roman"/>
      <w:sz w:val="24"/>
      <w:szCs w:val="24"/>
    </w:rPr>
  </w:style>
  <w:style w:type="paragraph" w:customStyle="1" w:styleId="lnek05">
    <w:name w:val="Článek 05"/>
    <w:basedOn w:val="Normln"/>
    <w:qFormat/>
    <w:rsid w:val="003F6978"/>
    <w:pPr>
      <w:widowControl w:val="0"/>
      <w:numPr>
        <w:numId w:val="17"/>
      </w:numPr>
      <w:tabs>
        <w:tab w:val="clear" w:pos="720"/>
        <w:tab w:val="left" w:pos="426"/>
      </w:tabs>
      <w:overflowPunct w:val="0"/>
      <w:autoSpaceDE w:val="0"/>
      <w:autoSpaceDN w:val="0"/>
      <w:adjustRightInd w:val="0"/>
      <w:spacing w:after="120"/>
      <w:ind w:left="425" w:hanging="425"/>
      <w:jc w:val="both"/>
      <w:textAlignment w:val="baseline"/>
    </w:pPr>
    <w:rPr>
      <w:rFonts w:ascii="Arial" w:eastAsia="Calibri" w:hAnsi="Arial" w:cs="Arial"/>
      <w:sz w:val="22"/>
      <w:szCs w:val="22"/>
      <w:lang w:eastAsia="en-US"/>
    </w:rPr>
  </w:style>
  <w:style w:type="paragraph" w:customStyle="1" w:styleId="Zkladntext21">
    <w:name w:val="Základní text 21"/>
    <w:basedOn w:val="Normln"/>
    <w:rsid w:val="003C3424"/>
    <w:pPr>
      <w:overflowPunct w:val="0"/>
      <w:autoSpaceDE w:val="0"/>
      <w:autoSpaceDN w:val="0"/>
      <w:adjustRightInd w:val="0"/>
      <w:ind w:left="284" w:hanging="284"/>
      <w:jc w:val="both"/>
    </w:pPr>
    <w:rPr>
      <w:szCs w:val="20"/>
    </w:rPr>
  </w:style>
  <w:style w:type="paragraph" w:customStyle="1" w:styleId="Zkladntextodsazen31">
    <w:name w:val="Základní text odsazený 31"/>
    <w:basedOn w:val="Normln"/>
    <w:rsid w:val="007F39DA"/>
    <w:pPr>
      <w:tabs>
        <w:tab w:val="left" w:pos="-142"/>
      </w:tabs>
      <w:overflowPunct w:val="0"/>
      <w:autoSpaceDE w:val="0"/>
      <w:autoSpaceDN w:val="0"/>
      <w:adjustRightInd w:val="0"/>
      <w:spacing w:line="240" w:lineRule="atLeast"/>
      <w:ind w:left="284" w:firstLine="1"/>
      <w:jc w:val="both"/>
    </w:pPr>
    <w:rPr>
      <w:szCs w:val="20"/>
    </w:rPr>
  </w:style>
  <w:style w:type="paragraph" w:customStyle="1" w:styleId="Zkladntext22">
    <w:name w:val="Základní text 22"/>
    <w:basedOn w:val="Normln"/>
    <w:rsid w:val="00AD4169"/>
    <w:pPr>
      <w:overflowPunct w:val="0"/>
      <w:autoSpaceDE w:val="0"/>
      <w:autoSpaceDN w:val="0"/>
      <w:adjustRightInd w:val="0"/>
      <w:ind w:left="851" w:hanging="491"/>
      <w:jc w:val="both"/>
      <w:textAlignment w:val="baseline"/>
    </w:pPr>
    <w:rPr>
      <w:i/>
      <w:szCs w:val="20"/>
    </w:rPr>
  </w:style>
  <w:style w:type="character" w:customStyle="1" w:styleId="Nevyeenzmnka1">
    <w:name w:val="Nevyřešená zmínka1"/>
    <w:basedOn w:val="Standardnpsmoodstavce"/>
    <w:uiPriority w:val="99"/>
    <w:semiHidden/>
    <w:unhideWhenUsed/>
    <w:rsid w:val="00A81FC3"/>
    <w:rPr>
      <w:color w:val="605E5C"/>
      <w:shd w:val="clear" w:color="auto" w:fill="E1DFDD"/>
    </w:rPr>
  </w:style>
  <w:style w:type="character" w:styleId="Nevyeenzmnka">
    <w:name w:val="Unresolved Mention"/>
    <w:basedOn w:val="Standardnpsmoodstavce"/>
    <w:uiPriority w:val="99"/>
    <w:semiHidden/>
    <w:unhideWhenUsed/>
    <w:rsid w:val="000B5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4781">
      <w:bodyDiv w:val="1"/>
      <w:marLeft w:val="0"/>
      <w:marRight w:val="0"/>
      <w:marTop w:val="0"/>
      <w:marBottom w:val="0"/>
      <w:divBdr>
        <w:top w:val="none" w:sz="0" w:space="0" w:color="auto"/>
        <w:left w:val="none" w:sz="0" w:space="0" w:color="auto"/>
        <w:bottom w:val="none" w:sz="0" w:space="0" w:color="auto"/>
        <w:right w:val="none" w:sz="0" w:space="0" w:color="auto"/>
      </w:divBdr>
    </w:div>
    <w:div w:id="79640547">
      <w:bodyDiv w:val="1"/>
      <w:marLeft w:val="0"/>
      <w:marRight w:val="0"/>
      <w:marTop w:val="0"/>
      <w:marBottom w:val="0"/>
      <w:divBdr>
        <w:top w:val="none" w:sz="0" w:space="0" w:color="auto"/>
        <w:left w:val="none" w:sz="0" w:space="0" w:color="auto"/>
        <w:bottom w:val="none" w:sz="0" w:space="0" w:color="auto"/>
        <w:right w:val="none" w:sz="0" w:space="0" w:color="auto"/>
      </w:divBdr>
    </w:div>
    <w:div w:id="246498521">
      <w:bodyDiv w:val="1"/>
      <w:marLeft w:val="0"/>
      <w:marRight w:val="0"/>
      <w:marTop w:val="0"/>
      <w:marBottom w:val="0"/>
      <w:divBdr>
        <w:top w:val="none" w:sz="0" w:space="0" w:color="auto"/>
        <w:left w:val="none" w:sz="0" w:space="0" w:color="auto"/>
        <w:bottom w:val="none" w:sz="0" w:space="0" w:color="auto"/>
        <w:right w:val="none" w:sz="0" w:space="0" w:color="auto"/>
      </w:divBdr>
    </w:div>
    <w:div w:id="475954106">
      <w:bodyDiv w:val="1"/>
      <w:marLeft w:val="0"/>
      <w:marRight w:val="0"/>
      <w:marTop w:val="0"/>
      <w:marBottom w:val="0"/>
      <w:divBdr>
        <w:top w:val="none" w:sz="0" w:space="0" w:color="auto"/>
        <w:left w:val="none" w:sz="0" w:space="0" w:color="auto"/>
        <w:bottom w:val="none" w:sz="0" w:space="0" w:color="auto"/>
        <w:right w:val="none" w:sz="0" w:space="0" w:color="auto"/>
      </w:divBdr>
    </w:div>
    <w:div w:id="481852402">
      <w:bodyDiv w:val="1"/>
      <w:marLeft w:val="0"/>
      <w:marRight w:val="0"/>
      <w:marTop w:val="0"/>
      <w:marBottom w:val="0"/>
      <w:divBdr>
        <w:top w:val="none" w:sz="0" w:space="0" w:color="auto"/>
        <w:left w:val="none" w:sz="0" w:space="0" w:color="auto"/>
        <w:bottom w:val="none" w:sz="0" w:space="0" w:color="auto"/>
        <w:right w:val="none" w:sz="0" w:space="0" w:color="auto"/>
      </w:divBdr>
    </w:div>
    <w:div w:id="870535251">
      <w:bodyDiv w:val="1"/>
      <w:marLeft w:val="0"/>
      <w:marRight w:val="0"/>
      <w:marTop w:val="0"/>
      <w:marBottom w:val="0"/>
      <w:divBdr>
        <w:top w:val="none" w:sz="0" w:space="0" w:color="auto"/>
        <w:left w:val="none" w:sz="0" w:space="0" w:color="auto"/>
        <w:bottom w:val="none" w:sz="0" w:space="0" w:color="auto"/>
        <w:right w:val="none" w:sz="0" w:space="0" w:color="auto"/>
      </w:divBdr>
    </w:div>
    <w:div w:id="912275872">
      <w:bodyDiv w:val="1"/>
      <w:marLeft w:val="0"/>
      <w:marRight w:val="0"/>
      <w:marTop w:val="0"/>
      <w:marBottom w:val="0"/>
      <w:divBdr>
        <w:top w:val="none" w:sz="0" w:space="0" w:color="auto"/>
        <w:left w:val="none" w:sz="0" w:space="0" w:color="auto"/>
        <w:bottom w:val="none" w:sz="0" w:space="0" w:color="auto"/>
        <w:right w:val="none" w:sz="0" w:space="0" w:color="auto"/>
      </w:divBdr>
    </w:div>
    <w:div w:id="937640409">
      <w:bodyDiv w:val="1"/>
      <w:marLeft w:val="0"/>
      <w:marRight w:val="0"/>
      <w:marTop w:val="0"/>
      <w:marBottom w:val="0"/>
      <w:divBdr>
        <w:top w:val="none" w:sz="0" w:space="0" w:color="auto"/>
        <w:left w:val="none" w:sz="0" w:space="0" w:color="auto"/>
        <w:bottom w:val="none" w:sz="0" w:space="0" w:color="auto"/>
        <w:right w:val="none" w:sz="0" w:space="0" w:color="auto"/>
      </w:divBdr>
    </w:div>
    <w:div w:id="1062603155">
      <w:bodyDiv w:val="1"/>
      <w:marLeft w:val="0"/>
      <w:marRight w:val="0"/>
      <w:marTop w:val="0"/>
      <w:marBottom w:val="0"/>
      <w:divBdr>
        <w:top w:val="none" w:sz="0" w:space="0" w:color="auto"/>
        <w:left w:val="none" w:sz="0" w:space="0" w:color="auto"/>
        <w:bottom w:val="none" w:sz="0" w:space="0" w:color="auto"/>
        <w:right w:val="none" w:sz="0" w:space="0" w:color="auto"/>
      </w:divBdr>
    </w:div>
    <w:div w:id="1066534819">
      <w:bodyDiv w:val="1"/>
      <w:marLeft w:val="0"/>
      <w:marRight w:val="0"/>
      <w:marTop w:val="0"/>
      <w:marBottom w:val="0"/>
      <w:divBdr>
        <w:top w:val="none" w:sz="0" w:space="0" w:color="auto"/>
        <w:left w:val="none" w:sz="0" w:space="0" w:color="auto"/>
        <w:bottom w:val="none" w:sz="0" w:space="0" w:color="auto"/>
        <w:right w:val="none" w:sz="0" w:space="0" w:color="auto"/>
      </w:divBdr>
    </w:div>
    <w:div w:id="1464425770">
      <w:bodyDiv w:val="1"/>
      <w:marLeft w:val="0"/>
      <w:marRight w:val="0"/>
      <w:marTop w:val="0"/>
      <w:marBottom w:val="0"/>
      <w:divBdr>
        <w:top w:val="none" w:sz="0" w:space="0" w:color="auto"/>
        <w:left w:val="none" w:sz="0" w:space="0" w:color="auto"/>
        <w:bottom w:val="none" w:sz="0" w:space="0" w:color="auto"/>
        <w:right w:val="none" w:sz="0" w:space="0" w:color="auto"/>
      </w:divBdr>
    </w:div>
    <w:div w:id="1704791127">
      <w:bodyDiv w:val="1"/>
      <w:marLeft w:val="0"/>
      <w:marRight w:val="0"/>
      <w:marTop w:val="0"/>
      <w:marBottom w:val="0"/>
      <w:divBdr>
        <w:top w:val="none" w:sz="0" w:space="0" w:color="auto"/>
        <w:left w:val="none" w:sz="0" w:space="0" w:color="auto"/>
        <w:bottom w:val="none" w:sz="0" w:space="0" w:color="auto"/>
        <w:right w:val="none" w:sz="0" w:space="0" w:color="auto"/>
      </w:divBdr>
    </w:div>
    <w:div w:id="19257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45DDC-9248-4529-B4AE-E067B000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E57A37A9.dotm</Template>
  <TotalTime>1</TotalTime>
  <Pages>6</Pages>
  <Words>2652</Words>
  <Characters>15650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Státní zemědělský intervenční fond</Company>
  <LinksUpToDate>false</LinksUpToDate>
  <CharactersWithSpaces>18266</CharactersWithSpaces>
  <SharedDoc>false</SharedDoc>
  <HLinks>
    <vt:vector size="6" baseType="variant">
      <vt:variant>
        <vt:i4>6619183</vt:i4>
      </vt:variant>
      <vt:variant>
        <vt:i4>0</vt:i4>
      </vt:variant>
      <vt:variant>
        <vt:i4>0</vt:i4>
      </vt:variant>
      <vt:variant>
        <vt:i4>5</vt:i4>
      </vt:variant>
      <vt:variant>
        <vt:lpwstr>http://www.szif.cz/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szif03660</dc:creator>
  <cp:lastModifiedBy>Dvořáková Hana</cp:lastModifiedBy>
  <cp:revision>2</cp:revision>
  <cp:lastPrinted>2020-11-03T07:54:00Z</cp:lastPrinted>
  <dcterms:created xsi:type="dcterms:W3CDTF">2020-11-30T09:35:00Z</dcterms:created>
  <dcterms:modified xsi:type="dcterms:W3CDTF">2020-11-30T09:35:00Z</dcterms:modified>
</cp:coreProperties>
</file>