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D5" w:rsidRPr="00440112" w:rsidRDefault="001A6DD5" w:rsidP="001A6DD5">
      <w:pPr>
        <w:jc w:val="center"/>
        <w:rPr>
          <w:rFonts w:ascii="Arial" w:hAnsi="Arial" w:cs="Arial"/>
          <w:b/>
          <w:sz w:val="28"/>
          <w:szCs w:val="28"/>
        </w:rPr>
      </w:pPr>
      <w:r w:rsidRPr="00440112">
        <w:rPr>
          <w:rFonts w:ascii="Arial" w:hAnsi="Arial" w:cs="Arial"/>
          <w:b/>
          <w:sz w:val="28"/>
          <w:szCs w:val="28"/>
        </w:rPr>
        <w:t>KUPNÍ SMLOUVA</w:t>
      </w:r>
    </w:p>
    <w:p w:rsidR="001A6DD5" w:rsidRDefault="001A6DD5" w:rsidP="001A6DD5">
      <w:pPr>
        <w:rPr>
          <w:rStyle w:val="Siln"/>
          <w:rFonts w:ascii="Arial" w:hAnsi="Arial" w:cs="Arial"/>
        </w:rPr>
      </w:pPr>
    </w:p>
    <w:p w:rsidR="001A6DD5" w:rsidRPr="00BD3728" w:rsidRDefault="001A6DD5" w:rsidP="001A6DD5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</w:rPr>
        <w:t>Dnešního dne, měsíce a roku</w:t>
      </w:r>
    </w:p>
    <w:p w:rsidR="001A6DD5" w:rsidRDefault="001A6DD5" w:rsidP="001A6DD5">
      <w:pPr>
        <w:rPr>
          <w:rStyle w:val="Siln"/>
          <w:rFonts w:ascii="Arial" w:hAnsi="Arial" w:cs="Arial"/>
        </w:rPr>
      </w:pPr>
    </w:p>
    <w:p w:rsidR="001A6DD5" w:rsidRPr="00BD3728" w:rsidRDefault="001A6DD5" w:rsidP="001A6DD5">
      <w:pPr>
        <w:rPr>
          <w:rStyle w:val="Siln"/>
          <w:rFonts w:ascii="Arial" w:hAnsi="Arial" w:cs="Arial"/>
        </w:rPr>
      </w:pPr>
    </w:p>
    <w:p w:rsidR="005154B8" w:rsidRPr="005154B8" w:rsidRDefault="0058094A" w:rsidP="00844E7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Střední </w:t>
      </w:r>
      <w:r w:rsidR="000636BE">
        <w:rPr>
          <w:rFonts w:ascii="Arial" w:hAnsi="Arial" w:cs="Arial"/>
          <w:b/>
          <w:i/>
        </w:rPr>
        <w:t>uměleckoprůmyslová škola keramická a sklářská Karlovy Vary</w:t>
      </w:r>
      <w:r w:rsidR="005154B8" w:rsidRPr="005154B8">
        <w:rPr>
          <w:rFonts w:ascii="Arial" w:hAnsi="Arial" w:cs="Arial"/>
          <w:b/>
          <w:i/>
        </w:rPr>
        <w:t xml:space="preserve">, </w:t>
      </w:r>
      <w:r w:rsidR="00700746" w:rsidRPr="001302C4">
        <w:rPr>
          <w:rFonts w:ascii="Arial" w:hAnsi="Arial" w:cs="Arial"/>
          <w:b/>
          <w:bCs/>
          <w:i/>
          <w:color w:val="000000"/>
        </w:rPr>
        <w:t>příspěvková organizace</w:t>
      </w:r>
    </w:p>
    <w:p w:rsidR="005154B8" w:rsidRDefault="00844E71" w:rsidP="00844E71">
      <w:pPr>
        <w:rPr>
          <w:rFonts w:ascii="Arial" w:hAnsi="Arial" w:cs="Arial"/>
        </w:rPr>
      </w:pPr>
      <w:r w:rsidRPr="005154B8">
        <w:rPr>
          <w:rFonts w:ascii="Arial" w:hAnsi="Arial" w:cs="Arial"/>
        </w:rPr>
        <w:t>sídlo</w:t>
      </w:r>
      <w:r w:rsidR="00B36714" w:rsidRPr="005154B8">
        <w:rPr>
          <w:rFonts w:ascii="Arial" w:hAnsi="Arial" w:cs="Arial"/>
        </w:rPr>
        <w:t xml:space="preserve">: </w:t>
      </w:r>
      <w:r w:rsidR="000636BE">
        <w:rPr>
          <w:rFonts w:ascii="Arial" w:hAnsi="Arial" w:cs="Arial"/>
        </w:rPr>
        <w:t xml:space="preserve">náměstí </w:t>
      </w:r>
      <w:proofErr w:type="gramStart"/>
      <w:r w:rsidR="000636BE">
        <w:rPr>
          <w:rFonts w:ascii="Arial" w:hAnsi="Arial" w:cs="Arial"/>
        </w:rPr>
        <w:t>17.listopadu</w:t>
      </w:r>
      <w:proofErr w:type="gramEnd"/>
      <w:r w:rsidR="000636BE">
        <w:rPr>
          <w:rFonts w:ascii="Arial" w:hAnsi="Arial" w:cs="Arial"/>
        </w:rPr>
        <w:t xml:space="preserve"> 710/12, 360 05 Karlovy Vary</w:t>
      </w:r>
    </w:p>
    <w:p w:rsidR="00844E71" w:rsidRPr="005154B8" w:rsidRDefault="00844E71" w:rsidP="00844E71">
      <w:pPr>
        <w:rPr>
          <w:rFonts w:ascii="Arial" w:hAnsi="Arial" w:cs="Arial"/>
        </w:rPr>
      </w:pPr>
      <w:r w:rsidRPr="005154B8">
        <w:rPr>
          <w:rFonts w:ascii="Arial" w:hAnsi="Arial" w:cs="Arial"/>
        </w:rPr>
        <w:t xml:space="preserve">IČO:  </w:t>
      </w:r>
      <w:r w:rsidR="000636BE">
        <w:rPr>
          <w:rFonts w:ascii="Arial" w:hAnsi="Arial" w:cs="Arial"/>
        </w:rPr>
        <w:t>00077135</w:t>
      </w:r>
      <w:r w:rsidR="0058094A" w:rsidRPr="0058094A">
        <w:rPr>
          <w:rFonts w:ascii="Arial" w:hAnsi="Arial" w:cs="Arial"/>
        </w:rPr>
        <w:tab/>
      </w:r>
      <w:r w:rsidRPr="005154B8">
        <w:rPr>
          <w:rFonts w:ascii="Arial" w:hAnsi="Arial" w:cs="Arial"/>
        </w:rPr>
        <w:t xml:space="preserve">                </w:t>
      </w:r>
      <w:r w:rsidRPr="005154B8">
        <w:rPr>
          <w:rFonts w:ascii="Arial" w:hAnsi="Arial" w:cs="Arial"/>
        </w:rPr>
        <w:tab/>
      </w:r>
      <w:r w:rsidRPr="005154B8">
        <w:rPr>
          <w:rFonts w:ascii="Arial" w:hAnsi="Arial" w:cs="Arial"/>
        </w:rPr>
        <w:tab/>
      </w:r>
    </w:p>
    <w:p w:rsidR="00864B6D" w:rsidRPr="00864B6D" w:rsidRDefault="00864B6D" w:rsidP="00864B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002A0E">
        <w:rPr>
          <w:rFonts w:ascii="Arial" w:hAnsi="Arial" w:cs="Arial"/>
        </w:rPr>
        <w:t>XXXXXXXXXXXXXXXXX</w:t>
      </w:r>
    </w:p>
    <w:p w:rsidR="00A2785E" w:rsidRDefault="00864B6D" w:rsidP="00864B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 w:rsidR="00002A0E">
        <w:rPr>
          <w:rFonts w:ascii="Arial" w:hAnsi="Arial" w:cs="Arial"/>
        </w:rPr>
        <w:t>XXXXXXXXXXXXXXXXXXXXXX</w:t>
      </w:r>
    </w:p>
    <w:p w:rsidR="00864B6D" w:rsidRPr="00864B6D" w:rsidRDefault="00864B6D" w:rsidP="00864B6D">
      <w:pPr>
        <w:rPr>
          <w:rFonts w:ascii="Arial" w:hAnsi="Arial" w:cs="Arial"/>
        </w:rPr>
      </w:pPr>
      <w:r w:rsidRPr="00864B6D">
        <w:rPr>
          <w:rFonts w:ascii="Arial" w:hAnsi="Arial" w:cs="Arial"/>
        </w:rPr>
        <w:t>z</w:t>
      </w:r>
      <w:r w:rsidR="004748B9">
        <w:rPr>
          <w:rFonts w:ascii="Arial" w:hAnsi="Arial" w:cs="Arial"/>
        </w:rPr>
        <w:t>astoupený: Ing. Bc. Markétou Šlechtovou</w:t>
      </w:r>
      <w:r w:rsidRPr="00864B6D">
        <w:rPr>
          <w:rFonts w:ascii="Arial" w:hAnsi="Arial" w:cs="Arial"/>
        </w:rPr>
        <w:t>,</w:t>
      </w:r>
      <w:r w:rsidR="004748B9">
        <w:rPr>
          <w:rFonts w:ascii="Arial" w:hAnsi="Arial" w:cs="Arial"/>
        </w:rPr>
        <w:t xml:space="preserve"> MPA, ředitelkou školy</w:t>
      </w:r>
    </w:p>
    <w:p w:rsidR="00864B6D" w:rsidRPr="00864B6D" w:rsidRDefault="00864B6D" w:rsidP="00864B6D">
      <w:pPr>
        <w:rPr>
          <w:rFonts w:ascii="Arial" w:hAnsi="Arial" w:cs="Arial"/>
        </w:rPr>
      </w:pPr>
      <w:r w:rsidRPr="00864B6D">
        <w:rPr>
          <w:rFonts w:ascii="Arial" w:hAnsi="Arial" w:cs="Arial"/>
        </w:rPr>
        <w:t>zapsaný v školském rejstříku</w:t>
      </w:r>
    </w:p>
    <w:p w:rsidR="001A6DD5" w:rsidRPr="00BD3728" w:rsidRDefault="00864B6D" w:rsidP="00864B6D">
      <w:pPr>
        <w:rPr>
          <w:rFonts w:ascii="Arial" w:hAnsi="Arial" w:cs="Arial"/>
          <w:i/>
        </w:rPr>
      </w:pPr>
      <w:r w:rsidRPr="00864B6D">
        <w:rPr>
          <w:rFonts w:ascii="Arial" w:hAnsi="Arial" w:cs="Arial"/>
          <w:i/>
        </w:rPr>
        <w:t xml:space="preserve"> </w:t>
      </w:r>
      <w:r w:rsidR="001A6DD5" w:rsidRPr="00BD3728">
        <w:rPr>
          <w:rFonts w:ascii="Arial" w:hAnsi="Arial" w:cs="Arial"/>
          <w:i/>
        </w:rPr>
        <w:t>(dále jen „</w:t>
      </w:r>
      <w:r w:rsidR="009D04D9">
        <w:rPr>
          <w:rFonts w:ascii="Arial" w:hAnsi="Arial" w:cs="Arial"/>
          <w:i/>
        </w:rPr>
        <w:t>kupujíc</w:t>
      </w:r>
      <w:r w:rsidR="001A6DD5" w:rsidRPr="00BD3728">
        <w:rPr>
          <w:rFonts w:ascii="Arial" w:hAnsi="Arial" w:cs="Arial"/>
          <w:i/>
        </w:rPr>
        <w:t>í“ na straně jedné)</w:t>
      </w:r>
    </w:p>
    <w:p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:rsidR="001A6DD5" w:rsidRPr="0077678F" w:rsidRDefault="001A6DD5" w:rsidP="001A6DD5">
      <w:pPr>
        <w:pStyle w:val="rozene"/>
        <w:rPr>
          <w:rFonts w:cs="Arial"/>
          <w:b w:val="0"/>
          <w:sz w:val="20"/>
        </w:rPr>
      </w:pPr>
      <w:r w:rsidRPr="0077678F">
        <w:rPr>
          <w:rFonts w:cs="Arial"/>
          <w:b w:val="0"/>
          <w:sz w:val="20"/>
        </w:rPr>
        <w:t>a</w:t>
      </w:r>
    </w:p>
    <w:p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:rsidR="001A6DD5" w:rsidRPr="006836DB" w:rsidRDefault="006836DB" w:rsidP="001A6DD5">
      <w:pPr>
        <w:rPr>
          <w:rStyle w:val="Siln"/>
          <w:rFonts w:ascii="Arial" w:hAnsi="Arial" w:cs="Arial"/>
          <w:b w:val="0"/>
        </w:rPr>
      </w:pPr>
      <w:r w:rsidRPr="006836DB">
        <w:rPr>
          <w:rFonts w:ascii="Arial" w:hAnsi="Arial" w:cs="Arial"/>
          <w:b/>
        </w:rPr>
        <w:t>AUTO EDER s.r.o.</w:t>
      </w:r>
    </w:p>
    <w:p w:rsidR="001A6DD5" w:rsidRPr="006836DB" w:rsidRDefault="001A6DD5" w:rsidP="001A6DD5">
      <w:pPr>
        <w:rPr>
          <w:rFonts w:ascii="Arial" w:hAnsi="Arial" w:cs="Arial"/>
        </w:rPr>
      </w:pPr>
      <w:r w:rsidRPr="006836DB">
        <w:rPr>
          <w:rFonts w:ascii="Arial" w:hAnsi="Arial" w:cs="Arial"/>
        </w:rPr>
        <w:t xml:space="preserve">se sídlem: </w:t>
      </w:r>
      <w:r w:rsidR="006836DB">
        <w:rPr>
          <w:rFonts w:ascii="Arial" w:hAnsi="Arial" w:cs="Arial"/>
        </w:rPr>
        <w:t>Chebská 392/116b, 360 06 Karlovy Vary</w:t>
      </w:r>
    </w:p>
    <w:p w:rsidR="001A6DD5" w:rsidRPr="006836DB" w:rsidRDefault="001A6DD5" w:rsidP="001A6DD5">
      <w:pPr>
        <w:rPr>
          <w:rFonts w:ascii="Arial" w:hAnsi="Arial" w:cs="Arial"/>
        </w:rPr>
      </w:pPr>
      <w:r w:rsidRPr="006836DB">
        <w:rPr>
          <w:rFonts w:ascii="Arial" w:hAnsi="Arial" w:cs="Arial"/>
        </w:rPr>
        <w:t xml:space="preserve">IČO: </w:t>
      </w:r>
      <w:r w:rsidR="006836DB">
        <w:rPr>
          <w:rFonts w:ascii="Arial" w:hAnsi="Arial" w:cs="Arial"/>
        </w:rPr>
        <w:t>29066476</w:t>
      </w:r>
    </w:p>
    <w:p w:rsidR="006836DB" w:rsidRDefault="006836DB" w:rsidP="001A6DD5">
      <w:pPr>
        <w:rPr>
          <w:rFonts w:ascii="Verdana" w:hAnsi="Verdana"/>
          <w:color w:val="000000"/>
          <w:sz w:val="19"/>
          <w:szCs w:val="19"/>
        </w:rPr>
      </w:pPr>
      <w:r>
        <w:rPr>
          <w:rFonts w:ascii="Arial" w:hAnsi="Arial" w:cs="Arial"/>
        </w:rPr>
        <w:t>z</w:t>
      </w:r>
      <w:r w:rsidR="001A6DD5" w:rsidRPr="006836DB">
        <w:rPr>
          <w:rFonts w:ascii="Arial" w:hAnsi="Arial" w:cs="Arial"/>
        </w:rPr>
        <w:t xml:space="preserve">astoupený: </w:t>
      </w:r>
      <w:r>
        <w:rPr>
          <w:rFonts w:ascii="Verdana" w:hAnsi="Verdana"/>
          <w:color w:val="000000"/>
          <w:sz w:val="19"/>
          <w:szCs w:val="19"/>
        </w:rPr>
        <w:t>Janem Ederem, jednatelem společnosti</w:t>
      </w:r>
    </w:p>
    <w:p w:rsidR="003167FF" w:rsidRPr="006836DB" w:rsidRDefault="006836DB" w:rsidP="001A6DD5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z</w:t>
      </w:r>
      <w:r w:rsidR="003167FF" w:rsidRPr="006836DB">
        <w:rPr>
          <w:rFonts w:ascii="Verdana" w:hAnsi="Verdana"/>
          <w:color w:val="000000"/>
          <w:sz w:val="19"/>
          <w:szCs w:val="19"/>
        </w:rPr>
        <w:t>apsaný</w:t>
      </w:r>
      <w:r>
        <w:rPr>
          <w:rFonts w:ascii="Verdana" w:hAnsi="Verdana"/>
          <w:color w:val="000000"/>
          <w:sz w:val="19"/>
          <w:szCs w:val="19"/>
        </w:rPr>
        <w:t>: u Krajského soudu v Plzni, oddíl C, vložka 23147</w:t>
      </w:r>
    </w:p>
    <w:p w:rsidR="001A6DD5" w:rsidRPr="00F67D26" w:rsidRDefault="001A6DD5" w:rsidP="001A6DD5">
      <w:pPr>
        <w:rPr>
          <w:rFonts w:ascii="Arial" w:hAnsi="Arial" w:cs="Arial"/>
        </w:rPr>
      </w:pPr>
    </w:p>
    <w:p w:rsidR="001A6DD5" w:rsidRPr="00BD3728" w:rsidRDefault="001A6DD5" w:rsidP="001A6DD5">
      <w:pPr>
        <w:rPr>
          <w:rFonts w:ascii="Arial" w:hAnsi="Arial" w:cs="Arial"/>
        </w:rPr>
      </w:pPr>
      <w:r w:rsidRPr="00BD3728">
        <w:rPr>
          <w:rFonts w:ascii="Arial" w:hAnsi="Arial" w:cs="Arial"/>
          <w:i/>
        </w:rPr>
        <w:t xml:space="preserve">(dále jen „ </w:t>
      </w:r>
      <w:r w:rsidR="009D04D9">
        <w:rPr>
          <w:rFonts w:ascii="Arial" w:hAnsi="Arial" w:cs="Arial"/>
          <w:i/>
        </w:rPr>
        <w:t>prodávající</w:t>
      </w:r>
      <w:r w:rsidRPr="00BD3728">
        <w:rPr>
          <w:rFonts w:ascii="Arial" w:hAnsi="Arial" w:cs="Arial"/>
          <w:i/>
        </w:rPr>
        <w:t>“ na straně druhé)</w:t>
      </w:r>
    </w:p>
    <w:p w:rsidR="001A6DD5" w:rsidRPr="00BD3728" w:rsidRDefault="001A6DD5" w:rsidP="001A6DD5">
      <w:pPr>
        <w:rPr>
          <w:rFonts w:ascii="Arial" w:hAnsi="Arial" w:cs="Arial"/>
          <w:b/>
          <w:bCs/>
        </w:rPr>
      </w:pPr>
    </w:p>
    <w:p w:rsidR="001A6DD5" w:rsidRPr="00C2244B" w:rsidRDefault="001A6DD5" w:rsidP="001A6DD5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:rsidR="001A6DD5" w:rsidRDefault="001A6DD5" w:rsidP="001A6DD5">
      <w:pPr>
        <w:rPr>
          <w:rFonts w:ascii="Arial" w:hAnsi="Arial" w:cs="Arial"/>
          <w:b/>
          <w:bCs/>
        </w:rPr>
      </w:pPr>
    </w:p>
    <w:p w:rsidR="001A6DD5" w:rsidRDefault="001A6DD5" w:rsidP="001A6DD5">
      <w:pPr>
        <w:rPr>
          <w:rFonts w:ascii="Arial" w:hAnsi="Arial" w:cs="Arial"/>
          <w:b/>
          <w:bCs/>
        </w:rPr>
      </w:pPr>
    </w:p>
    <w:p w:rsidR="001A6DD5" w:rsidRDefault="001A6DD5" w:rsidP="001A6DD5">
      <w:pPr>
        <w:rPr>
          <w:rFonts w:ascii="Arial" w:hAnsi="Arial" w:cs="Arial"/>
          <w:b/>
          <w:bCs/>
        </w:rPr>
      </w:pPr>
    </w:p>
    <w:p w:rsidR="005154B8" w:rsidRPr="00C2244B" w:rsidRDefault="005154B8" w:rsidP="005154B8">
      <w:pPr>
        <w:spacing w:after="120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:rsidR="005154B8" w:rsidRPr="00BD3728" w:rsidRDefault="005154B8" w:rsidP="005154B8">
      <w:pPr>
        <w:spacing w:after="120"/>
        <w:rPr>
          <w:rFonts w:ascii="Arial" w:hAnsi="Arial" w:cs="Arial"/>
          <w:b/>
          <w:bCs/>
        </w:rPr>
      </w:pPr>
    </w:p>
    <w:p w:rsidR="005154B8" w:rsidRPr="00BD3728" w:rsidRDefault="005154B8" w:rsidP="005154B8">
      <w:pPr>
        <w:spacing w:after="120"/>
        <w:rPr>
          <w:rStyle w:val="Siln"/>
          <w:rFonts w:ascii="Arial" w:hAnsi="Arial" w:cs="Arial"/>
        </w:rPr>
      </w:pPr>
      <w:r w:rsidRPr="00BD3728">
        <w:rPr>
          <w:rStyle w:val="Siln"/>
          <w:rFonts w:ascii="Arial" w:hAnsi="Arial" w:cs="Arial"/>
        </w:rPr>
        <w:t>Vzhledem k tomu, že:</w:t>
      </w:r>
    </w:p>
    <w:p w:rsidR="005154B8" w:rsidRPr="00BD3728" w:rsidRDefault="005154B8" w:rsidP="005154B8">
      <w:pPr>
        <w:spacing w:after="120"/>
        <w:rPr>
          <w:rFonts w:ascii="Arial" w:hAnsi="Arial" w:cs="Arial"/>
        </w:rPr>
      </w:pPr>
    </w:p>
    <w:p w:rsidR="005154B8" w:rsidRPr="00BD3728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je vlastníkem movitých věcí dále uvedených, jejichž bližší specifikace je uvedena v příloze č. 1 této smlouvy</w:t>
      </w:r>
      <w:r>
        <w:rPr>
          <w:rFonts w:cs="Arial"/>
          <w:sz w:val="20"/>
          <w:szCs w:val="20"/>
        </w:rPr>
        <w:t xml:space="preserve"> (dále jen „předmět koupě“),</w:t>
      </w:r>
      <w:r w:rsidRPr="00BD3728">
        <w:rPr>
          <w:rFonts w:cs="Arial"/>
          <w:sz w:val="20"/>
          <w:szCs w:val="20"/>
        </w:rPr>
        <w:t xml:space="preserve"> a</w:t>
      </w:r>
    </w:p>
    <w:p w:rsidR="005154B8" w:rsidRPr="00B97EAC" w:rsidRDefault="005154B8" w:rsidP="00B97EAC">
      <w:pPr>
        <w:pStyle w:val="Preambule"/>
        <w:tabs>
          <w:tab w:val="clear" w:pos="360"/>
        </w:tabs>
        <w:ind w:left="426" w:hanging="426"/>
        <w:rPr>
          <w:sz w:val="20"/>
          <w:szCs w:val="20"/>
        </w:rPr>
      </w:pPr>
      <w:r w:rsidRPr="00B97EAC">
        <w:rPr>
          <w:sz w:val="20"/>
          <w:szCs w:val="20"/>
        </w:rPr>
        <w:t xml:space="preserve">prodávající je vybraným </w:t>
      </w:r>
      <w:r w:rsidR="00B97EAC">
        <w:rPr>
          <w:sz w:val="20"/>
          <w:szCs w:val="20"/>
        </w:rPr>
        <w:t>dodavatelem</w:t>
      </w:r>
      <w:r w:rsidRPr="00B97EAC">
        <w:rPr>
          <w:sz w:val="20"/>
          <w:szCs w:val="20"/>
        </w:rPr>
        <w:t xml:space="preserve"> veřejné zakázky</w:t>
      </w:r>
      <w:r w:rsidRPr="00B97EAC">
        <w:rPr>
          <w:color w:val="FF0000"/>
          <w:sz w:val="20"/>
          <w:szCs w:val="20"/>
        </w:rPr>
        <w:t xml:space="preserve"> </w:t>
      </w:r>
      <w:r w:rsidRPr="00B97EAC">
        <w:rPr>
          <w:b/>
          <w:i/>
          <w:sz w:val="20"/>
          <w:szCs w:val="20"/>
        </w:rPr>
        <w:t>„</w:t>
      </w:r>
      <w:r w:rsidR="004748B9">
        <w:rPr>
          <w:rFonts w:cs="Arial"/>
          <w:b/>
          <w:sz w:val="20"/>
          <w:szCs w:val="20"/>
        </w:rPr>
        <w:t>Nákup služebního automobilu typu MPV</w:t>
      </w:r>
      <w:r w:rsidRPr="00B97EAC">
        <w:rPr>
          <w:b/>
          <w:i/>
          <w:sz w:val="20"/>
          <w:szCs w:val="20"/>
        </w:rPr>
        <w:t>“</w:t>
      </w:r>
      <w:r w:rsidRPr="00B97EAC">
        <w:rPr>
          <w:b/>
          <w:color w:val="FF0000"/>
          <w:sz w:val="20"/>
          <w:szCs w:val="20"/>
        </w:rPr>
        <w:t xml:space="preserve"> </w:t>
      </w:r>
      <w:r w:rsidRPr="00B97EAC">
        <w:rPr>
          <w:sz w:val="20"/>
          <w:szCs w:val="20"/>
        </w:rPr>
        <w:t xml:space="preserve">vyhlášené dne </w:t>
      </w:r>
      <w:proofErr w:type="gramStart"/>
      <w:r w:rsidR="006836DB">
        <w:rPr>
          <w:sz w:val="20"/>
          <w:szCs w:val="20"/>
        </w:rPr>
        <w:t>02.11.2020</w:t>
      </w:r>
      <w:proofErr w:type="gramEnd"/>
      <w:r w:rsidRPr="00B97EAC">
        <w:rPr>
          <w:sz w:val="20"/>
          <w:szCs w:val="20"/>
        </w:rPr>
        <w:t>. Karlovarským krajem, IČO 70891168, se sídlem Závodní 353/88, 360 06 Karlovy Vary, jakožto centrálním zadavatelem (dále jen „centrální zadavatel“) veřejné zakázky</w:t>
      </w:r>
      <w:r w:rsidR="00B97EAC" w:rsidRPr="00B97EAC">
        <w:rPr>
          <w:sz w:val="20"/>
          <w:szCs w:val="20"/>
        </w:rPr>
        <w:t xml:space="preserve"> malého rozsahu</w:t>
      </w:r>
      <w:r w:rsidRPr="00B97EAC">
        <w:rPr>
          <w:sz w:val="20"/>
          <w:szCs w:val="20"/>
        </w:rPr>
        <w:t xml:space="preserve">; a </w:t>
      </w:r>
    </w:p>
    <w:p w:rsidR="005154B8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má zájem tyto movité věci získat do svého vlastnictví</w:t>
      </w:r>
      <w:r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</w:t>
      </w:r>
    </w:p>
    <w:p w:rsidR="005154B8" w:rsidRPr="00BD3728" w:rsidRDefault="005154B8" w:rsidP="005154B8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1A6DD5">
        <w:rPr>
          <w:rFonts w:cs="Arial"/>
          <w:sz w:val="20"/>
          <w:szCs w:val="20"/>
        </w:rPr>
        <w:t>prodávající prohlašuje, že je držitelem potřebného živnostenského oprávnění a má řádné vybavení, zkušenosti a schopnosti, aby předmět koupě dle této smlouvy dodal ve stanovené době a ve sjednané kvalitě, a že si je vědom skutečnosti, že kupující má značný zájem na dodání předmětu koupě, který je předmětem této smlouvy, v čase a kvalitě stanovené touto smlouvou,</w:t>
      </w:r>
    </w:p>
    <w:p w:rsidR="005154B8" w:rsidRPr="00BD3728" w:rsidRDefault="005154B8" w:rsidP="005154B8">
      <w:pPr>
        <w:spacing w:after="120"/>
        <w:rPr>
          <w:rFonts w:ascii="Arial" w:hAnsi="Arial" w:cs="Arial"/>
        </w:rPr>
      </w:pPr>
    </w:p>
    <w:p w:rsidR="005154B8" w:rsidRDefault="005154B8" w:rsidP="005154B8">
      <w:pPr>
        <w:spacing w:after="120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:rsidR="005154B8" w:rsidRPr="00C2244B" w:rsidRDefault="005154B8" w:rsidP="005154B8">
      <w:pPr>
        <w:spacing w:after="120"/>
        <w:rPr>
          <w:rFonts w:ascii="Arial" w:hAnsi="Arial" w:cs="Arial"/>
        </w:rPr>
      </w:pPr>
    </w:p>
    <w:p w:rsidR="005154B8" w:rsidRPr="00BC0F70" w:rsidRDefault="005154B8" w:rsidP="005154B8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BC0F70">
        <w:rPr>
          <w:rFonts w:ascii="Arial" w:hAnsi="Arial" w:cs="Arial"/>
          <w:sz w:val="28"/>
          <w:szCs w:val="28"/>
        </w:rPr>
        <w:t>KUPNÍ SMLOUVY</w:t>
      </w:r>
    </w:p>
    <w:p w:rsidR="005154B8" w:rsidRPr="00C2244B" w:rsidRDefault="005154B8" w:rsidP="005154B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„smlouva“)</w:t>
      </w:r>
    </w:p>
    <w:p w:rsidR="005154B8" w:rsidRDefault="005154B8" w:rsidP="005154B8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  <w:r w:rsidRPr="00B4787C">
        <w:rPr>
          <w:rFonts w:ascii="Tahoma" w:hAnsi="Tahoma" w:cs="Tahoma"/>
          <w:sz w:val="20"/>
        </w:rPr>
        <w:t>dle § 2079 a násl. zákona č. 89/2012 Sb., občansk</w:t>
      </w:r>
      <w:r>
        <w:rPr>
          <w:rFonts w:ascii="Tahoma" w:hAnsi="Tahoma" w:cs="Tahoma"/>
          <w:sz w:val="20"/>
        </w:rPr>
        <w:t xml:space="preserve">ý </w:t>
      </w:r>
      <w:r w:rsidRPr="00B4787C">
        <w:rPr>
          <w:rFonts w:ascii="Tahoma" w:hAnsi="Tahoma" w:cs="Tahoma"/>
          <w:sz w:val="20"/>
        </w:rPr>
        <w:t>zákoník</w:t>
      </w:r>
      <w:r>
        <w:rPr>
          <w:rFonts w:ascii="Tahoma" w:hAnsi="Tahoma" w:cs="Tahoma"/>
          <w:sz w:val="20"/>
        </w:rPr>
        <w:t>, ve znění pozdějších předpisů</w:t>
      </w:r>
      <w:r w:rsidR="00721933">
        <w:rPr>
          <w:rFonts w:ascii="Tahoma" w:hAnsi="Tahoma" w:cs="Tahoma"/>
          <w:sz w:val="20"/>
        </w:rPr>
        <w:t xml:space="preserve"> (dále jen „občanský zákoník“)</w:t>
      </w:r>
    </w:p>
    <w:p w:rsidR="005154B8" w:rsidRPr="00BD3728" w:rsidRDefault="005154B8" w:rsidP="005154B8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lastRenderedPageBreak/>
        <w:t>Předmět smlouvy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0" w:name="_Ref280253377"/>
      <w:r w:rsidRPr="00BD3728">
        <w:rPr>
          <w:rFonts w:cs="Arial"/>
          <w:sz w:val="20"/>
          <w:szCs w:val="20"/>
        </w:rPr>
        <w:t>Prodávající se zavazuje na základě této smlouvy dodat kupujícímu předmět koupě</w:t>
      </w:r>
      <w:r>
        <w:rPr>
          <w:rFonts w:cs="Arial"/>
          <w:sz w:val="20"/>
          <w:szCs w:val="20"/>
        </w:rPr>
        <w:t xml:space="preserve"> dle specifikace</w:t>
      </w:r>
      <w:r w:rsidRPr="00BD3728">
        <w:rPr>
          <w:rFonts w:cs="Arial"/>
          <w:sz w:val="20"/>
          <w:szCs w:val="20"/>
        </w:rPr>
        <w:t xml:space="preserve"> v příloze č. 1</w:t>
      </w:r>
      <w:r>
        <w:rPr>
          <w:rFonts w:cs="Arial"/>
          <w:sz w:val="20"/>
          <w:szCs w:val="20"/>
        </w:rPr>
        <w:t>, která</w:t>
      </w:r>
      <w:r w:rsidRPr="00BD3728">
        <w:rPr>
          <w:rFonts w:cs="Arial"/>
          <w:sz w:val="20"/>
          <w:szCs w:val="20"/>
        </w:rPr>
        <w:t xml:space="preserve"> tvoří součást této smlouvy a převést na kupujícího vlastnické právo k tomuto předmětu.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se zavazuje od prodávajícího předmět koupě uvedený v předchozím odstavci převzít a zaplatit mu za něj kupní cenu.</w:t>
      </w:r>
    </w:p>
    <w:bookmarkEnd w:id="0"/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Předmětem plnění dle této kupní smlouvy je rovněž dodání veškeré příslušné dokumentace a dokladů a to zejména návodů k obsluze, údržbě a bezpečnému užívání předmětu koupě, dále příslušných dokladů pro evidenci vozidla v registru vozidel, osvědčení o registraci vozidla – část II. (technický průkaz), vyplněn</w:t>
      </w:r>
      <w:r>
        <w:rPr>
          <w:rFonts w:cs="Arial"/>
          <w:sz w:val="20"/>
          <w:szCs w:val="20"/>
        </w:rPr>
        <w:t>ou a potvrzenou servisní knížku</w:t>
      </w:r>
      <w:r w:rsidRPr="00BD3728">
        <w:rPr>
          <w:rFonts w:cs="Arial"/>
          <w:sz w:val="20"/>
          <w:szCs w:val="20"/>
        </w:rPr>
        <w:t xml:space="preserve"> apod., vše v jednom vyhotovení v tištěné formě v českém jazyce. </w:t>
      </w:r>
    </w:p>
    <w:p w:rsidR="005154B8" w:rsidRPr="00BD3728" w:rsidRDefault="005154B8" w:rsidP="005154B8">
      <w:pPr>
        <w:pStyle w:val="slovn2rove"/>
        <w:numPr>
          <w:ilvl w:val="0"/>
          <w:numId w:val="0"/>
        </w:numPr>
        <w:spacing w:before="0"/>
        <w:rPr>
          <w:rFonts w:cs="Arial"/>
          <w:sz w:val="20"/>
          <w:szCs w:val="20"/>
        </w:rPr>
      </w:pPr>
    </w:p>
    <w:p w:rsidR="005154B8" w:rsidRPr="00D73BF1" w:rsidRDefault="005154B8" w:rsidP="005154B8">
      <w:pPr>
        <w:pStyle w:val="slovn1rove"/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</w:rPr>
        <w:t>Dodání předmětu koupě</w:t>
      </w:r>
    </w:p>
    <w:p w:rsidR="005154B8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>Prodávající je povinen odevzdat kupujícímu předmět koupě na sjednaném místě plnění, kterým</w:t>
      </w:r>
      <w:r>
        <w:rPr>
          <w:rFonts w:cs="Arial"/>
          <w:sz w:val="20"/>
          <w:szCs w:val="20"/>
        </w:rPr>
        <w:t xml:space="preserve"> je sídlo kupujícího.</w:t>
      </w:r>
    </w:p>
    <w:p w:rsidR="005154B8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 xml:space="preserve">Prodávající je povinen odevzdat předmět koupě společně s doklady, které se k předmětu koupě vztahují nejpozději do </w:t>
      </w:r>
      <w:r w:rsidR="00D75888" w:rsidRPr="00D75888">
        <w:rPr>
          <w:rFonts w:cs="Arial"/>
          <w:b/>
          <w:sz w:val="20"/>
          <w:szCs w:val="20"/>
        </w:rPr>
        <w:t>31. 3. 2021</w:t>
      </w:r>
      <w:r>
        <w:rPr>
          <w:rFonts w:cs="Arial"/>
          <w:sz w:val="20"/>
          <w:szCs w:val="20"/>
        </w:rPr>
        <w:t>.</w:t>
      </w:r>
    </w:p>
    <w:p w:rsidR="005154B8" w:rsidRPr="002F4686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Termín dodání a odevzdání předmětu koupě se prodávající zavazuje oznámit písemně (případně elektronickou komunikací) kupujícímu nejméně deset pracovních dnů předem a kupující prodávajícímu příslušný termín potvrdí. </w:t>
      </w:r>
    </w:p>
    <w:p w:rsidR="005154B8" w:rsidRPr="002F4686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:rsidR="005154B8" w:rsidRPr="002F4686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popis předmětu koupě,</w:t>
      </w:r>
    </w:p>
    <w:p w:rsidR="005154B8" w:rsidRPr="002F4686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funkčnosti předmětu koupě,</w:t>
      </w:r>
    </w:p>
    <w:p w:rsidR="005154B8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úplnosti dokladů dodaných s předmětem koupě,</w:t>
      </w:r>
    </w:p>
    <w:p w:rsidR="005154B8" w:rsidRPr="002F4686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zjištění vad v množství, kvalitě a jakosti předmětu koupě,</w:t>
      </w:r>
    </w:p>
    <w:p w:rsidR="005154B8" w:rsidRPr="002F4686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vytknutí zjištěných vad,</w:t>
      </w:r>
    </w:p>
    <w:p w:rsidR="005154B8" w:rsidRPr="003C442D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výzva k odstranění vad, způsob a </w:t>
      </w:r>
      <w:r w:rsidR="00B97EAC">
        <w:rPr>
          <w:rFonts w:cs="Arial"/>
          <w:sz w:val="20"/>
          <w:szCs w:val="20"/>
        </w:rPr>
        <w:t>termín</w:t>
      </w:r>
      <w:r w:rsidRPr="002F4686">
        <w:rPr>
          <w:rFonts w:cs="Arial"/>
          <w:sz w:val="20"/>
          <w:szCs w:val="20"/>
        </w:rPr>
        <w:t xml:space="preserve"> k odstranění vad,</w:t>
      </w:r>
    </w:p>
    <w:p w:rsidR="005154B8" w:rsidRPr="002F4686" w:rsidRDefault="005154B8" w:rsidP="005154B8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datum, jména a podpisy oprávněných osob.</w:t>
      </w:r>
    </w:p>
    <w:p w:rsidR="005154B8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Kupující není povinen převzít předmět koupě, pokud nebude splňovat veškeré požadavky dle specifikace v příloze č. 1 nebo bude mít jakékoliv zjevné vady. </w:t>
      </w:r>
    </w:p>
    <w:p w:rsidR="00E56244" w:rsidRDefault="005154B8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Předmět koupě je považován za odevzdaný kupujícímu až v okamžiku podpisu Protokolu o převzetí předmětu koupě kupujícím i prodávajícím.</w:t>
      </w:r>
    </w:p>
    <w:p w:rsidR="005154B8" w:rsidRPr="002F4686" w:rsidRDefault="00E56244" w:rsidP="005154B8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 pokud v souvislosti s </w:t>
      </w:r>
      <w:proofErr w:type="spellStart"/>
      <w:r>
        <w:rPr>
          <w:rFonts w:cs="Arial"/>
          <w:sz w:val="20"/>
          <w:szCs w:val="20"/>
        </w:rPr>
        <w:t>koronavirovou</w:t>
      </w:r>
      <w:proofErr w:type="spellEnd"/>
      <w:r>
        <w:rPr>
          <w:rFonts w:cs="Arial"/>
          <w:sz w:val="20"/>
          <w:szCs w:val="20"/>
        </w:rPr>
        <w:t xml:space="preserve"> pandemií dojde u výrobce automobilu k odstávce výroby, může být termín předání předmětu koupě prodloužen, a to nejdéle o dobu, po kterou trvala odstávka výroby za účinnosti této smlouvy.</w:t>
      </w:r>
      <w:r w:rsidR="005154B8" w:rsidRPr="002F4686">
        <w:rPr>
          <w:rFonts w:cs="Arial"/>
          <w:sz w:val="20"/>
          <w:szCs w:val="20"/>
        </w:rPr>
        <w:t xml:space="preserve"> </w:t>
      </w:r>
    </w:p>
    <w:p w:rsidR="005154B8" w:rsidRDefault="005154B8" w:rsidP="005154B8">
      <w:pPr>
        <w:pStyle w:val="slovn1rove"/>
        <w:numPr>
          <w:ilvl w:val="0"/>
          <w:numId w:val="0"/>
        </w:numPr>
        <w:spacing w:before="0" w:after="120"/>
        <w:ind w:left="357"/>
        <w:jc w:val="both"/>
        <w:rPr>
          <w:rFonts w:cs="Arial"/>
          <w:sz w:val="20"/>
        </w:rPr>
      </w:pPr>
    </w:p>
    <w:p w:rsidR="005154B8" w:rsidRPr="00BD3728" w:rsidRDefault="005154B8" w:rsidP="005154B8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</w:t>
      </w:r>
    </w:p>
    <w:p w:rsidR="005154B8" w:rsidRPr="002F6594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2F6594">
        <w:rPr>
          <w:rFonts w:cs="Arial"/>
          <w:sz w:val="20"/>
          <w:szCs w:val="20"/>
        </w:rPr>
        <w:t>Kupní cena je cenou smluvní, nejvýše přípustnou, nepřekročitelnou a činí:</w:t>
      </w:r>
    </w:p>
    <w:p w:rsidR="00A95AB6" w:rsidRPr="00A95AB6" w:rsidRDefault="005154B8" w:rsidP="00A95AB6">
      <w:pPr>
        <w:spacing w:after="120"/>
        <w:ind w:left="1416" w:firstLine="708"/>
        <w:rPr>
          <w:rFonts w:ascii="Arial" w:hAnsi="Arial" w:cs="Arial"/>
        </w:rPr>
      </w:pPr>
      <w:r w:rsidRPr="00A95AB6">
        <w:rPr>
          <w:rFonts w:ascii="Arial" w:hAnsi="Arial" w:cs="Arial"/>
        </w:rPr>
        <w:t xml:space="preserve">Cena bez DPH </w:t>
      </w:r>
      <w:r w:rsidR="00A95AB6" w:rsidRPr="00A95AB6">
        <w:rPr>
          <w:rFonts w:ascii="Arial" w:hAnsi="Arial" w:cs="Arial"/>
        </w:rPr>
        <w:t xml:space="preserve">591 269,00,- </w:t>
      </w:r>
      <w:r w:rsidRPr="00A95AB6">
        <w:rPr>
          <w:rFonts w:ascii="Arial" w:hAnsi="Arial" w:cs="Arial"/>
        </w:rPr>
        <w:t>Kč</w:t>
      </w:r>
    </w:p>
    <w:p w:rsidR="005154B8" w:rsidRPr="00A95AB6" w:rsidRDefault="00A95AB6" w:rsidP="00A95AB6">
      <w:pPr>
        <w:spacing w:after="120"/>
        <w:rPr>
          <w:rFonts w:ascii="Arial" w:hAnsi="Arial" w:cs="Arial"/>
        </w:rPr>
      </w:pPr>
      <w:r w:rsidRPr="00A95AB6">
        <w:rPr>
          <w:rFonts w:ascii="Arial" w:hAnsi="Arial" w:cs="Arial"/>
        </w:rPr>
        <w:t xml:space="preserve">         </w:t>
      </w:r>
      <w:r w:rsidR="005154B8" w:rsidRPr="00A95AB6">
        <w:rPr>
          <w:rFonts w:ascii="Arial" w:hAnsi="Arial" w:cs="Arial"/>
        </w:rPr>
        <w:t xml:space="preserve">(slovy: </w:t>
      </w:r>
      <w:r w:rsidRPr="00A95AB6">
        <w:rPr>
          <w:rFonts w:ascii="Arial" w:hAnsi="Arial" w:cs="Arial"/>
        </w:rPr>
        <w:t>pět set devadesát jedna tisíc dvě stě šedesát devět korun českých</w:t>
      </w:r>
      <w:r w:rsidR="005154B8" w:rsidRPr="00A95AB6">
        <w:rPr>
          <w:rFonts w:ascii="Arial" w:hAnsi="Arial" w:cs="Arial"/>
        </w:rPr>
        <w:t>)</w:t>
      </w:r>
    </w:p>
    <w:p w:rsidR="00A95AB6" w:rsidRPr="00A95AB6" w:rsidRDefault="00A95AB6" w:rsidP="00A95AB6">
      <w:pPr>
        <w:spacing w:after="120"/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154B8" w:rsidRPr="00A95AB6">
        <w:rPr>
          <w:rFonts w:ascii="Arial" w:hAnsi="Arial" w:cs="Arial"/>
        </w:rPr>
        <w:t xml:space="preserve">DPH </w:t>
      </w:r>
      <w:r w:rsidRPr="00A95AB6">
        <w:rPr>
          <w:rFonts w:ascii="Arial" w:hAnsi="Arial" w:cs="Arial"/>
        </w:rPr>
        <w:t xml:space="preserve">124 166,00,- </w:t>
      </w:r>
      <w:r w:rsidR="005154B8" w:rsidRPr="00A95AB6">
        <w:rPr>
          <w:rFonts w:ascii="Arial" w:hAnsi="Arial" w:cs="Arial"/>
        </w:rPr>
        <w:t>Kč</w:t>
      </w:r>
    </w:p>
    <w:p w:rsidR="005154B8" w:rsidRPr="00A95AB6" w:rsidRDefault="0047707A" w:rsidP="00A95AB6">
      <w:pPr>
        <w:spacing w:after="120"/>
        <w:rPr>
          <w:rFonts w:ascii="Arial" w:hAnsi="Arial" w:cs="Arial"/>
        </w:rPr>
      </w:pPr>
      <w:r w:rsidRPr="00A95AB6">
        <w:rPr>
          <w:rFonts w:ascii="Arial" w:hAnsi="Arial" w:cs="Arial"/>
        </w:rPr>
        <w:t xml:space="preserve"> </w:t>
      </w:r>
      <w:r w:rsidR="00A95AB6" w:rsidRPr="00A95AB6">
        <w:rPr>
          <w:rFonts w:ascii="Arial" w:hAnsi="Arial" w:cs="Arial"/>
        </w:rPr>
        <w:t xml:space="preserve">           </w:t>
      </w:r>
      <w:r w:rsidR="005154B8" w:rsidRPr="00A95AB6">
        <w:rPr>
          <w:rFonts w:ascii="Arial" w:hAnsi="Arial" w:cs="Arial"/>
        </w:rPr>
        <w:t xml:space="preserve">(slovy: </w:t>
      </w:r>
      <w:r w:rsidR="00A95AB6" w:rsidRPr="00A95AB6">
        <w:rPr>
          <w:rFonts w:ascii="Arial" w:hAnsi="Arial" w:cs="Arial"/>
        </w:rPr>
        <w:t>sto dvacet čtyři tisíc sto šedesát šest korun českých</w:t>
      </w:r>
      <w:r w:rsidR="005154B8" w:rsidRPr="00A95AB6">
        <w:rPr>
          <w:rFonts w:ascii="Arial" w:hAnsi="Arial" w:cs="Arial"/>
        </w:rPr>
        <w:t>)</w:t>
      </w:r>
    </w:p>
    <w:p w:rsidR="005154B8" w:rsidRPr="00A95AB6" w:rsidRDefault="005154B8" w:rsidP="005154B8">
      <w:pPr>
        <w:spacing w:after="120"/>
        <w:ind w:left="1134"/>
        <w:rPr>
          <w:rFonts w:ascii="Arial" w:hAnsi="Arial" w:cs="Arial"/>
        </w:rPr>
      </w:pPr>
      <w:r w:rsidRPr="00A95AB6">
        <w:rPr>
          <w:rFonts w:ascii="Arial" w:hAnsi="Arial" w:cs="Arial"/>
        </w:rPr>
        <w:t>------------------------------------------------------------------------------------------------</w:t>
      </w:r>
    </w:p>
    <w:p w:rsidR="005154B8" w:rsidRPr="00A95AB6" w:rsidRDefault="005154B8" w:rsidP="0047707A">
      <w:pPr>
        <w:spacing w:after="120"/>
        <w:ind w:left="2550"/>
        <w:rPr>
          <w:rFonts w:ascii="Arial" w:hAnsi="Arial" w:cs="Arial"/>
        </w:rPr>
      </w:pPr>
      <w:r w:rsidRPr="00A95AB6">
        <w:rPr>
          <w:rFonts w:ascii="Arial" w:hAnsi="Arial" w:cs="Arial"/>
        </w:rPr>
        <w:lastRenderedPageBreak/>
        <w:t xml:space="preserve">Cena včetně DPH </w:t>
      </w:r>
      <w:r w:rsidR="00A95AB6">
        <w:rPr>
          <w:rFonts w:ascii="Arial" w:hAnsi="Arial" w:cs="Arial"/>
        </w:rPr>
        <w:t xml:space="preserve">715 435,00,- </w:t>
      </w:r>
      <w:r w:rsidRPr="00A95AB6">
        <w:rPr>
          <w:rFonts w:ascii="Arial" w:hAnsi="Arial" w:cs="Arial"/>
        </w:rPr>
        <w:t>Kč</w:t>
      </w:r>
    </w:p>
    <w:p w:rsidR="005154B8" w:rsidRPr="00760458" w:rsidRDefault="00A95AB6" w:rsidP="00A95AB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5154B8" w:rsidRPr="00A95AB6">
        <w:rPr>
          <w:rFonts w:ascii="Arial" w:hAnsi="Arial" w:cs="Arial"/>
        </w:rPr>
        <w:t>(slovy:</w:t>
      </w:r>
      <w:r>
        <w:rPr>
          <w:rFonts w:ascii="Arial" w:hAnsi="Arial" w:cs="Arial"/>
        </w:rPr>
        <w:t xml:space="preserve"> sedm set patnáct tisíc čtyři sta třicet pět korun českých</w:t>
      </w:r>
      <w:r w:rsidR="005154B8" w:rsidRPr="00A95AB6">
        <w:rPr>
          <w:rFonts w:ascii="Arial" w:hAnsi="Arial" w:cs="Arial"/>
        </w:rPr>
        <w:t>)</w:t>
      </w:r>
    </w:p>
    <w:p w:rsidR="005154B8" w:rsidRPr="000E2A13" w:rsidRDefault="005154B8" w:rsidP="005154B8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(dále jen „kupní cena“)</w:t>
      </w:r>
    </w:p>
    <w:p w:rsidR="005154B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1" w:name="_Ref282617162"/>
      <w:r w:rsidRPr="009A11D7">
        <w:rPr>
          <w:rFonts w:cs="Arial"/>
          <w:sz w:val="20"/>
          <w:szCs w:val="20"/>
        </w:rPr>
        <w:t xml:space="preserve">Kupní cena obsahuje veškeré náklady spojené s dodáním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zejména náklady na pořízení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 včetně nákladů na jeho výrobu, náklady na dopravu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místa plnění včetně případných nákladů na manipulační mechanismy, náklady na pojištění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ostrahu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jeho předání a převzetí, daně a poplatky spojené s dodávkou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a náklady na průvodní dokumentaci. Sjednaná kupní cena je </w:t>
      </w:r>
      <w:r>
        <w:rPr>
          <w:rFonts w:cs="Arial"/>
          <w:sz w:val="20"/>
          <w:szCs w:val="20"/>
        </w:rPr>
        <w:t xml:space="preserve">pevná, nepřekročitelná a </w:t>
      </w:r>
      <w:r w:rsidRPr="009A11D7">
        <w:rPr>
          <w:rFonts w:cs="Arial"/>
          <w:sz w:val="20"/>
          <w:szCs w:val="20"/>
        </w:rPr>
        <w:t>nezávislá na vývoji cen a kursových změnách.</w:t>
      </w:r>
    </w:p>
    <w:p w:rsidR="005154B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857ADC">
        <w:rPr>
          <w:rFonts w:cs="Arial"/>
          <w:sz w:val="20"/>
          <w:szCs w:val="20"/>
        </w:rPr>
        <w:t xml:space="preserve">Smluvní strany této smlouvy se dohodly, že </w:t>
      </w:r>
      <w:r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, coby poskytovatel zdanitelného plnění, je povinen bez zbytečného prodlení písemně informovat </w:t>
      </w:r>
      <w:r>
        <w:rPr>
          <w:rFonts w:cs="Arial"/>
          <w:sz w:val="20"/>
          <w:szCs w:val="20"/>
        </w:rPr>
        <w:t>kupujícího</w:t>
      </w:r>
      <w:r w:rsidRPr="00857ADC">
        <w:rPr>
          <w:rFonts w:cs="Arial"/>
          <w:sz w:val="20"/>
          <w:szCs w:val="20"/>
        </w:rPr>
        <w:t xml:space="preserve"> o tom, že se stal nespolehlivým plátcem ve smyslu ustanovení § 106a zákona č. 235/2004 Sb., o dani z přidané hodnoty</w:t>
      </w:r>
      <w:r>
        <w:rPr>
          <w:rFonts w:cs="Arial"/>
          <w:sz w:val="20"/>
          <w:szCs w:val="20"/>
        </w:rPr>
        <w:t>, ve znění pozdějších předpisů</w:t>
      </w:r>
      <w:r w:rsidRPr="00857ADC">
        <w:rPr>
          <w:rFonts w:cs="Arial"/>
          <w:sz w:val="20"/>
          <w:szCs w:val="20"/>
        </w:rPr>
        <w:t xml:space="preserve"> (dále jen „zákon o DPH“).  Smluvní strany si dále společně ujednaly, že pokud </w:t>
      </w:r>
      <w:r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v průběhu platnosti tohoto smluvního vztahu na základě informace od </w:t>
      </w:r>
      <w:r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či na základě vlastního šetření zjistí, že se </w:t>
      </w:r>
      <w:r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stal nespolehlivým plátcem ve smyslu § 106a zákona o DPH, souhlasí obě smluvní strany s tím, že </w:t>
      </w:r>
      <w:r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uhradí za </w:t>
      </w:r>
      <w:r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daň z přidané hodnoty z takového zdanitelného plnění dobrovolně správci daně dle § 109a citovaného právního předpisu. Zaplacení částky ve výši daně </w:t>
      </w:r>
      <w:r>
        <w:rPr>
          <w:rFonts w:cs="Arial"/>
          <w:sz w:val="20"/>
          <w:szCs w:val="20"/>
        </w:rPr>
        <w:t>kupujícím</w:t>
      </w:r>
      <w:r w:rsidRPr="00857ADC">
        <w:rPr>
          <w:rFonts w:cs="Arial"/>
          <w:sz w:val="20"/>
          <w:szCs w:val="20"/>
        </w:rPr>
        <w:t xml:space="preserve">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současně souhlasí s tím, že je povinen </w:t>
      </w:r>
      <w:r>
        <w:rPr>
          <w:rFonts w:cs="Arial"/>
          <w:sz w:val="20"/>
          <w:szCs w:val="20"/>
        </w:rPr>
        <w:t>kupujícímu</w:t>
      </w:r>
      <w:r w:rsidRPr="00857ADC">
        <w:rPr>
          <w:rFonts w:cs="Arial"/>
          <w:sz w:val="20"/>
          <w:szCs w:val="20"/>
        </w:rPr>
        <w:t xml:space="preserve"> nahradit veškerou škodu vzniklou v důsledku aplikace institutu ručení ze strany správce daně. Smluvní strany se dohodly, že </w:t>
      </w:r>
      <w:r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bude hradit sjednanou cenu pouze na účet zaregistrovaný a zveřejněný ve smyslu § 96 odst. 1 zákona o DPH.</w:t>
      </w:r>
    </w:p>
    <w:p w:rsidR="005154B8" w:rsidRPr="009A11D7" w:rsidRDefault="005154B8" w:rsidP="005154B8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:rsidR="005154B8" w:rsidRPr="003C442D" w:rsidRDefault="005154B8" w:rsidP="005154B8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Platební podmínky a fakturace</w:t>
      </w:r>
    </w:p>
    <w:p w:rsidR="005154B8" w:rsidRPr="00D73BF1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2" w:name="_Ref282617217"/>
      <w:bookmarkEnd w:id="1"/>
      <w:r w:rsidRPr="00D73BF1">
        <w:rPr>
          <w:rFonts w:cs="Arial"/>
          <w:sz w:val="20"/>
          <w:szCs w:val="20"/>
        </w:rPr>
        <w:t xml:space="preserve">Kupujícím nebudou za dodání předmětu koupě poskytována jakákoli plnění před dodáním předmětu koupě. </w:t>
      </w:r>
    </w:p>
    <w:p w:rsidR="005154B8" w:rsidRPr="00D73BF1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 xml:space="preserve">Kupní cena bude uhrazena na základě vystavené faktury. Splatnost faktury je smluvními stranami dohodnuta na 30 (třicet) kalendářních dnů ode dne řádného doručení faktury kupujícímu. Podkladem a podmínkou pro vystavení řádné faktury bude: písemný, odsouhlasený a zástupcem kupujícího podepsaný předávací protokol o odevzdání předmětu koupě bez zjevných vad. </w:t>
      </w:r>
    </w:p>
    <w:p w:rsidR="005154B8" w:rsidRPr="00D73BF1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 xml:space="preserve">Faktura bude vystavena nejpozději do 15. dne měsíce následujícího po dni uskutečnění zdanitelného plnění a bude obsahovat náležitosti daňového dokladu stanovené </w:t>
      </w:r>
      <w:r>
        <w:rPr>
          <w:rFonts w:cs="Arial"/>
          <w:sz w:val="20"/>
          <w:szCs w:val="20"/>
        </w:rPr>
        <w:t xml:space="preserve">zákonem o </w:t>
      </w:r>
      <w:r w:rsidRPr="00D73BF1">
        <w:rPr>
          <w:rFonts w:cs="Arial"/>
          <w:sz w:val="20"/>
          <w:szCs w:val="20"/>
        </w:rPr>
        <w:t>DPH a zákonem č. 563/1991 Sb., o účetnictví</w:t>
      </w:r>
      <w:r>
        <w:rPr>
          <w:rFonts w:cs="Arial"/>
          <w:sz w:val="20"/>
          <w:szCs w:val="20"/>
        </w:rPr>
        <w:t>, ve znění pozdějších předpisů</w:t>
      </w:r>
      <w:r w:rsidRPr="00D73BF1">
        <w:rPr>
          <w:rFonts w:cs="Arial"/>
          <w:sz w:val="20"/>
          <w:szCs w:val="20"/>
        </w:rPr>
        <w:t>. V případě, že faktura nebude obsahovat správné údaje či bude neúplná, je kupující oprávněn fakturu vrátit ve lhůtě do data její splatnosti prodávajícímu. Prodávající je povinen takovou fakturu opravit, aby splňovala podmínky stanovené v tomto odstavci tohoto článku smlouvy. Lhůta splatnosti běží u opravené faktury od začátku.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 je považována za uhrazenou řádně a včas, pokud ke dni splatnosti kupní ceny budou peněžní prostředky odpovídající kupní ceně odepsány z účtu kupujícího ve prospěch účtu prodávajícího.</w:t>
      </w:r>
      <w:bookmarkEnd w:id="2"/>
      <w:r w:rsidRPr="00BD3728">
        <w:rPr>
          <w:rFonts w:cs="Arial"/>
          <w:sz w:val="20"/>
          <w:szCs w:val="20"/>
        </w:rPr>
        <w:t xml:space="preserve"> </w:t>
      </w:r>
    </w:p>
    <w:p w:rsidR="005154B8" w:rsidRDefault="00B97EAC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Úhrada kupní ceny</w:t>
      </w:r>
      <w:r w:rsidR="005154B8" w:rsidRPr="00BD3728">
        <w:rPr>
          <w:rFonts w:cs="Arial"/>
          <w:sz w:val="20"/>
          <w:szCs w:val="20"/>
        </w:rPr>
        <w:t xml:space="preserve"> nemá vliv na možnost uplatnění práva kupujícího z vad předmětu koupě.</w:t>
      </w:r>
    </w:p>
    <w:p w:rsidR="005154B8" w:rsidRDefault="005154B8" w:rsidP="005154B8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:rsidR="005154B8" w:rsidRPr="00BD3728" w:rsidRDefault="005154B8" w:rsidP="00B97EAC">
      <w:pPr>
        <w:pStyle w:val="slovn1rove"/>
        <w:keepNext w:val="0"/>
        <w:spacing w:before="0" w:after="120"/>
        <w:ind w:left="357" w:hanging="35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Záruka za jakost</w:t>
      </w:r>
    </w:p>
    <w:p w:rsidR="005154B8" w:rsidRPr="00BD3728" w:rsidRDefault="005154B8" w:rsidP="00B97EAC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se zavazuje, že dodaný předmět koupě bude prostý jakýchkoli vad a bude mít vlastnosti dle obecně závazných právních předpisů, ČSN, této smlouvy a dále vlastnosti v první jakosti kvality provedení a bude proveden v souladu s ověřenou technickou praxí. Prodávající dále prohlašuje a zavazuje se, že předmět koupě není zatížen právem třetí osoby či osob, tedy že předmět koupě nemá žádné právní vady.</w:t>
      </w:r>
    </w:p>
    <w:p w:rsidR="005154B8" w:rsidRPr="00721933" w:rsidRDefault="005154B8" w:rsidP="00721933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721933">
        <w:rPr>
          <w:rFonts w:cs="Arial"/>
          <w:sz w:val="20"/>
          <w:szCs w:val="20"/>
        </w:rPr>
        <w:lastRenderedPageBreak/>
        <w:t xml:space="preserve">Prodávající poskytuje kupujícímu záruku za jakost předmětu koupě, a to v délce </w:t>
      </w:r>
      <w:r w:rsidR="00A95AB6">
        <w:rPr>
          <w:rFonts w:cs="Arial"/>
          <w:sz w:val="20"/>
          <w:szCs w:val="20"/>
        </w:rPr>
        <w:t xml:space="preserve">5 </w:t>
      </w:r>
      <w:r w:rsidR="00721933" w:rsidRPr="00721933">
        <w:rPr>
          <w:rFonts w:cs="Arial"/>
          <w:sz w:val="20"/>
          <w:szCs w:val="20"/>
        </w:rPr>
        <w:t xml:space="preserve">let nebo </w:t>
      </w:r>
      <w:r w:rsidR="00A95AB6">
        <w:rPr>
          <w:rFonts w:cs="Arial"/>
          <w:sz w:val="20"/>
          <w:szCs w:val="20"/>
        </w:rPr>
        <w:t>1.000.000</w:t>
      </w:r>
      <w:r w:rsidR="00785B66">
        <w:rPr>
          <w:rFonts w:cs="Arial"/>
          <w:sz w:val="20"/>
          <w:szCs w:val="20"/>
        </w:rPr>
        <w:t xml:space="preserve"> </w:t>
      </w:r>
      <w:r w:rsidR="00721933" w:rsidRPr="00721933">
        <w:rPr>
          <w:rFonts w:cs="Arial"/>
          <w:sz w:val="20"/>
          <w:szCs w:val="20"/>
        </w:rPr>
        <w:t>najetých km</w:t>
      </w:r>
      <w:r w:rsidRPr="00721933">
        <w:rPr>
          <w:rFonts w:cs="Arial"/>
          <w:sz w:val="20"/>
          <w:szCs w:val="20"/>
        </w:rPr>
        <w:t xml:space="preserve">. Záruční doba na neprorezavění karoserie činí </w:t>
      </w:r>
      <w:r w:rsidR="00F505F5">
        <w:rPr>
          <w:rFonts w:cs="Arial"/>
          <w:sz w:val="20"/>
          <w:szCs w:val="20"/>
        </w:rPr>
        <w:t>10</w:t>
      </w:r>
      <w:r w:rsidR="00785B66" w:rsidRPr="00721933">
        <w:rPr>
          <w:rFonts w:cs="Arial"/>
          <w:sz w:val="20"/>
          <w:szCs w:val="20"/>
        </w:rPr>
        <w:t xml:space="preserve"> </w:t>
      </w:r>
      <w:r w:rsidRPr="00721933">
        <w:rPr>
          <w:rFonts w:cs="Arial"/>
          <w:sz w:val="20"/>
          <w:szCs w:val="20"/>
        </w:rPr>
        <w:t>let. Běh záruční doby počíná ode dne odevzdání předmětu koupě kupujícímu.</w:t>
      </w:r>
    </w:p>
    <w:p w:rsidR="005154B8" w:rsidRPr="00BD3728" w:rsidRDefault="005154B8" w:rsidP="00B97EAC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Záruka dle předcházejícího odst. </w:t>
      </w:r>
      <w:proofErr w:type="gramStart"/>
      <w:r w:rsidRPr="00BD3728">
        <w:rPr>
          <w:rFonts w:cs="Arial"/>
          <w:sz w:val="20"/>
          <w:szCs w:val="20"/>
        </w:rPr>
        <w:t>5.2.</w:t>
      </w:r>
      <w:r>
        <w:rPr>
          <w:rFonts w:cs="Arial"/>
          <w:sz w:val="20"/>
          <w:szCs w:val="20"/>
        </w:rPr>
        <w:t xml:space="preserve"> </w:t>
      </w:r>
      <w:r w:rsidRPr="00BD3728">
        <w:rPr>
          <w:rFonts w:cs="Arial"/>
          <w:sz w:val="20"/>
          <w:szCs w:val="20"/>
        </w:rPr>
        <w:t>se</w:t>
      </w:r>
      <w:proofErr w:type="gramEnd"/>
      <w:r w:rsidRPr="00BD3728">
        <w:rPr>
          <w:rFonts w:cs="Arial"/>
          <w:sz w:val="20"/>
          <w:szCs w:val="20"/>
        </w:rPr>
        <w:t xml:space="preserve"> nevztahuje na spotřební materiál. Záruka dle předcházejícího odst. </w:t>
      </w:r>
      <w:proofErr w:type="gramStart"/>
      <w:r w:rsidRPr="00BD3728">
        <w:rPr>
          <w:rFonts w:cs="Arial"/>
          <w:sz w:val="20"/>
          <w:szCs w:val="20"/>
        </w:rPr>
        <w:t>5.2. je</w:t>
      </w:r>
      <w:proofErr w:type="gramEnd"/>
      <w:r w:rsidRPr="00BD3728">
        <w:rPr>
          <w:rFonts w:cs="Arial"/>
          <w:sz w:val="20"/>
          <w:szCs w:val="20"/>
        </w:rPr>
        <w:t xml:space="preserve"> platná za podmínky provádění servisních prací u autorizovaných servisů pro danou značku automobilu, kupující není povinen objednávat servis předmětu koupě u prodávajícího.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 případě použití obecných záručních a servisních podmínek prodávajícího, budou tyto použity pro řešení reklamací dle této smlouvy pouze v případě, že tyto podmínky budou pro kupujícího výhodnější.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3" w:name="_Ref282617003"/>
      <w:r w:rsidRPr="00BD3728">
        <w:rPr>
          <w:rFonts w:cs="Arial"/>
          <w:sz w:val="20"/>
          <w:szCs w:val="20"/>
        </w:rPr>
        <w:t>Prodávajícím bude kupujícímu poskytován bezplatný záruční servis na kupujícím reklamované vady předmětu koupě vzniklé v době trvání záruční doby</w:t>
      </w:r>
      <w:bookmarkEnd w:id="3"/>
      <w:r w:rsidRPr="00BD3728">
        <w:rPr>
          <w:rFonts w:cs="Arial"/>
          <w:sz w:val="20"/>
          <w:szCs w:val="20"/>
        </w:rPr>
        <w:t>.</w:t>
      </w:r>
      <w:r w:rsidR="00D75888">
        <w:rPr>
          <w:rFonts w:cs="Arial"/>
          <w:sz w:val="20"/>
          <w:szCs w:val="20"/>
        </w:rPr>
        <w:t xml:space="preserve"> Po dobu provádění servisních prací je prodávající povinen zapůjčit kupujícímu náhradní vůz zdarma.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je oprávněn reklamovat v záruční době vady předmětu koupě u prodávajícího, a to písemnou formou. V reklamaci musí být popsána vada předmětu koupě, určen nárok kupujícího z vady předmětu koupě, případně požadavek na způsob odstranění vad předmětu koupě, a to včetně případného termínu pro odstranění vad předmětu koupě prodávajícím. Kupující má právo volby způsobu odstranění důsledku vadného plnění.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4" w:name="_Ref282617022"/>
      <w:r w:rsidRPr="00BD3728">
        <w:rPr>
          <w:rFonts w:cs="Arial"/>
          <w:sz w:val="20"/>
          <w:szCs w:val="20"/>
        </w:rPr>
        <w:t xml:space="preserve">Veškeré vady zboží je kupující povinen uplatnit u prodávajícího bez zbytečného odkladu poté, kdy vadu zjistil, a to formou písemného oznámení o vadě doručeného na adresu </w:t>
      </w:r>
      <w:r>
        <w:rPr>
          <w:rFonts w:cs="Arial"/>
          <w:sz w:val="20"/>
          <w:szCs w:val="20"/>
        </w:rPr>
        <w:t>sídla prodávajícího</w:t>
      </w:r>
      <w:r w:rsidRPr="00BD3728">
        <w:rPr>
          <w:rFonts w:cs="Arial"/>
          <w:sz w:val="20"/>
          <w:szCs w:val="20"/>
        </w:rPr>
        <w:t xml:space="preserve"> nebo e</w:t>
      </w:r>
      <w:r w:rsidR="00EA0419">
        <w:rPr>
          <w:rFonts w:cs="Arial"/>
          <w:sz w:val="20"/>
          <w:szCs w:val="20"/>
        </w:rPr>
        <w:t>-</w:t>
      </w:r>
      <w:r w:rsidRPr="00BD3728">
        <w:rPr>
          <w:rFonts w:cs="Arial"/>
          <w:sz w:val="20"/>
          <w:szCs w:val="20"/>
        </w:rPr>
        <w:t>mailem na e</w:t>
      </w:r>
      <w:r w:rsidR="00EA0419">
        <w:rPr>
          <w:rFonts w:cs="Arial"/>
          <w:sz w:val="20"/>
          <w:szCs w:val="20"/>
        </w:rPr>
        <w:t>-</w:t>
      </w:r>
      <w:r w:rsidRPr="00BD3728">
        <w:rPr>
          <w:rFonts w:cs="Arial"/>
          <w:sz w:val="20"/>
          <w:szCs w:val="20"/>
        </w:rPr>
        <w:t xml:space="preserve">mailovou adresu </w:t>
      </w:r>
      <w:r w:rsidR="00C56165">
        <w:rPr>
          <w:rFonts w:cs="Arial"/>
          <w:sz w:val="20"/>
          <w:szCs w:val="20"/>
        </w:rPr>
        <w:t>XXXXXXXXXXXXX</w:t>
      </w:r>
      <w:r w:rsidR="00D77174">
        <w:rPr>
          <w:rFonts w:cs="Arial"/>
          <w:sz w:val="20"/>
          <w:szCs w:val="20"/>
        </w:rPr>
        <w:t>.</w:t>
      </w:r>
      <w:r w:rsidRPr="00BD3728">
        <w:rPr>
          <w:rFonts w:cs="Arial"/>
          <w:sz w:val="20"/>
          <w:szCs w:val="20"/>
        </w:rPr>
        <w:t xml:space="preserve"> Na oznámení o vadě je prodávající povinen odpovědět do dvou pracovních dnů ode dne doručení. Pokud tak neučiní, má se za to, že souhlasí s termínem odstranění vad uvedených v oznámení o vadě. V případě, že kupující nesdělí při vytknutí vady či vad zboží v rámci záruční doby prodávajícímu jiný požadavek, je prodávající povinen vytýkané vady ve lhůtě do 15 dnů vlastním nákladem odstranit, nedohodnou-li se smluvní strany v reklamačním protokolu jinak. Bude-li to pro prodávajícího technicky proveditelné a nikoliv nepřiměřeně zatěžující, je povinen provést odstranění vady v místě určeném kupujícím. V případě, že odstranění vady nebude technicky proveditelné v místě určeném kupujícím, odstraní prodávající vadu ve své provozovně, případně u smluvní servisní organizace. V případě vzniku výše uvedené skutečnosti nese veškeré náklady související s takovýmto odstraněním vady, včetně nákladů na přesun </w:t>
      </w:r>
      <w:r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do místa provedení opravy a zpět</w:t>
      </w:r>
      <w:r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prodávající. Prodávající je srozuměn s tím, že v tomto případě písemně na základě protokolu převezme odpovědnost za všechna rizika spojená s transportem </w:t>
      </w:r>
      <w:r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a ponese plnou odpovědnost za eventuální škodu vzniklou na zboží během přepravy do místa opravy.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se zavazuje bez zbytečného odkladu, nejpozději však do dvou pracovních dnů, bude-li to v daném případě technicky možné, od okamžiku oznámení vady předmětu koupě či jeho části zahájit odstraňování vady předmětu koupě či jeho části, a to i tehdy, neuznává-li prodávající odpovědnost za vady či příčiny, které ji vyvolaly. Reklamační řízení musí být ukončeno do čtyřiceti osmi hodin po jeho zahájení. Bude-li v reklamačním řízení vada uznána jako reklamační vada bude odstranění vady předmětu koupě či jeho části provedeno bezúplatně. Nebude-li v reklamačním řízení vada uznána jako reklamační vada bude odstranění vady předmětu koupě či jeho části provedeno úplatně, a to za cenu v místě a čase obvyklou</w:t>
      </w:r>
      <w:bookmarkEnd w:id="4"/>
      <w:r w:rsidRPr="00BD3728">
        <w:rPr>
          <w:rFonts w:cs="Arial"/>
          <w:sz w:val="20"/>
          <w:szCs w:val="20"/>
        </w:rPr>
        <w:t>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 případě odstranění vady předmětu koupě či jeho části dodáním náhradního plnění (nahrazením novou bezvadnou věcí), běží pro toto náhradní plnění (věc) nová záruční lhůta, a to ode dne řádného protokolárního dodání a převzetí nového plnění (věci) prodávajícím. Záruční lhůta je shodná jako v tomto článku této smlouvy. Po dobu od nahlášení vady předmětu koupě kupujícím prodávajícímu až do řádného odstranění vady předmětu koupě prodávajícím neběží záruční doba s tím, že doba přerušení běhu záruční lhůty bude počítána na celé dny a bude brán v úvahu každý započatý kalendářní den.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Práva a povinnosti z prodávajícím poskytnuté záruky nezanikají ani odstoupením kterékoli ze smluvních stran od smlouvy.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O reklamačním řízení budou prodávajícím pořizovány písemné zápisy ve dvojím vyhotovení, z nichž jeden stejnopis obdrží každá ze smluvních stran.</w:t>
      </w:r>
    </w:p>
    <w:p w:rsidR="005154B8" w:rsidRDefault="005154B8" w:rsidP="005154B8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:rsidR="005154B8" w:rsidRPr="00B3053D" w:rsidRDefault="005154B8" w:rsidP="005154B8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lastRenderedPageBreak/>
        <w:t>Smluvní pokuty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odst. </w:t>
      </w:r>
      <w:proofErr w:type="gramStart"/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>.2. této</w:t>
      </w:r>
      <w:proofErr w:type="gramEnd"/>
      <w:r w:rsidRPr="00BD3728">
        <w:rPr>
          <w:rFonts w:cs="Arial"/>
          <w:sz w:val="20"/>
          <w:szCs w:val="20"/>
        </w:rPr>
        <w:t xml:space="preserve"> smlouvy prodávajícím je kupující oprávněn uplatnit vůči prodávajícímu ve smyslu ustanovení § 2048 a násl. občanského zákoníku smluvní pokutu ve výši 0,1 % (slovy: jedna desetina procenta) z kupní ceny, a to za každý den prodlení.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odst. </w:t>
      </w:r>
      <w:proofErr w:type="gramStart"/>
      <w:r w:rsidRPr="00BD3728">
        <w:rPr>
          <w:rFonts w:cs="Arial"/>
          <w:sz w:val="20"/>
          <w:szCs w:val="20"/>
        </w:rPr>
        <w:t>5.5., odst.</w:t>
      </w:r>
      <w:proofErr w:type="gramEnd"/>
      <w:r w:rsidRPr="00BD3728">
        <w:rPr>
          <w:rFonts w:cs="Arial"/>
          <w:sz w:val="20"/>
          <w:szCs w:val="20"/>
        </w:rPr>
        <w:t xml:space="preserve"> 5.</w:t>
      </w:r>
      <w:r w:rsidR="00721933">
        <w:rPr>
          <w:rFonts w:cs="Arial"/>
          <w:sz w:val="20"/>
          <w:szCs w:val="20"/>
        </w:rPr>
        <w:t>7</w:t>
      </w:r>
      <w:r w:rsidRPr="00BD3728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nebo</w:t>
      </w:r>
      <w:r w:rsidRPr="00BD3728">
        <w:rPr>
          <w:rFonts w:cs="Arial"/>
          <w:sz w:val="20"/>
          <w:szCs w:val="20"/>
        </w:rPr>
        <w:t xml:space="preserve"> odst. 5.</w:t>
      </w:r>
      <w:r w:rsidR="00721933">
        <w:rPr>
          <w:rFonts w:cs="Arial"/>
          <w:sz w:val="20"/>
          <w:szCs w:val="20"/>
        </w:rPr>
        <w:t>8</w:t>
      </w:r>
      <w:r w:rsidRPr="00BD3728">
        <w:rPr>
          <w:rFonts w:cs="Arial"/>
          <w:sz w:val="20"/>
          <w:szCs w:val="20"/>
        </w:rPr>
        <w:t>. této smlouvy prodávajícím je kupující oprávněn uplatnit ve smyslu ustanovení § 2048 a násl. občanského zákoníku smluvní pokutu ve výši 10.000,- Kč (slovy: deset tisíc korun českých), a to za každé porušení smlouvy zvlášť</w:t>
      </w:r>
      <w:r w:rsidR="00721933"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to i opakovaně.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prodlení s úhradou kupní ceny či její části kupujícím je prodávající oprávněn uplatnit ve smyslu ustanovení § 2048 a násl. občanského zákoníku smluvní pokutu ve výši </w:t>
      </w:r>
      <w:r w:rsidR="00EA0419" w:rsidRPr="00BD3728">
        <w:rPr>
          <w:rFonts w:cs="Arial"/>
          <w:sz w:val="20"/>
          <w:szCs w:val="20"/>
        </w:rPr>
        <w:t xml:space="preserve">0,1 % (slovy: jedna desetina procenta) </w:t>
      </w:r>
      <w:r w:rsidRPr="00BD3728">
        <w:rPr>
          <w:rFonts w:cs="Arial"/>
          <w:sz w:val="20"/>
          <w:szCs w:val="20"/>
        </w:rPr>
        <w:t>z dlužné částky, a to za každý den prodlení.</w:t>
      </w:r>
    </w:p>
    <w:p w:rsidR="005154B8" w:rsidRPr="00BD372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:rsidR="005154B8" w:rsidRDefault="005154B8" w:rsidP="005154B8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:rsidR="005154B8" w:rsidRPr="00B3053D" w:rsidRDefault="005154B8" w:rsidP="005154B8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Závěrečná ustanovení</w:t>
      </w:r>
    </w:p>
    <w:p w:rsidR="005154B8" w:rsidRPr="00B3053D" w:rsidRDefault="005154B8" w:rsidP="005154B8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předpisů.</w:t>
      </w:r>
    </w:p>
    <w:p w:rsidR="005154B8" w:rsidRPr="00B3053D" w:rsidRDefault="005154B8" w:rsidP="005154B8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:rsidR="005154B8" w:rsidRPr="00B3053D" w:rsidRDefault="005154B8" w:rsidP="005154B8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občanského zákoníku.</w:t>
      </w:r>
    </w:p>
    <w:p w:rsidR="005154B8" w:rsidRPr="00B3053D" w:rsidRDefault="005154B8" w:rsidP="005154B8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:rsidR="005154B8" w:rsidRPr="00B3053D" w:rsidRDefault="005154B8" w:rsidP="005154B8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:rsidR="005154B8" w:rsidRPr="00B3053D" w:rsidRDefault="005154B8" w:rsidP="005154B8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prohlašují, že skutečnosti uvedené v této smlouvě nepovažují za obchodní tajemství ve smyslu ustanovení § 504 občansk</w:t>
      </w:r>
      <w:r w:rsidR="00721933">
        <w:rPr>
          <w:rFonts w:cs="Arial"/>
          <w:sz w:val="20"/>
          <w:szCs w:val="20"/>
        </w:rPr>
        <w:t>ého</w:t>
      </w:r>
      <w:r w:rsidRPr="00B3053D">
        <w:rPr>
          <w:rFonts w:cs="Arial"/>
          <w:sz w:val="20"/>
          <w:szCs w:val="20"/>
        </w:rPr>
        <w:t xml:space="preserve"> zákoník</w:t>
      </w:r>
      <w:r w:rsidR="00721933">
        <w:rPr>
          <w:rFonts w:cs="Arial"/>
          <w:sz w:val="20"/>
          <w:szCs w:val="20"/>
        </w:rPr>
        <w:t>u</w:t>
      </w:r>
      <w:bookmarkStart w:id="5" w:name="_GoBack"/>
      <w:bookmarkEnd w:id="5"/>
      <w:r w:rsidRPr="00B3053D">
        <w:rPr>
          <w:rFonts w:cs="Arial"/>
          <w:sz w:val="20"/>
          <w:szCs w:val="20"/>
        </w:rPr>
        <w:t>.</w:t>
      </w:r>
    </w:p>
    <w:p w:rsidR="005154B8" w:rsidRDefault="005154B8" w:rsidP="005154B8">
      <w:pPr>
        <w:pStyle w:val="slovn2rove"/>
        <w:keepNext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t>Prodávající je povinen spolupůsobit při výkonu finanční kontroly ve smyslu § 2 písm. e) a § 13 zákona č. 320/2001 Sb., o finanční kontr</w:t>
      </w:r>
      <w:r w:rsidR="0087643D">
        <w:rPr>
          <w:rFonts w:cs="Arial"/>
          <w:sz w:val="20"/>
          <w:szCs w:val="20"/>
        </w:rPr>
        <w:t>ole ve veřejné správě</w:t>
      </w:r>
      <w:r w:rsidR="00845DFF">
        <w:rPr>
          <w:rFonts w:cs="Arial"/>
          <w:sz w:val="20"/>
          <w:szCs w:val="20"/>
        </w:rPr>
        <w:t xml:space="preserve"> </w:t>
      </w:r>
      <w:r w:rsidRPr="009F159C">
        <w:rPr>
          <w:rFonts w:cs="Arial"/>
          <w:sz w:val="20"/>
          <w:szCs w:val="20"/>
        </w:rPr>
        <w:t>a o změně některých zákonu</w:t>
      </w:r>
      <w:r>
        <w:rPr>
          <w:rFonts w:cs="Arial"/>
          <w:sz w:val="20"/>
          <w:szCs w:val="20"/>
        </w:rPr>
        <w:t>, ve znění pozdějších předpisů,</w:t>
      </w:r>
      <w:r w:rsidRPr="009F159C">
        <w:rPr>
          <w:rFonts w:cs="Arial"/>
          <w:sz w:val="20"/>
          <w:szCs w:val="20"/>
        </w:rPr>
        <w:t xml:space="preserve"> tj. poskytnout kontrolnímu orgánu doklady o dodávkách zboží a služeb hrazených z veřejných výdajů nebo z veřejné finanční podpory v rozsahu nezbytném pro ověření příslušné operace. </w:t>
      </w:r>
    </w:p>
    <w:p w:rsidR="005154B8" w:rsidRPr="009F159C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5154B8" w:rsidRPr="00B3053D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:rsidR="005154B8" w:rsidRPr="00B3053D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:rsidR="005154B8" w:rsidRPr="00B3053D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Nedílnou součástí smlouvy jsou tyto přílohy:</w:t>
      </w:r>
    </w:p>
    <w:p w:rsidR="005154B8" w:rsidRPr="00ED1855" w:rsidRDefault="005154B8" w:rsidP="005154B8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</w:rPr>
      </w:pPr>
      <w:r>
        <w:rPr>
          <w:rFonts w:ascii="Arial" w:hAnsi="Arial" w:cs="Arial"/>
          <w:bCs/>
        </w:rPr>
        <w:t>Příloha č. 1</w:t>
      </w:r>
      <w:r w:rsidRPr="00ED1855">
        <w:rPr>
          <w:rFonts w:ascii="Arial" w:hAnsi="Arial" w:cs="Arial"/>
          <w:bCs/>
        </w:rPr>
        <w:t>: Specifikace předmětu plnění</w:t>
      </w:r>
      <w:r w:rsidR="001302C4">
        <w:rPr>
          <w:rFonts w:ascii="Arial" w:hAnsi="Arial" w:cs="Arial"/>
          <w:bCs/>
        </w:rPr>
        <w:t xml:space="preserve"> </w:t>
      </w:r>
    </w:p>
    <w:p w:rsidR="005154B8" w:rsidRPr="00ED1855" w:rsidRDefault="005154B8" w:rsidP="005154B8">
      <w:pPr>
        <w:pStyle w:val="Odstavecseseznamem"/>
        <w:ind w:left="360"/>
        <w:jc w:val="both"/>
        <w:rPr>
          <w:rFonts w:ascii="Tahoma" w:hAnsi="Tahoma" w:cs="Tahoma"/>
        </w:rPr>
      </w:pPr>
    </w:p>
    <w:p w:rsidR="005154B8" w:rsidRDefault="005154B8" w:rsidP="005154B8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5154B8" w:rsidRDefault="005154B8" w:rsidP="005154B8">
      <w:pPr>
        <w:pStyle w:val="slovn1rove"/>
        <w:numPr>
          <w:ilvl w:val="0"/>
          <w:numId w:val="0"/>
        </w:numPr>
        <w:ind w:left="360"/>
        <w:jc w:val="both"/>
      </w:pPr>
    </w:p>
    <w:p w:rsidR="005154B8" w:rsidRDefault="005154B8" w:rsidP="005154B8">
      <w:pPr>
        <w:pStyle w:val="slovn1rove"/>
        <w:numPr>
          <w:ilvl w:val="0"/>
          <w:numId w:val="0"/>
        </w:numPr>
        <w:ind w:left="360"/>
        <w:jc w:val="both"/>
      </w:pPr>
    </w:p>
    <w:p w:rsidR="005154B8" w:rsidRPr="00BD3728" w:rsidRDefault="005154B8" w:rsidP="005154B8">
      <w:pPr>
        <w:rPr>
          <w:rFonts w:ascii="Arial" w:hAnsi="Arial" w:cs="Arial"/>
        </w:rPr>
      </w:pPr>
      <w:r w:rsidRPr="00BD3728">
        <w:rPr>
          <w:rFonts w:ascii="Arial" w:hAnsi="Arial" w:cs="Arial"/>
        </w:rPr>
        <w:t>V </w:t>
      </w:r>
      <w:r w:rsidRPr="00D77174">
        <w:rPr>
          <w:rFonts w:ascii="Arial" w:hAnsi="Arial" w:cs="Arial"/>
        </w:rPr>
        <w:t>………</w:t>
      </w:r>
      <w:proofErr w:type="gramStart"/>
      <w:r w:rsidRPr="00D77174">
        <w:rPr>
          <w:rFonts w:ascii="Arial" w:hAnsi="Arial" w:cs="Arial"/>
        </w:rPr>
        <w:t>…..…</w:t>
      </w:r>
      <w:proofErr w:type="gramEnd"/>
      <w:r w:rsidRPr="00D77174">
        <w:rPr>
          <w:rFonts w:ascii="Arial" w:hAnsi="Arial" w:cs="Arial"/>
        </w:rPr>
        <w:t xml:space="preserve">……….. dne ………. </w:t>
      </w:r>
      <w:r w:rsidR="009B795F" w:rsidRPr="00D77174">
        <w:rPr>
          <w:rFonts w:ascii="Arial" w:hAnsi="Arial" w:cs="Arial"/>
        </w:rPr>
        <w:t>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3728">
        <w:rPr>
          <w:rFonts w:ascii="Arial" w:hAnsi="Arial" w:cs="Arial"/>
        </w:rPr>
        <w:t>V </w:t>
      </w:r>
      <w:r w:rsidRPr="00D77174">
        <w:rPr>
          <w:rFonts w:ascii="Arial" w:hAnsi="Arial" w:cs="Arial"/>
        </w:rPr>
        <w:t xml:space="preserve">…………..………….. dne ………. </w:t>
      </w:r>
      <w:r w:rsidR="009B795F" w:rsidRPr="00D77174">
        <w:rPr>
          <w:rFonts w:ascii="Arial" w:hAnsi="Arial" w:cs="Arial"/>
        </w:rPr>
        <w:t>2020</w:t>
      </w:r>
    </w:p>
    <w:p w:rsidR="005154B8" w:rsidRPr="00BD3728" w:rsidRDefault="005154B8" w:rsidP="005154B8">
      <w:pPr>
        <w:rPr>
          <w:rFonts w:ascii="Arial" w:hAnsi="Arial" w:cs="Arial"/>
        </w:rPr>
      </w:pPr>
    </w:p>
    <w:p w:rsidR="005154B8" w:rsidRPr="00BD3728" w:rsidRDefault="005154B8" w:rsidP="005154B8">
      <w:pPr>
        <w:rPr>
          <w:rFonts w:ascii="Arial" w:hAnsi="Arial" w:cs="Arial"/>
        </w:rPr>
      </w:pPr>
    </w:p>
    <w:p w:rsidR="005154B8" w:rsidRPr="00BD3728" w:rsidRDefault="005154B8" w:rsidP="005154B8">
      <w:pPr>
        <w:rPr>
          <w:rFonts w:ascii="Arial" w:hAnsi="Arial" w:cs="Arial"/>
        </w:rPr>
      </w:pPr>
    </w:p>
    <w:p w:rsidR="005154B8" w:rsidRPr="00BD3728" w:rsidRDefault="005154B8" w:rsidP="005154B8">
      <w:pPr>
        <w:rPr>
          <w:rFonts w:ascii="Arial" w:hAnsi="Arial" w:cs="Arial"/>
        </w:rPr>
      </w:pPr>
    </w:p>
    <w:p w:rsidR="005154B8" w:rsidRPr="00BD3728" w:rsidRDefault="005154B8" w:rsidP="005154B8">
      <w:pPr>
        <w:rPr>
          <w:rFonts w:ascii="Arial" w:hAnsi="Arial" w:cs="Arial"/>
        </w:rPr>
      </w:pPr>
    </w:p>
    <w:p w:rsidR="005154B8" w:rsidRPr="00BD3728" w:rsidRDefault="005154B8" w:rsidP="005154B8">
      <w:pPr>
        <w:rPr>
          <w:rFonts w:ascii="Arial" w:hAnsi="Arial" w:cs="Arial"/>
        </w:rPr>
      </w:pPr>
    </w:p>
    <w:p w:rsidR="005154B8" w:rsidRPr="00BD3728" w:rsidRDefault="005154B8" w:rsidP="005154B8">
      <w:pPr>
        <w:rPr>
          <w:rFonts w:ascii="Arial" w:hAnsi="Arial" w:cs="Arial"/>
        </w:rPr>
      </w:pPr>
      <w:r w:rsidRPr="00BD3728">
        <w:rPr>
          <w:rFonts w:ascii="Arial" w:hAnsi="Arial" w:cs="Arial"/>
        </w:rPr>
        <w:t>................................................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3728">
        <w:rPr>
          <w:rFonts w:ascii="Arial" w:hAnsi="Arial" w:cs="Arial"/>
        </w:rPr>
        <w:t>..................................................</w:t>
      </w:r>
    </w:p>
    <w:p w:rsidR="005154B8" w:rsidRPr="00BD3728" w:rsidRDefault="005154B8" w:rsidP="005154B8">
      <w:pPr>
        <w:ind w:firstLine="708"/>
        <w:rPr>
          <w:rFonts w:ascii="Arial" w:hAnsi="Arial" w:cs="Arial"/>
        </w:rPr>
      </w:pPr>
      <w:r w:rsidRPr="00BD3728">
        <w:rPr>
          <w:rFonts w:ascii="Arial" w:hAnsi="Arial" w:cs="Arial"/>
        </w:rPr>
        <w:t>prodávající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BD3728">
        <w:rPr>
          <w:rFonts w:ascii="Arial" w:hAnsi="Arial" w:cs="Arial"/>
        </w:rPr>
        <w:t>kupující</w:t>
      </w:r>
    </w:p>
    <w:p w:rsidR="001A6DD5" w:rsidRDefault="001A6DD5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:rsidR="001A6DD5" w:rsidRDefault="001A6DD5" w:rsidP="00C16BA0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</w:p>
    <w:p w:rsidR="00F37043" w:rsidRDefault="00291195" w:rsidP="001A6DD5">
      <w:pPr>
        <w:jc w:val="center"/>
      </w:pPr>
    </w:p>
    <w:sectPr w:rsidR="00F37043" w:rsidSect="00A42A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95" w:rsidRDefault="00291195" w:rsidP="00721933">
      <w:r>
        <w:separator/>
      </w:r>
    </w:p>
  </w:endnote>
  <w:endnote w:type="continuationSeparator" w:id="0">
    <w:p w:rsidR="00291195" w:rsidRDefault="00291195" w:rsidP="0072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797668"/>
      <w:docPartObj>
        <w:docPartGallery w:val="Page Numbers (Bottom of Page)"/>
        <w:docPartUnique/>
      </w:docPartObj>
    </w:sdtPr>
    <w:sdtEndPr/>
    <w:sdtContent>
      <w:p w:rsidR="00721933" w:rsidRDefault="00A42A0C">
        <w:pPr>
          <w:pStyle w:val="Zpat"/>
          <w:jc w:val="center"/>
        </w:pPr>
        <w:r>
          <w:fldChar w:fldCharType="begin"/>
        </w:r>
        <w:r w:rsidR="00721933">
          <w:instrText>PAGE   \* MERGEFORMAT</w:instrText>
        </w:r>
        <w:r>
          <w:fldChar w:fldCharType="separate"/>
        </w:r>
        <w:r w:rsidR="00FE0CCE">
          <w:rPr>
            <w:noProof/>
          </w:rPr>
          <w:t>6</w:t>
        </w:r>
        <w:r>
          <w:fldChar w:fldCharType="end"/>
        </w:r>
      </w:p>
    </w:sdtContent>
  </w:sdt>
  <w:p w:rsidR="00721933" w:rsidRDefault="007219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95" w:rsidRDefault="00291195" w:rsidP="00721933">
      <w:r>
        <w:separator/>
      </w:r>
    </w:p>
  </w:footnote>
  <w:footnote w:type="continuationSeparator" w:id="0">
    <w:p w:rsidR="00291195" w:rsidRDefault="00291195" w:rsidP="0072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024C27"/>
    <w:multiLevelType w:val="hybridMultilevel"/>
    <w:tmpl w:val="566E3B6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B8B2F0">
      <w:start w:val="1"/>
      <w:numFmt w:val="decimal"/>
      <w:lvlText w:val="2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6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4"/>
  </w:num>
  <w:num w:numId="10">
    <w:abstractNumId w:val="6"/>
  </w:num>
  <w:num w:numId="11">
    <w:abstractNumId w:val="3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D5"/>
    <w:rsid w:val="00002A0E"/>
    <w:rsid w:val="000636BE"/>
    <w:rsid w:val="000F511F"/>
    <w:rsid w:val="001302C4"/>
    <w:rsid w:val="001A6DD5"/>
    <w:rsid w:val="001F7E78"/>
    <w:rsid w:val="00282B45"/>
    <w:rsid w:val="00291195"/>
    <w:rsid w:val="002E61D9"/>
    <w:rsid w:val="002F6594"/>
    <w:rsid w:val="002F7346"/>
    <w:rsid w:val="003167FF"/>
    <w:rsid w:val="00381C7F"/>
    <w:rsid w:val="003B2BE4"/>
    <w:rsid w:val="003C442D"/>
    <w:rsid w:val="00402806"/>
    <w:rsid w:val="00457EEC"/>
    <w:rsid w:val="004748B9"/>
    <w:rsid w:val="0047707A"/>
    <w:rsid w:val="004B2EAB"/>
    <w:rsid w:val="005154B8"/>
    <w:rsid w:val="0058094A"/>
    <w:rsid w:val="005A2064"/>
    <w:rsid w:val="005F3754"/>
    <w:rsid w:val="00664392"/>
    <w:rsid w:val="00667E34"/>
    <w:rsid w:val="00670054"/>
    <w:rsid w:val="006836DB"/>
    <w:rsid w:val="00700746"/>
    <w:rsid w:val="007059A3"/>
    <w:rsid w:val="00714E27"/>
    <w:rsid w:val="00721933"/>
    <w:rsid w:val="00736CD8"/>
    <w:rsid w:val="00785B66"/>
    <w:rsid w:val="008055EE"/>
    <w:rsid w:val="00844E71"/>
    <w:rsid w:val="00845DFF"/>
    <w:rsid w:val="00864B6D"/>
    <w:rsid w:val="0087643D"/>
    <w:rsid w:val="009545A1"/>
    <w:rsid w:val="00963C7B"/>
    <w:rsid w:val="009A11D7"/>
    <w:rsid w:val="009B795F"/>
    <w:rsid w:val="009D04D9"/>
    <w:rsid w:val="009F159C"/>
    <w:rsid w:val="009F5B7B"/>
    <w:rsid w:val="00A2785E"/>
    <w:rsid w:val="00A42A0C"/>
    <w:rsid w:val="00A95AB6"/>
    <w:rsid w:val="00A97954"/>
    <w:rsid w:val="00B3053D"/>
    <w:rsid w:val="00B36714"/>
    <w:rsid w:val="00B55A6E"/>
    <w:rsid w:val="00B97EAC"/>
    <w:rsid w:val="00BA44F4"/>
    <w:rsid w:val="00BC578C"/>
    <w:rsid w:val="00C16BA0"/>
    <w:rsid w:val="00C424D2"/>
    <w:rsid w:val="00C46E7E"/>
    <w:rsid w:val="00C56165"/>
    <w:rsid w:val="00CC3097"/>
    <w:rsid w:val="00CC78CB"/>
    <w:rsid w:val="00CE4B1B"/>
    <w:rsid w:val="00D73BF1"/>
    <w:rsid w:val="00D75888"/>
    <w:rsid w:val="00D77174"/>
    <w:rsid w:val="00E3723F"/>
    <w:rsid w:val="00E56244"/>
    <w:rsid w:val="00E75D47"/>
    <w:rsid w:val="00EA0419"/>
    <w:rsid w:val="00ED023F"/>
    <w:rsid w:val="00EF395F"/>
    <w:rsid w:val="00EF3F00"/>
    <w:rsid w:val="00F27321"/>
    <w:rsid w:val="00F505F5"/>
    <w:rsid w:val="00F54767"/>
    <w:rsid w:val="00F92B3B"/>
    <w:rsid w:val="00FE0CCE"/>
    <w:rsid w:val="00FF1034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33"/>
    <w:rPr>
      <w:rFonts w:ascii="Times New Roman" w:eastAsia="Calibri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933"/>
    <w:rPr>
      <w:rFonts w:ascii="Times New Roman" w:eastAsia="Calibri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888"/>
    <w:pPr>
      <w:jc w:val="both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888"/>
    <w:rPr>
      <w:rFonts w:ascii="Times New Roman" w:eastAsia="Calibri" w:hAnsi="Times New Roman" w:cs="Times New Roman"/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33"/>
    <w:rPr>
      <w:rFonts w:ascii="Times New Roman" w:eastAsia="Calibri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933"/>
    <w:rPr>
      <w:rFonts w:ascii="Times New Roman" w:eastAsia="Calibri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888"/>
    <w:pPr>
      <w:jc w:val="both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888"/>
    <w:rPr>
      <w:rFonts w:ascii="Times New Roman" w:eastAsia="Calibri" w:hAnsi="Times New Roman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2464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Miosgová Kateřina</dc:creator>
  <cp:lastModifiedBy>Novotná Anna</cp:lastModifiedBy>
  <cp:revision>3</cp:revision>
  <dcterms:created xsi:type="dcterms:W3CDTF">2020-11-30T06:36:00Z</dcterms:created>
  <dcterms:modified xsi:type="dcterms:W3CDTF">2020-11-30T06:57:00Z</dcterms:modified>
</cp:coreProperties>
</file>