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1230F" w14:textId="77777777" w:rsidR="000F044B" w:rsidRPr="000B6150" w:rsidRDefault="000F044B" w:rsidP="000F044B">
      <w:pPr>
        <w:spacing w:before="60" w:after="60"/>
        <w:ind w:left="62"/>
        <w:jc w:val="right"/>
        <w:rPr>
          <w:rFonts w:ascii="Arial" w:hAnsi="Arial" w:cs="Arial"/>
          <w:b/>
          <w:bCs/>
          <w:caps/>
          <w:sz w:val="22"/>
          <w:szCs w:val="22"/>
        </w:rPr>
      </w:pPr>
      <w:r w:rsidRPr="000B6150">
        <w:rPr>
          <w:rFonts w:ascii="Arial" w:hAnsi="Arial" w:cs="Arial"/>
          <w:sz w:val="22"/>
          <w:szCs w:val="22"/>
        </w:rPr>
        <w:t>ev. č. 20/</w:t>
      </w:r>
      <w:r w:rsidR="00E525D4">
        <w:rPr>
          <w:rFonts w:ascii="Arial" w:hAnsi="Arial" w:cs="Arial"/>
          <w:sz w:val="22"/>
          <w:szCs w:val="22"/>
        </w:rPr>
        <w:t>086</w:t>
      </w:r>
      <w:r w:rsidRPr="000B6150">
        <w:rPr>
          <w:rFonts w:ascii="Arial" w:hAnsi="Arial" w:cs="Arial"/>
          <w:sz w:val="22"/>
          <w:szCs w:val="22"/>
        </w:rPr>
        <w:t>-</w:t>
      </w:r>
      <w:r w:rsidR="00FF7D53">
        <w:rPr>
          <w:rFonts w:ascii="Arial" w:hAnsi="Arial" w:cs="Arial"/>
          <w:sz w:val="22"/>
          <w:szCs w:val="22"/>
        </w:rPr>
        <w:t>1</w:t>
      </w:r>
    </w:p>
    <w:p w14:paraId="1CEACCB2" w14:textId="77777777" w:rsidR="00A14612" w:rsidRDefault="00A14612" w:rsidP="00A14612">
      <w:pPr>
        <w:spacing w:after="120"/>
        <w:jc w:val="center"/>
        <w:rPr>
          <w:rFonts w:ascii="Arial" w:hAnsi="Arial" w:cs="Arial"/>
          <w:b/>
          <w:sz w:val="24"/>
          <w:szCs w:val="24"/>
        </w:rPr>
      </w:pPr>
      <w:r>
        <w:rPr>
          <w:rFonts w:ascii="Arial" w:hAnsi="Arial" w:cs="Arial"/>
          <w:b/>
          <w:sz w:val="24"/>
          <w:szCs w:val="24"/>
        </w:rPr>
        <w:t>Dodatek č. 1</w:t>
      </w:r>
    </w:p>
    <w:p w14:paraId="76BB7EC2" w14:textId="77777777" w:rsidR="00A14612" w:rsidRPr="00A14612" w:rsidRDefault="00A14612" w:rsidP="00A14612">
      <w:pPr>
        <w:spacing w:after="120"/>
        <w:jc w:val="center"/>
        <w:rPr>
          <w:rFonts w:ascii="Arial" w:hAnsi="Arial" w:cs="Arial"/>
          <w:b/>
          <w:sz w:val="24"/>
          <w:szCs w:val="24"/>
        </w:rPr>
      </w:pPr>
      <w:r w:rsidRPr="00A14612">
        <w:rPr>
          <w:rFonts w:ascii="Arial" w:hAnsi="Arial" w:cs="Arial"/>
          <w:b/>
          <w:sz w:val="24"/>
          <w:szCs w:val="24"/>
        </w:rPr>
        <w:t>ke Smlouvě o provedení evaluace projektu</w:t>
      </w:r>
    </w:p>
    <w:p w14:paraId="11FADE3A" w14:textId="77777777" w:rsidR="000F044B" w:rsidRPr="000B6150" w:rsidRDefault="00A14612" w:rsidP="00A14612">
      <w:pPr>
        <w:pStyle w:val="Normlnweb"/>
        <w:spacing w:before="0" w:beforeAutospacing="0" w:after="120" w:afterAutospacing="0" w:line="240" w:lineRule="auto"/>
        <w:ind w:left="62"/>
        <w:jc w:val="center"/>
        <w:rPr>
          <w:rFonts w:ascii="Arial" w:hAnsi="Arial" w:cs="Arial"/>
          <w:b/>
          <w:sz w:val="22"/>
          <w:szCs w:val="22"/>
        </w:rPr>
      </w:pPr>
      <w:r w:rsidRPr="000B6150">
        <w:rPr>
          <w:rFonts w:ascii="Arial" w:hAnsi="Arial" w:cs="Arial"/>
          <w:b/>
          <w:sz w:val="22"/>
          <w:szCs w:val="22"/>
        </w:rPr>
        <w:t xml:space="preserve"> </w:t>
      </w:r>
      <w:r w:rsidR="000F044B" w:rsidRPr="000B6150">
        <w:rPr>
          <w:rFonts w:ascii="Arial" w:hAnsi="Arial" w:cs="Arial"/>
          <w:b/>
          <w:sz w:val="22"/>
          <w:szCs w:val="22"/>
        </w:rPr>
        <w:t>„</w:t>
      </w:r>
      <w:r w:rsidR="000F044B" w:rsidRPr="000B6150">
        <w:rPr>
          <w:rFonts w:ascii="Arial" w:hAnsi="Arial" w:cs="Arial"/>
          <w:b/>
          <w:bCs/>
          <w:sz w:val="22"/>
          <w:szCs w:val="22"/>
        </w:rPr>
        <w:t>Provedení evaluace projektu Implementace Vládní strategie pro rovnost žen a mužů v České republice na léta 2014-2020 a související aktivity</w:t>
      </w:r>
      <w:r w:rsidR="000F044B" w:rsidRPr="000B6150">
        <w:rPr>
          <w:rFonts w:ascii="Arial" w:hAnsi="Arial" w:cs="Arial"/>
          <w:b/>
          <w:sz w:val="22"/>
          <w:szCs w:val="22"/>
        </w:rPr>
        <w:t xml:space="preserve">“ </w:t>
      </w:r>
    </w:p>
    <w:p w14:paraId="602C1363" w14:textId="77777777" w:rsidR="000F044B" w:rsidRPr="000B6150" w:rsidRDefault="000F044B" w:rsidP="000F044B">
      <w:pPr>
        <w:spacing w:after="240"/>
        <w:jc w:val="center"/>
        <w:rPr>
          <w:rFonts w:ascii="Arial" w:hAnsi="Arial" w:cs="Arial"/>
        </w:rPr>
      </w:pPr>
      <w:r w:rsidRPr="000B6150">
        <w:rPr>
          <w:rFonts w:ascii="Arial" w:hAnsi="Arial" w:cs="Arial"/>
        </w:rPr>
        <w:t>uzavřen</w:t>
      </w:r>
      <w:r w:rsidR="00A14612">
        <w:rPr>
          <w:rFonts w:ascii="Arial" w:hAnsi="Arial" w:cs="Arial"/>
        </w:rPr>
        <w:t>é</w:t>
      </w:r>
      <w:r w:rsidRPr="000B6150">
        <w:rPr>
          <w:rFonts w:ascii="Arial" w:hAnsi="Arial" w:cs="Arial"/>
        </w:rPr>
        <w:t xml:space="preserve"> dle zákona č. 89/2012 sb., občanský zákoník, ve znění pozdějších předpisů (dále jen „občanský zákoník“), a dle zákona č. 121/2000 sb., o právu autorském, o právech souvisejících s právem autorským a o změně některých zákonů (autorský zákon), ve znění pozdějších předpisů (dále jen „autorský zákon“)</w:t>
      </w:r>
    </w:p>
    <w:p w14:paraId="15F09F46" w14:textId="77777777" w:rsidR="000F044B" w:rsidRPr="000B6150" w:rsidRDefault="000F044B" w:rsidP="000F044B">
      <w:pPr>
        <w:spacing w:before="60"/>
        <w:rPr>
          <w:rFonts w:ascii="Arial" w:hAnsi="Arial" w:cs="Arial"/>
          <w:b/>
          <w:sz w:val="22"/>
          <w:szCs w:val="22"/>
        </w:rPr>
      </w:pPr>
      <w:r w:rsidRPr="000B6150">
        <w:rPr>
          <w:rFonts w:ascii="Arial" w:hAnsi="Arial" w:cs="Arial"/>
          <w:b/>
          <w:sz w:val="22"/>
          <w:szCs w:val="22"/>
        </w:rPr>
        <w:t>Česká republika - Úřad vlády České republiky</w:t>
      </w:r>
    </w:p>
    <w:p w14:paraId="4B1AFFE5" w14:textId="77777777" w:rsidR="000F044B" w:rsidRPr="000B6150" w:rsidRDefault="000F044B" w:rsidP="000F044B">
      <w:pPr>
        <w:tabs>
          <w:tab w:val="left" w:pos="2552"/>
        </w:tabs>
        <w:ind w:left="2550" w:hanging="2550"/>
        <w:rPr>
          <w:rFonts w:ascii="Arial" w:hAnsi="Arial" w:cs="Arial"/>
          <w:sz w:val="22"/>
          <w:szCs w:val="22"/>
        </w:rPr>
      </w:pPr>
      <w:r w:rsidRPr="000B6150">
        <w:rPr>
          <w:rFonts w:ascii="Arial" w:hAnsi="Arial" w:cs="Arial"/>
          <w:sz w:val="22"/>
          <w:szCs w:val="22"/>
        </w:rPr>
        <w:t>kterou zastupuje:</w:t>
      </w:r>
      <w:r w:rsidRPr="000B6150">
        <w:rPr>
          <w:rFonts w:ascii="Arial" w:hAnsi="Arial" w:cs="Arial"/>
          <w:sz w:val="22"/>
          <w:szCs w:val="22"/>
        </w:rPr>
        <w:tab/>
      </w:r>
      <w:r w:rsidRPr="000B6150">
        <w:rPr>
          <w:rFonts w:ascii="Arial" w:hAnsi="Arial" w:cs="Arial"/>
          <w:sz w:val="22"/>
          <w:szCs w:val="22"/>
        </w:rPr>
        <w:tab/>
        <w:t xml:space="preserve">Mgr. Radan Šafařík, ředitel Odboru rovnosti žen a mužů, na základě vnitřního předpisu </w:t>
      </w:r>
    </w:p>
    <w:p w14:paraId="65D7C842" w14:textId="77777777" w:rsidR="000F044B" w:rsidRPr="000B6150" w:rsidRDefault="000F044B" w:rsidP="000F044B">
      <w:pPr>
        <w:tabs>
          <w:tab w:val="left" w:pos="2552"/>
        </w:tabs>
        <w:rPr>
          <w:rFonts w:ascii="Arial" w:hAnsi="Arial" w:cs="Arial"/>
          <w:sz w:val="22"/>
          <w:szCs w:val="22"/>
        </w:rPr>
      </w:pPr>
      <w:r w:rsidRPr="000B6150">
        <w:rPr>
          <w:rFonts w:ascii="Arial" w:hAnsi="Arial" w:cs="Arial"/>
          <w:sz w:val="22"/>
          <w:szCs w:val="22"/>
        </w:rPr>
        <w:t xml:space="preserve">se sídlem: </w:t>
      </w:r>
      <w:r w:rsidRPr="000B6150">
        <w:rPr>
          <w:rFonts w:ascii="Arial" w:hAnsi="Arial" w:cs="Arial"/>
          <w:sz w:val="22"/>
          <w:szCs w:val="22"/>
        </w:rPr>
        <w:tab/>
        <w:t>nábř. E. Beneše 128/4, 118 01 Praha 1 – Malá Strana</w:t>
      </w:r>
    </w:p>
    <w:p w14:paraId="222A848A" w14:textId="77777777" w:rsidR="000F044B" w:rsidRPr="000B6150" w:rsidRDefault="000F044B" w:rsidP="000F044B">
      <w:pPr>
        <w:tabs>
          <w:tab w:val="left" w:pos="2552"/>
        </w:tabs>
        <w:rPr>
          <w:rFonts w:ascii="Arial" w:hAnsi="Arial" w:cs="Arial"/>
          <w:snapToGrid w:val="0"/>
          <w:sz w:val="22"/>
          <w:szCs w:val="22"/>
        </w:rPr>
      </w:pPr>
      <w:r w:rsidRPr="000B6150">
        <w:rPr>
          <w:rFonts w:ascii="Arial" w:hAnsi="Arial" w:cs="Arial"/>
          <w:sz w:val="22"/>
          <w:szCs w:val="22"/>
        </w:rPr>
        <w:t xml:space="preserve">IČO: </w:t>
      </w:r>
      <w:r w:rsidRPr="000B6150">
        <w:rPr>
          <w:rFonts w:ascii="Arial" w:hAnsi="Arial" w:cs="Arial"/>
          <w:sz w:val="22"/>
          <w:szCs w:val="22"/>
        </w:rPr>
        <w:tab/>
      </w:r>
      <w:r w:rsidRPr="000B6150">
        <w:rPr>
          <w:rFonts w:ascii="Arial" w:hAnsi="Arial" w:cs="Arial"/>
          <w:snapToGrid w:val="0"/>
          <w:sz w:val="22"/>
          <w:szCs w:val="22"/>
        </w:rPr>
        <w:t>00006599</w:t>
      </w:r>
      <w:r w:rsidRPr="000B6150">
        <w:rPr>
          <w:rFonts w:ascii="Arial" w:hAnsi="Arial" w:cs="Arial"/>
          <w:snapToGrid w:val="0"/>
          <w:sz w:val="22"/>
          <w:szCs w:val="22"/>
        </w:rPr>
        <w:tab/>
      </w:r>
      <w:r w:rsidRPr="000B6150">
        <w:rPr>
          <w:rFonts w:ascii="Arial" w:hAnsi="Arial" w:cs="Arial"/>
          <w:snapToGrid w:val="0"/>
          <w:sz w:val="22"/>
          <w:szCs w:val="22"/>
        </w:rPr>
        <w:tab/>
      </w:r>
    </w:p>
    <w:p w14:paraId="542B5F93" w14:textId="77777777" w:rsidR="000F044B" w:rsidRPr="000B6150" w:rsidRDefault="000F044B" w:rsidP="000F044B">
      <w:pPr>
        <w:tabs>
          <w:tab w:val="left" w:pos="2552"/>
        </w:tabs>
        <w:rPr>
          <w:rFonts w:ascii="Arial" w:hAnsi="Arial" w:cs="Arial"/>
          <w:snapToGrid w:val="0"/>
          <w:sz w:val="22"/>
          <w:szCs w:val="22"/>
        </w:rPr>
      </w:pPr>
      <w:r w:rsidRPr="000B6150">
        <w:rPr>
          <w:rFonts w:ascii="Arial" w:hAnsi="Arial" w:cs="Arial"/>
          <w:snapToGrid w:val="0"/>
          <w:sz w:val="22"/>
          <w:szCs w:val="22"/>
        </w:rPr>
        <w:t xml:space="preserve">DIČ: </w:t>
      </w:r>
      <w:r w:rsidRPr="000B6150">
        <w:rPr>
          <w:rFonts w:ascii="Arial" w:hAnsi="Arial" w:cs="Arial"/>
          <w:snapToGrid w:val="0"/>
          <w:sz w:val="22"/>
          <w:szCs w:val="22"/>
        </w:rPr>
        <w:tab/>
        <w:t>CZ00006599</w:t>
      </w:r>
    </w:p>
    <w:p w14:paraId="1EFE6225" w14:textId="247491E6" w:rsidR="000F044B" w:rsidRPr="000B6150" w:rsidRDefault="000F044B" w:rsidP="000F044B">
      <w:pPr>
        <w:tabs>
          <w:tab w:val="left" w:pos="2552"/>
        </w:tabs>
        <w:rPr>
          <w:rFonts w:ascii="Arial" w:hAnsi="Arial" w:cs="Arial"/>
          <w:sz w:val="22"/>
          <w:szCs w:val="22"/>
        </w:rPr>
      </w:pPr>
      <w:r w:rsidRPr="000B6150">
        <w:rPr>
          <w:rFonts w:ascii="Arial" w:hAnsi="Arial" w:cs="Arial"/>
          <w:sz w:val="22"/>
          <w:szCs w:val="22"/>
        </w:rPr>
        <w:t xml:space="preserve">bankovní spojení: </w:t>
      </w:r>
      <w:r w:rsidRPr="000B6150">
        <w:rPr>
          <w:rFonts w:ascii="Arial" w:hAnsi="Arial" w:cs="Arial"/>
          <w:sz w:val="22"/>
          <w:szCs w:val="22"/>
        </w:rPr>
        <w:tab/>
        <w:t xml:space="preserve">ČNB Praha, účet č.: </w:t>
      </w:r>
      <w:r w:rsidR="00D33E12">
        <w:rPr>
          <w:rFonts w:ascii="Arial" w:hAnsi="Arial" w:cs="Arial"/>
          <w:sz w:val="22"/>
          <w:szCs w:val="22"/>
        </w:rPr>
        <w:t>xxxx</w:t>
      </w:r>
    </w:p>
    <w:p w14:paraId="2007F3D2" w14:textId="3E0FEF64" w:rsidR="00A14612" w:rsidRDefault="000F044B" w:rsidP="00A14612">
      <w:pPr>
        <w:tabs>
          <w:tab w:val="left" w:pos="2552"/>
        </w:tabs>
        <w:ind w:left="2552" w:hanging="2552"/>
        <w:jc w:val="left"/>
        <w:rPr>
          <w:rFonts w:ascii="Arial" w:hAnsi="Arial" w:cs="Arial"/>
          <w:spacing w:val="-1"/>
          <w:sz w:val="22"/>
          <w:szCs w:val="22"/>
        </w:rPr>
      </w:pPr>
      <w:r w:rsidRPr="000B6150">
        <w:rPr>
          <w:rFonts w:ascii="Arial" w:hAnsi="Arial" w:cs="Arial"/>
          <w:sz w:val="22"/>
          <w:szCs w:val="22"/>
        </w:rPr>
        <w:t xml:space="preserve">kontaktní osoba: </w:t>
      </w:r>
      <w:r w:rsidRPr="000B6150">
        <w:rPr>
          <w:rFonts w:ascii="Arial" w:hAnsi="Arial" w:cs="Arial"/>
          <w:sz w:val="22"/>
          <w:szCs w:val="22"/>
        </w:rPr>
        <w:tab/>
      </w:r>
      <w:r w:rsidR="00A14612" w:rsidRPr="00A14612">
        <w:rPr>
          <w:rFonts w:ascii="Arial" w:hAnsi="Arial" w:cs="Arial"/>
          <w:spacing w:val="-1"/>
          <w:sz w:val="22"/>
          <w:szCs w:val="22"/>
        </w:rPr>
        <w:t xml:space="preserve">Mgr. Lucie Hradecká, e-mail: </w:t>
      </w:r>
      <w:r w:rsidR="00D33E12">
        <w:rPr>
          <w:rFonts w:ascii="Arial" w:hAnsi="Arial" w:cs="Arial"/>
          <w:spacing w:val="-1"/>
          <w:sz w:val="22"/>
          <w:szCs w:val="22"/>
        </w:rPr>
        <w:t>xxxx</w:t>
      </w:r>
      <w:r w:rsidR="00A14612" w:rsidRPr="00A14612">
        <w:rPr>
          <w:rFonts w:ascii="Arial" w:hAnsi="Arial" w:cs="Arial"/>
          <w:spacing w:val="-1"/>
          <w:sz w:val="22"/>
          <w:szCs w:val="22"/>
        </w:rPr>
        <w:t xml:space="preserve">, </w:t>
      </w:r>
    </w:p>
    <w:p w14:paraId="6C21729D" w14:textId="5CEE12FB" w:rsidR="000F044B" w:rsidRPr="000B6150" w:rsidRDefault="00A14612" w:rsidP="00A14612">
      <w:pPr>
        <w:tabs>
          <w:tab w:val="left" w:pos="2552"/>
        </w:tabs>
        <w:spacing w:after="120"/>
        <w:ind w:left="2552" w:hanging="2552"/>
        <w:jc w:val="left"/>
        <w:rPr>
          <w:rFonts w:ascii="Arial" w:hAnsi="Arial" w:cs="Arial"/>
          <w:b/>
          <w:sz w:val="22"/>
          <w:szCs w:val="22"/>
          <w:highlight w:val="cyan"/>
        </w:rPr>
      </w:pPr>
      <w:r>
        <w:rPr>
          <w:rFonts w:ascii="Arial" w:hAnsi="Arial" w:cs="Arial"/>
          <w:spacing w:val="-1"/>
          <w:sz w:val="22"/>
          <w:szCs w:val="22"/>
        </w:rPr>
        <w:tab/>
      </w:r>
      <w:r w:rsidRPr="00A14612">
        <w:rPr>
          <w:rFonts w:ascii="Arial" w:hAnsi="Arial" w:cs="Arial"/>
          <w:spacing w:val="-1"/>
          <w:sz w:val="22"/>
          <w:szCs w:val="22"/>
        </w:rPr>
        <w:t xml:space="preserve">tel.: </w:t>
      </w:r>
      <w:r w:rsidR="00D33E12">
        <w:rPr>
          <w:rFonts w:ascii="Arial" w:hAnsi="Arial" w:cs="Arial"/>
          <w:spacing w:val="-1"/>
          <w:sz w:val="22"/>
          <w:szCs w:val="22"/>
        </w:rPr>
        <w:t>xxxx</w:t>
      </w:r>
    </w:p>
    <w:p w14:paraId="5A36DB22" w14:textId="77777777" w:rsidR="000F044B" w:rsidRPr="000B6150" w:rsidRDefault="000F044B" w:rsidP="000F044B">
      <w:pPr>
        <w:tabs>
          <w:tab w:val="left" w:pos="2552"/>
        </w:tabs>
        <w:jc w:val="left"/>
        <w:rPr>
          <w:rFonts w:ascii="Arial" w:hAnsi="Arial" w:cs="Arial"/>
          <w:sz w:val="22"/>
          <w:szCs w:val="22"/>
        </w:rPr>
      </w:pPr>
      <w:r w:rsidRPr="000B6150">
        <w:rPr>
          <w:rFonts w:ascii="Arial" w:hAnsi="Arial" w:cs="Arial"/>
          <w:sz w:val="22"/>
          <w:szCs w:val="22"/>
        </w:rPr>
        <w:t xml:space="preserve">(dále jen </w:t>
      </w:r>
      <w:r w:rsidRPr="000B6150">
        <w:rPr>
          <w:rFonts w:ascii="Arial" w:hAnsi="Arial" w:cs="Arial"/>
          <w:b/>
          <w:sz w:val="22"/>
          <w:szCs w:val="22"/>
        </w:rPr>
        <w:t>„objednatel“</w:t>
      </w:r>
      <w:r w:rsidRPr="000B6150">
        <w:rPr>
          <w:rFonts w:ascii="Arial" w:hAnsi="Arial" w:cs="Arial"/>
          <w:sz w:val="22"/>
          <w:szCs w:val="22"/>
        </w:rPr>
        <w:t>)</w:t>
      </w:r>
    </w:p>
    <w:p w14:paraId="058188FD" w14:textId="77777777" w:rsidR="000F044B" w:rsidRPr="000B6150" w:rsidRDefault="000F044B" w:rsidP="00A14612">
      <w:pPr>
        <w:spacing w:before="240" w:after="240"/>
        <w:ind w:left="62"/>
        <w:rPr>
          <w:rFonts w:ascii="Arial" w:hAnsi="Arial" w:cs="Arial"/>
          <w:sz w:val="22"/>
          <w:szCs w:val="22"/>
        </w:rPr>
      </w:pPr>
      <w:r w:rsidRPr="000B6150">
        <w:rPr>
          <w:rFonts w:ascii="Arial" w:hAnsi="Arial" w:cs="Arial"/>
          <w:sz w:val="22"/>
          <w:szCs w:val="22"/>
        </w:rPr>
        <w:t>a</w:t>
      </w:r>
    </w:p>
    <w:p w14:paraId="5570F906" w14:textId="77777777" w:rsidR="000C14B0" w:rsidRDefault="000C14B0" w:rsidP="000C14B0">
      <w:pPr>
        <w:tabs>
          <w:tab w:val="left" w:pos="2410"/>
        </w:tabs>
        <w:ind w:right="-20"/>
        <w:rPr>
          <w:rFonts w:ascii="Arial" w:hAnsi="Arial" w:cs="Arial"/>
          <w:b/>
          <w:bCs/>
          <w:sz w:val="22"/>
          <w:szCs w:val="22"/>
        </w:rPr>
      </w:pPr>
      <w:r w:rsidRPr="000F044B">
        <w:rPr>
          <w:rFonts w:ascii="Arial" w:hAnsi="Arial" w:cs="Arial"/>
          <w:b/>
          <w:bCs/>
          <w:sz w:val="22"/>
          <w:szCs w:val="22"/>
        </w:rPr>
        <w:t>HaskoningDHV Czech Republic, spol. s r.o.</w:t>
      </w:r>
    </w:p>
    <w:p w14:paraId="6A0E2DF9" w14:textId="77777777" w:rsidR="000C14B0" w:rsidRPr="000B6150" w:rsidRDefault="000C14B0" w:rsidP="000C14B0">
      <w:pPr>
        <w:tabs>
          <w:tab w:val="left" w:pos="2410"/>
        </w:tabs>
        <w:ind w:right="-20"/>
        <w:rPr>
          <w:rFonts w:ascii="Arial" w:hAnsi="Arial" w:cs="Arial"/>
          <w:sz w:val="22"/>
          <w:szCs w:val="22"/>
        </w:rPr>
      </w:pPr>
      <w:r w:rsidRPr="000B6150">
        <w:rPr>
          <w:rFonts w:ascii="Arial" w:hAnsi="Arial" w:cs="Arial"/>
          <w:sz w:val="22"/>
          <w:szCs w:val="22"/>
        </w:rPr>
        <w:t>kterou zastupuje</w:t>
      </w:r>
      <w:r w:rsidRPr="000B6150">
        <w:rPr>
          <w:rFonts w:ascii="Arial" w:hAnsi="Arial" w:cs="Arial"/>
          <w:spacing w:val="-1"/>
          <w:sz w:val="22"/>
          <w:szCs w:val="22"/>
        </w:rPr>
        <w:t xml:space="preserve">: </w:t>
      </w:r>
      <w:r w:rsidRPr="000B6150">
        <w:rPr>
          <w:rFonts w:ascii="Arial" w:hAnsi="Arial" w:cs="Arial"/>
          <w:spacing w:val="-1"/>
          <w:sz w:val="22"/>
          <w:szCs w:val="22"/>
        </w:rPr>
        <w:tab/>
      </w:r>
      <w:r>
        <w:rPr>
          <w:rFonts w:ascii="Arial" w:hAnsi="Arial" w:cs="Arial"/>
          <w:spacing w:val="-1"/>
          <w:sz w:val="22"/>
          <w:szCs w:val="22"/>
        </w:rPr>
        <w:t>Mgr. Lenka Brown, jednatelka</w:t>
      </w:r>
    </w:p>
    <w:p w14:paraId="3D069EA5" w14:textId="77777777" w:rsidR="000C14B0" w:rsidRDefault="000C14B0" w:rsidP="000C14B0">
      <w:pPr>
        <w:tabs>
          <w:tab w:val="left" w:pos="2410"/>
        </w:tabs>
        <w:ind w:right="-20"/>
        <w:rPr>
          <w:rFonts w:ascii="Arial" w:hAnsi="Arial" w:cs="Arial"/>
          <w:spacing w:val="-1"/>
          <w:sz w:val="22"/>
          <w:szCs w:val="22"/>
        </w:rPr>
      </w:pPr>
      <w:r w:rsidRPr="000B6150">
        <w:rPr>
          <w:rFonts w:ascii="Arial" w:hAnsi="Arial" w:cs="Arial"/>
          <w:sz w:val="22"/>
          <w:szCs w:val="22"/>
        </w:rPr>
        <w:t>se sídl</w:t>
      </w:r>
      <w:r w:rsidRPr="000B6150">
        <w:rPr>
          <w:rFonts w:ascii="Arial" w:hAnsi="Arial" w:cs="Arial"/>
          <w:spacing w:val="-1"/>
          <w:sz w:val="22"/>
          <w:szCs w:val="22"/>
        </w:rPr>
        <w:t>e</w:t>
      </w:r>
      <w:r w:rsidRPr="000B6150">
        <w:rPr>
          <w:rFonts w:ascii="Arial" w:hAnsi="Arial" w:cs="Arial"/>
          <w:sz w:val="22"/>
          <w:szCs w:val="22"/>
        </w:rPr>
        <w:t xml:space="preserve">m: </w:t>
      </w:r>
      <w:r w:rsidRPr="000B6150">
        <w:rPr>
          <w:rFonts w:ascii="Arial" w:hAnsi="Arial" w:cs="Arial"/>
          <w:sz w:val="22"/>
          <w:szCs w:val="22"/>
        </w:rPr>
        <w:tab/>
      </w:r>
      <w:r w:rsidRPr="00E24398">
        <w:rPr>
          <w:rFonts w:ascii="Arial" w:hAnsi="Arial" w:cs="Arial"/>
          <w:spacing w:val="-1"/>
          <w:sz w:val="22"/>
          <w:szCs w:val="22"/>
        </w:rPr>
        <w:t>Sokolovská 100/94</w:t>
      </w:r>
      <w:r>
        <w:rPr>
          <w:rFonts w:ascii="Arial" w:hAnsi="Arial" w:cs="Arial"/>
          <w:spacing w:val="-1"/>
          <w:sz w:val="22"/>
          <w:szCs w:val="22"/>
        </w:rPr>
        <w:t>,</w:t>
      </w:r>
      <w:r w:rsidRPr="00E24398">
        <w:rPr>
          <w:rFonts w:ascii="Arial" w:hAnsi="Arial" w:cs="Arial"/>
          <w:spacing w:val="-1"/>
          <w:sz w:val="22"/>
          <w:szCs w:val="22"/>
        </w:rPr>
        <w:t xml:space="preserve"> 186 00 Praha 8</w:t>
      </w:r>
    </w:p>
    <w:p w14:paraId="4200FD14" w14:textId="77777777" w:rsidR="000C14B0" w:rsidRPr="000B6150" w:rsidRDefault="000C14B0" w:rsidP="000C14B0">
      <w:pPr>
        <w:tabs>
          <w:tab w:val="left" w:pos="2410"/>
        </w:tabs>
        <w:ind w:right="-20"/>
        <w:rPr>
          <w:rFonts w:ascii="Arial" w:hAnsi="Arial" w:cs="Arial"/>
          <w:sz w:val="22"/>
          <w:szCs w:val="22"/>
        </w:rPr>
      </w:pPr>
      <w:r w:rsidRPr="000B6150">
        <w:rPr>
          <w:rFonts w:ascii="Arial" w:hAnsi="Arial" w:cs="Arial"/>
          <w:spacing w:val="-3"/>
          <w:sz w:val="22"/>
          <w:szCs w:val="22"/>
        </w:rPr>
        <w:t>I</w:t>
      </w:r>
      <w:r w:rsidRPr="000B6150">
        <w:rPr>
          <w:rFonts w:ascii="Arial" w:hAnsi="Arial" w:cs="Arial"/>
          <w:spacing w:val="1"/>
          <w:sz w:val="22"/>
          <w:szCs w:val="22"/>
        </w:rPr>
        <w:t>ČO</w:t>
      </w:r>
      <w:r w:rsidRPr="000B6150">
        <w:rPr>
          <w:rFonts w:ascii="Arial" w:hAnsi="Arial" w:cs="Arial"/>
          <w:sz w:val="22"/>
          <w:szCs w:val="22"/>
        </w:rPr>
        <w:t xml:space="preserve">: </w:t>
      </w:r>
      <w:r w:rsidRPr="000B6150">
        <w:rPr>
          <w:rFonts w:ascii="Arial" w:hAnsi="Arial" w:cs="Arial"/>
          <w:sz w:val="22"/>
          <w:szCs w:val="22"/>
        </w:rPr>
        <w:tab/>
      </w:r>
      <w:r w:rsidRPr="00E24398">
        <w:rPr>
          <w:rFonts w:ascii="Arial" w:hAnsi="Arial" w:cs="Arial"/>
          <w:spacing w:val="-1"/>
          <w:sz w:val="22"/>
          <w:szCs w:val="22"/>
        </w:rPr>
        <w:t>45797170</w:t>
      </w:r>
    </w:p>
    <w:p w14:paraId="3AF9B9A3" w14:textId="77777777" w:rsidR="000C14B0" w:rsidRPr="000B6150" w:rsidRDefault="000C14B0" w:rsidP="000C14B0">
      <w:pPr>
        <w:tabs>
          <w:tab w:val="left" w:pos="2410"/>
        </w:tabs>
        <w:ind w:right="-20"/>
        <w:rPr>
          <w:rFonts w:ascii="Arial" w:hAnsi="Arial" w:cs="Arial"/>
          <w:sz w:val="22"/>
          <w:szCs w:val="22"/>
        </w:rPr>
      </w:pPr>
      <w:r w:rsidRPr="000B6150">
        <w:rPr>
          <w:rFonts w:ascii="Arial" w:hAnsi="Arial" w:cs="Arial"/>
          <w:spacing w:val="2"/>
          <w:sz w:val="22"/>
          <w:szCs w:val="22"/>
        </w:rPr>
        <w:t>D</w:t>
      </w:r>
      <w:r w:rsidRPr="000B6150">
        <w:rPr>
          <w:rFonts w:ascii="Arial" w:hAnsi="Arial" w:cs="Arial"/>
          <w:spacing w:val="-6"/>
          <w:sz w:val="22"/>
          <w:szCs w:val="22"/>
        </w:rPr>
        <w:t>I</w:t>
      </w:r>
      <w:r w:rsidRPr="000B6150">
        <w:rPr>
          <w:rFonts w:ascii="Arial" w:hAnsi="Arial" w:cs="Arial"/>
          <w:spacing w:val="1"/>
          <w:sz w:val="22"/>
          <w:szCs w:val="22"/>
        </w:rPr>
        <w:t>Č</w:t>
      </w:r>
      <w:r w:rsidRPr="000B6150">
        <w:rPr>
          <w:rFonts w:ascii="Arial" w:hAnsi="Arial" w:cs="Arial"/>
          <w:sz w:val="22"/>
          <w:szCs w:val="22"/>
        </w:rPr>
        <w:t xml:space="preserve">: </w:t>
      </w:r>
      <w:r w:rsidRPr="000B6150">
        <w:rPr>
          <w:rFonts w:ascii="Arial" w:hAnsi="Arial" w:cs="Arial"/>
          <w:sz w:val="22"/>
          <w:szCs w:val="22"/>
        </w:rPr>
        <w:tab/>
      </w:r>
      <w:r>
        <w:rPr>
          <w:rFonts w:ascii="Arial" w:hAnsi="Arial" w:cs="Arial"/>
          <w:spacing w:val="-1"/>
          <w:sz w:val="22"/>
          <w:szCs w:val="22"/>
        </w:rPr>
        <w:t>CZ</w:t>
      </w:r>
      <w:r w:rsidRPr="00E24398">
        <w:rPr>
          <w:rFonts w:ascii="Arial" w:hAnsi="Arial" w:cs="Arial"/>
          <w:spacing w:val="-1"/>
          <w:sz w:val="22"/>
          <w:szCs w:val="22"/>
        </w:rPr>
        <w:t>45797170</w:t>
      </w:r>
    </w:p>
    <w:p w14:paraId="19538619" w14:textId="77777777" w:rsidR="000C14B0" w:rsidRDefault="000C14B0" w:rsidP="000C14B0">
      <w:pPr>
        <w:tabs>
          <w:tab w:val="left" w:pos="2410"/>
        </w:tabs>
        <w:ind w:left="2410" w:right="-20" w:hanging="2410"/>
        <w:rPr>
          <w:rFonts w:ascii="Arial" w:hAnsi="Arial" w:cs="Arial"/>
          <w:sz w:val="22"/>
          <w:szCs w:val="22"/>
        </w:rPr>
      </w:pPr>
      <w:r w:rsidRPr="000B6150">
        <w:rPr>
          <w:rFonts w:ascii="Arial" w:hAnsi="Arial" w:cs="Arial"/>
          <w:sz w:val="22"/>
          <w:szCs w:val="22"/>
        </w:rPr>
        <w:t>b</w:t>
      </w:r>
      <w:r w:rsidRPr="000B6150">
        <w:rPr>
          <w:rFonts w:ascii="Arial" w:hAnsi="Arial" w:cs="Arial"/>
          <w:spacing w:val="-1"/>
          <w:sz w:val="22"/>
          <w:szCs w:val="22"/>
        </w:rPr>
        <w:t>a</w:t>
      </w:r>
      <w:r w:rsidRPr="000B6150">
        <w:rPr>
          <w:rFonts w:ascii="Arial" w:hAnsi="Arial" w:cs="Arial"/>
          <w:sz w:val="22"/>
          <w:szCs w:val="22"/>
        </w:rPr>
        <w:t>nkovní spoj</w:t>
      </w:r>
      <w:r w:rsidRPr="000B6150">
        <w:rPr>
          <w:rFonts w:ascii="Arial" w:hAnsi="Arial" w:cs="Arial"/>
          <w:spacing w:val="-1"/>
          <w:sz w:val="22"/>
          <w:szCs w:val="22"/>
        </w:rPr>
        <w:t>e</w:t>
      </w:r>
      <w:r w:rsidRPr="000B6150">
        <w:rPr>
          <w:rFonts w:ascii="Arial" w:hAnsi="Arial" w:cs="Arial"/>
          <w:sz w:val="22"/>
          <w:szCs w:val="22"/>
        </w:rPr>
        <w:t>ní:</w:t>
      </w:r>
      <w:r w:rsidRPr="000B6150">
        <w:rPr>
          <w:rFonts w:ascii="Arial" w:hAnsi="Arial" w:cs="Arial"/>
          <w:sz w:val="22"/>
          <w:szCs w:val="22"/>
        </w:rPr>
        <w:tab/>
      </w:r>
      <w:r w:rsidRPr="00791A5A">
        <w:rPr>
          <w:rFonts w:ascii="Arial" w:hAnsi="Arial" w:cs="Arial"/>
          <w:spacing w:val="-1"/>
          <w:sz w:val="22"/>
          <w:szCs w:val="22"/>
        </w:rPr>
        <w:t>ING bank N.V., organizační složka, Nádražní 344/25, 150 00 Praha 5</w:t>
      </w:r>
      <w:r w:rsidRPr="000B6150">
        <w:rPr>
          <w:rFonts w:ascii="Arial" w:hAnsi="Arial" w:cs="Arial"/>
          <w:spacing w:val="-1"/>
          <w:sz w:val="22"/>
          <w:szCs w:val="22"/>
        </w:rPr>
        <w:t>,</w:t>
      </w:r>
      <w:r w:rsidRPr="000B6150">
        <w:rPr>
          <w:rFonts w:ascii="Arial" w:hAnsi="Arial" w:cs="Arial"/>
          <w:sz w:val="22"/>
          <w:szCs w:val="22"/>
        </w:rPr>
        <w:t xml:space="preserve"> </w:t>
      </w:r>
    </w:p>
    <w:p w14:paraId="344C256E" w14:textId="1D5C4A7A" w:rsidR="000C14B0" w:rsidRDefault="000C14B0" w:rsidP="000C14B0">
      <w:pPr>
        <w:tabs>
          <w:tab w:val="left" w:pos="2410"/>
        </w:tabs>
        <w:ind w:left="2410" w:right="-20" w:hanging="2410"/>
        <w:rPr>
          <w:rFonts w:ascii="Arial" w:hAnsi="Arial" w:cs="Arial"/>
          <w:spacing w:val="-1"/>
          <w:sz w:val="22"/>
          <w:szCs w:val="22"/>
        </w:rPr>
      </w:pPr>
      <w:r>
        <w:rPr>
          <w:rFonts w:ascii="Arial" w:hAnsi="Arial" w:cs="Arial"/>
          <w:sz w:val="22"/>
          <w:szCs w:val="22"/>
        </w:rPr>
        <w:tab/>
      </w:r>
      <w:r w:rsidRPr="000B6150">
        <w:rPr>
          <w:rFonts w:ascii="Arial" w:hAnsi="Arial" w:cs="Arial"/>
          <w:sz w:val="22"/>
          <w:szCs w:val="22"/>
        </w:rPr>
        <w:t>ú</w:t>
      </w:r>
      <w:r w:rsidRPr="000B6150">
        <w:rPr>
          <w:rFonts w:ascii="Arial" w:hAnsi="Arial" w:cs="Arial"/>
          <w:spacing w:val="-1"/>
          <w:sz w:val="22"/>
          <w:szCs w:val="22"/>
        </w:rPr>
        <w:t>če</w:t>
      </w:r>
      <w:r w:rsidRPr="000B6150">
        <w:rPr>
          <w:rFonts w:ascii="Arial" w:hAnsi="Arial" w:cs="Arial"/>
          <w:sz w:val="22"/>
          <w:szCs w:val="22"/>
        </w:rPr>
        <w:t xml:space="preserve">t </w:t>
      </w:r>
      <w:r w:rsidRPr="000B6150">
        <w:rPr>
          <w:rFonts w:ascii="Arial" w:hAnsi="Arial" w:cs="Arial"/>
          <w:spacing w:val="-1"/>
          <w:sz w:val="22"/>
          <w:szCs w:val="22"/>
        </w:rPr>
        <w:t>č</w:t>
      </w:r>
      <w:r w:rsidRPr="000B6150">
        <w:rPr>
          <w:rFonts w:ascii="Arial" w:hAnsi="Arial" w:cs="Arial"/>
          <w:sz w:val="22"/>
          <w:szCs w:val="22"/>
        </w:rPr>
        <w:t xml:space="preserve">.: </w:t>
      </w:r>
      <w:r w:rsidR="00D33E12">
        <w:rPr>
          <w:rFonts w:ascii="Arial" w:hAnsi="Arial" w:cs="Arial"/>
          <w:spacing w:val="-1"/>
          <w:sz w:val="22"/>
          <w:szCs w:val="22"/>
        </w:rPr>
        <w:t>xxxxx</w:t>
      </w:r>
      <w:r w:rsidRPr="00791A5A">
        <w:rPr>
          <w:rFonts w:ascii="Arial" w:hAnsi="Arial" w:cs="Arial"/>
          <w:spacing w:val="-1"/>
          <w:sz w:val="22"/>
          <w:szCs w:val="22"/>
        </w:rPr>
        <w:t>, kód banky: 3500</w:t>
      </w:r>
    </w:p>
    <w:p w14:paraId="6844B736" w14:textId="31DE8731" w:rsidR="000C14B0" w:rsidRPr="000B6150" w:rsidRDefault="000C14B0" w:rsidP="000C14B0">
      <w:pPr>
        <w:tabs>
          <w:tab w:val="left" w:pos="2410"/>
        </w:tabs>
        <w:ind w:left="2410" w:right="-20" w:hanging="2410"/>
        <w:rPr>
          <w:rFonts w:ascii="Arial" w:hAnsi="Arial" w:cs="Arial"/>
          <w:spacing w:val="-1"/>
          <w:sz w:val="22"/>
          <w:szCs w:val="22"/>
          <w:highlight w:val="cyan"/>
        </w:rPr>
      </w:pPr>
      <w:r w:rsidRPr="000B6150">
        <w:rPr>
          <w:rFonts w:ascii="Arial" w:hAnsi="Arial" w:cs="Arial"/>
          <w:sz w:val="22"/>
          <w:szCs w:val="22"/>
        </w:rPr>
        <w:t>kont</w:t>
      </w:r>
      <w:r w:rsidRPr="000B6150">
        <w:rPr>
          <w:rFonts w:ascii="Arial" w:hAnsi="Arial" w:cs="Arial"/>
          <w:spacing w:val="-1"/>
          <w:sz w:val="22"/>
          <w:szCs w:val="22"/>
        </w:rPr>
        <w:t>a</w:t>
      </w:r>
      <w:r w:rsidRPr="000B6150">
        <w:rPr>
          <w:rFonts w:ascii="Arial" w:hAnsi="Arial" w:cs="Arial"/>
          <w:sz w:val="22"/>
          <w:szCs w:val="22"/>
        </w:rPr>
        <w:t>ktní osob</w:t>
      </w:r>
      <w:r w:rsidRPr="000B6150">
        <w:rPr>
          <w:rFonts w:ascii="Arial" w:hAnsi="Arial" w:cs="Arial"/>
          <w:spacing w:val="-1"/>
          <w:sz w:val="22"/>
          <w:szCs w:val="22"/>
        </w:rPr>
        <w:t>a:</w:t>
      </w:r>
      <w:r w:rsidRPr="000B6150">
        <w:rPr>
          <w:rFonts w:ascii="Arial" w:hAnsi="Arial" w:cs="Arial"/>
          <w:sz w:val="22"/>
          <w:szCs w:val="22"/>
        </w:rPr>
        <w:tab/>
      </w:r>
      <w:r>
        <w:rPr>
          <w:rFonts w:ascii="Arial" w:hAnsi="Arial" w:cs="Arial"/>
          <w:spacing w:val="-1"/>
          <w:sz w:val="22"/>
          <w:szCs w:val="22"/>
        </w:rPr>
        <w:t>Mgr. Lenka Brown</w:t>
      </w:r>
      <w:r w:rsidRPr="000B6150">
        <w:rPr>
          <w:rFonts w:ascii="Arial" w:hAnsi="Arial" w:cs="Arial"/>
          <w:spacing w:val="-1"/>
          <w:sz w:val="22"/>
          <w:szCs w:val="22"/>
        </w:rPr>
        <w:t>,</w:t>
      </w:r>
      <w:r w:rsidRPr="000B6150">
        <w:rPr>
          <w:rFonts w:ascii="Arial" w:hAnsi="Arial" w:cs="Arial"/>
          <w:sz w:val="22"/>
          <w:szCs w:val="22"/>
        </w:rPr>
        <w:t xml:space="preserve"> t</w:t>
      </w:r>
      <w:r w:rsidRPr="000B6150">
        <w:rPr>
          <w:rFonts w:ascii="Arial" w:hAnsi="Arial" w:cs="Arial"/>
          <w:spacing w:val="-1"/>
          <w:sz w:val="22"/>
          <w:szCs w:val="22"/>
        </w:rPr>
        <w:t>e</w:t>
      </w:r>
      <w:r w:rsidRPr="000B6150">
        <w:rPr>
          <w:rFonts w:ascii="Arial" w:hAnsi="Arial" w:cs="Arial"/>
          <w:sz w:val="22"/>
          <w:szCs w:val="22"/>
        </w:rPr>
        <w:t xml:space="preserve">l. </w:t>
      </w:r>
      <w:r w:rsidR="00D33E12">
        <w:rPr>
          <w:rFonts w:ascii="Arial" w:hAnsi="Arial" w:cs="Arial"/>
          <w:spacing w:val="-1"/>
          <w:sz w:val="22"/>
          <w:szCs w:val="22"/>
        </w:rPr>
        <w:t>xxxx</w:t>
      </w:r>
    </w:p>
    <w:p w14:paraId="2F35930C" w14:textId="77777777" w:rsidR="000C14B0" w:rsidRPr="000B6150" w:rsidRDefault="000C14B0" w:rsidP="000C14B0">
      <w:pPr>
        <w:tabs>
          <w:tab w:val="left" w:pos="2410"/>
          <w:tab w:val="left" w:pos="4360"/>
        </w:tabs>
        <w:spacing w:after="120"/>
        <w:ind w:right="-23"/>
        <w:rPr>
          <w:rFonts w:ascii="Arial" w:hAnsi="Arial" w:cs="Arial"/>
          <w:sz w:val="22"/>
          <w:szCs w:val="22"/>
        </w:rPr>
      </w:pPr>
      <w:r w:rsidRPr="000B6150">
        <w:rPr>
          <w:rFonts w:ascii="Arial" w:hAnsi="Arial" w:cs="Arial"/>
          <w:spacing w:val="1"/>
          <w:sz w:val="22"/>
          <w:szCs w:val="22"/>
        </w:rPr>
        <w:t>z</w:t>
      </w:r>
      <w:r w:rsidRPr="000B6150">
        <w:rPr>
          <w:rFonts w:ascii="Arial" w:hAnsi="Arial" w:cs="Arial"/>
          <w:spacing w:val="-1"/>
          <w:sz w:val="22"/>
          <w:szCs w:val="22"/>
        </w:rPr>
        <w:t>a</w:t>
      </w:r>
      <w:r w:rsidRPr="000B6150">
        <w:rPr>
          <w:rFonts w:ascii="Arial" w:hAnsi="Arial" w:cs="Arial"/>
          <w:sz w:val="22"/>
          <w:szCs w:val="22"/>
        </w:rPr>
        <w:t>ps</w:t>
      </w:r>
      <w:r w:rsidRPr="000B6150">
        <w:rPr>
          <w:rFonts w:ascii="Arial" w:hAnsi="Arial" w:cs="Arial"/>
          <w:spacing w:val="-1"/>
          <w:sz w:val="22"/>
          <w:szCs w:val="22"/>
        </w:rPr>
        <w:t>a</w:t>
      </w:r>
      <w:r w:rsidRPr="000B6150">
        <w:rPr>
          <w:rFonts w:ascii="Arial" w:hAnsi="Arial" w:cs="Arial"/>
          <w:sz w:val="22"/>
          <w:szCs w:val="22"/>
        </w:rPr>
        <w:t>ná v ob</w:t>
      </w:r>
      <w:r w:rsidRPr="000B6150">
        <w:rPr>
          <w:rFonts w:ascii="Arial" w:hAnsi="Arial" w:cs="Arial"/>
          <w:spacing w:val="-1"/>
          <w:sz w:val="22"/>
          <w:szCs w:val="22"/>
        </w:rPr>
        <w:t>c</w:t>
      </w:r>
      <w:r w:rsidRPr="000B6150">
        <w:rPr>
          <w:rFonts w:ascii="Arial" w:hAnsi="Arial" w:cs="Arial"/>
          <w:sz w:val="22"/>
          <w:szCs w:val="22"/>
        </w:rPr>
        <w:t xml:space="preserve">hodním </w:t>
      </w:r>
      <w:r w:rsidRPr="000B6150">
        <w:rPr>
          <w:rFonts w:ascii="Arial" w:hAnsi="Arial" w:cs="Arial"/>
          <w:spacing w:val="-1"/>
          <w:sz w:val="22"/>
          <w:szCs w:val="22"/>
        </w:rPr>
        <w:t>re</w:t>
      </w:r>
      <w:r w:rsidRPr="000B6150">
        <w:rPr>
          <w:rFonts w:ascii="Arial" w:hAnsi="Arial" w:cs="Arial"/>
          <w:spacing w:val="3"/>
          <w:sz w:val="22"/>
          <w:szCs w:val="22"/>
        </w:rPr>
        <w:t>j</w:t>
      </w:r>
      <w:r w:rsidRPr="000B6150">
        <w:rPr>
          <w:rFonts w:ascii="Arial" w:hAnsi="Arial" w:cs="Arial"/>
          <w:sz w:val="22"/>
          <w:szCs w:val="22"/>
        </w:rPr>
        <w:t>st</w:t>
      </w:r>
      <w:r w:rsidRPr="000B6150">
        <w:rPr>
          <w:rFonts w:ascii="Arial" w:hAnsi="Arial" w:cs="Arial"/>
          <w:spacing w:val="-1"/>
          <w:sz w:val="22"/>
          <w:szCs w:val="22"/>
        </w:rPr>
        <w:t>ř</w:t>
      </w:r>
      <w:r w:rsidRPr="000B6150">
        <w:rPr>
          <w:rFonts w:ascii="Arial" w:hAnsi="Arial" w:cs="Arial"/>
          <w:sz w:val="22"/>
          <w:szCs w:val="22"/>
        </w:rPr>
        <w:t>íku u</w:t>
      </w:r>
      <w:r w:rsidRPr="00791A5A">
        <w:rPr>
          <w:rFonts w:ascii="Arial" w:hAnsi="Arial" w:cs="Arial"/>
          <w:spacing w:val="-1"/>
          <w:sz w:val="22"/>
          <w:szCs w:val="22"/>
        </w:rPr>
        <w:t xml:space="preserve"> Městského soudu v Praze, datum zápisu </w:t>
      </w:r>
      <w:proofErr w:type="gramStart"/>
      <w:r w:rsidRPr="00791A5A">
        <w:rPr>
          <w:rFonts w:ascii="Arial" w:hAnsi="Arial" w:cs="Arial"/>
          <w:spacing w:val="-1"/>
          <w:sz w:val="22"/>
          <w:szCs w:val="22"/>
        </w:rPr>
        <w:t>31.</w:t>
      </w:r>
      <w:r w:rsidR="00A55671">
        <w:rPr>
          <w:rFonts w:ascii="Arial" w:hAnsi="Arial" w:cs="Arial"/>
          <w:spacing w:val="-1"/>
          <w:sz w:val="22"/>
          <w:szCs w:val="22"/>
        </w:rPr>
        <w:t>0</w:t>
      </w:r>
      <w:r w:rsidRPr="00791A5A">
        <w:rPr>
          <w:rFonts w:ascii="Arial" w:hAnsi="Arial" w:cs="Arial"/>
          <w:spacing w:val="-1"/>
          <w:sz w:val="22"/>
          <w:szCs w:val="22"/>
        </w:rPr>
        <w:t>7.1992</w:t>
      </w:r>
      <w:proofErr w:type="gramEnd"/>
      <w:r w:rsidRPr="000B6150">
        <w:rPr>
          <w:rFonts w:ascii="Arial" w:hAnsi="Arial" w:cs="Arial"/>
          <w:spacing w:val="-1"/>
          <w:sz w:val="22"/>
          <w:szCs w:val="22"/>
        </w:rPr>
        <w:t xml:space="preserve">, </w:t>
      </w:r>
      <w:r w:rsidRPr="000B6150">
        <w:rPr>
          <w:rFonts w:ascii="Arial" w:hAnsi="Arial" w:cs="Arial"/>
          <w:sz w:val="22"/>
          <w:szCs w:val="22"/>
        </w:rPr>
        <w:t xml:space="preserve">spisová </w:t>
      </w:r>
      <w:r w:rsidRPr="000B6150">
        <w:rPr>
          <w:rFonts w:ascii="Arial" w:hAnsi="Arial" w:cs="Arial"/>
          <w:spacing w:val="1"/>
          <w:sz w:val="22"/>
          <w:szCs w:val="22"/>
        </w:rPr>
        <w:t>z</w:t>
      </w:r>
      <w:r w:rsidRPr="000B6150">
        <w:rPr>
          <w:rFonts w:ascii="Arial" w:hAnsi="Arial" w:cs="Arial"/>
          <w:sz w:val="22"/>
          <w:szCs w:val="22"/>
        </w:rPr>
        <w:t>n</w:t>
      </w:r>
      <w:r w:rsidRPr="000B6150">
        <w:rPr>
          <w:rFonts w:ascii="Arial" w:hAnsi="Arial" w:cs="Arial"/>
          <w:spacing w:val="-1"/>
          <w:sz w:val="22"/>
          <w:szCs w:val="22"/>
        </w:rPr>
        <w:t>ač</w:t>
      </w:r>
      <w:r w:rsidRPr="000B6150">
        <w:rPr>
          <w:rFonts w:ascii="Arial" w:hAnsi="Arial" w:cs="Arial"/>
          <w:sz w:val="22"/>
          <w:szCs w:val="22"/>
        </w:rPr>
        <w:t xml:space="preserve">ka </w:t>
      </w:r>
      <w:r w:rsidRPr="00791A5A">
        <w:rPr>
          <w:rFonts w:ascii="Arial" w:hAnsi="Arial" w:cs="Arial"/>
          <w:spacing w:val="-1"/>
          <w:sz w:val="22"/>
          <w:szCs w:val="22"/>
        </w:rPr>
        <w:t>oddíl C, vložka 11622</w:t>
      </w:r>
    </w:p>
    <w:p w14:paraId="3556F393" w14:textId="77777777" w:rsidR="000F044B" w:rsidRPr="000B6150" w:rsidRDefault="000F044B" w:rsidP="000C14B0">
      <w:pPr>
        <w:tabs>
          <w:tab w:val="left" w:pos="2552"/>
        </w:tabs>
        <w:spacing w:after="120"/>
        <w:ind w:left="2552" w:hanging="2552"/>
        <w:rPr>
          <w:rFonts w:ascii="Arial" w:hAnsi="Arial" w:cs="Arial"/>
          <w:sz w:val="22"/>
          <w:szCs w:val="22"/>
        </w:rPr>
      </w:pPr>
      <w:r w:rsidRPr="000B6150">
        <w:rPr>
          <w:rFonts w:ascii="Arial" w:hAnsi="Arial" w:cs="Arial"/>
          <w:sz w:val="22"/>
          <w:szCs w:val="22"/>
        </w:rPr>
        <w:t>(dále jen „</w:t>
      </w:r>
      <w:r w:rsidRPr="000B6150">
        <w:rPr>
          <w:rFonts w:ascii="Arial" w:hAnsi="Arial" w:cs="Arial"/>
          <w:b/>
          <w:sz w:val="22"/>
          <w:szCs w:val="22"/>
        </w:rPr>
        <w:t>poskytovatel</w:t>
      </w:r>
      <w:r w:rsidRPr="000B6150">
        <w:rPr>
          <w:rFonts w:ascii="Arial" w:hAnsi="Arial" w:cs="Arial"/>
          <w:sz w:val="22"/>
          <w:szCs w:val="22"/>
        </w:rPr>
        <w:t>“)</w:t>
      </w:r>
    </w:p>
    <w:p w14:paraId="63CB1B6D" w14:textId="77777777" w:rsidR="00C21009" w:rsidRPr="00C21009" w:rsidRDefault="000F044B" w:rsidP="00C21009">
      <w:pPr>
        <w:spacing w:after="240"/>
        <w:rPr>
          <w:rFonts w:ascii="Arial" w:hAnsi="Arial" w:cs="Arial"/>
          <w:snapToGrid w:val="0"/>
          <w:sz w:val="22"/>
          <w:szCs w:val="22"/>
        </w:rPr>
      </w:pPr>
      <w:r w:rsidRPr="00C21009">
        <w:rPr>
          <w:rFonts w:ascii="Arial" w:hAnsi="Arial" w:cs="Arial"/>
          <w:sz w:val="22"/>
          <w:szCs w:val="22"/>
        </w:rPr>
        <w:t xml:space="preserve">uzavírají </w:t>
      </w:r>
      <w:r w:rsidR="00C21009" w:rsidRPr="00C21009">
        <w:rPr>
          <w:rFonts w:ascii="Arial" w:hAnsi="Arial" w:cs="Arial"/>
          <w:sz w:val="22"/>
          <w:szCs w:val="22"/>
        </w:rPr>
        <w:t xml:space="preserve">ve smyslu </w:t>
      </w:r>
      <w:r w:rsidR="00C21009" w:rsidRPr="00C21009">
        <w:rPr>
          <w:rFonts w:ascii="Arial" w:hAnsi="Arial" w:cs="Arial"/>
          <w:color w:val="000000"/>
          <w:sz w:val="22"/>
          <w:szCs w:val="22"/>
        </w:rPr>
        <w:t>podmínek</w:t>
      </w:r>
      <w:r w:rsidR="00C21009" w:rsidRPr="00C21009">
        <w:rPr>
          <w:rFonts w:ascii="Arial" w:hAnsi="Arial" w:cs="Arial"/>
          <w:sz w:val="22"/>
          <w:szCs w:val="22"/>
        </w:rPr>
        <w:t xml:space="preserve"> a ustanovení </w:t>
      </w:r>
      <w:r w:rsidR="00C21009" w:rsidRPr="00C21009">
        <w:rPr>
          <w:rFonts w:ascii="Arial" w:hAnsi="Arial" w:cs="Arial"/>
          <w:color w:val="000000"/>
          <w:sz w:val="22"/>
          <w:szCs w:val="22"/>
        </w:rPr>
        <w:t>uvedených ve výzvě k podání nabídky a</w:t>
      </w:r>
      <w:r w:rsidR="00C21009">
        <w:rPr>
          <w:rFonts w:ascii="Arial" w:hAnsi="Arial" w:cs="Arial"/>
          <w:color w:val="000000"/>
          <w:sz w:val="22"/>
          <w:szCs w:val="22"/>
        </w:rPr>
        <w:t> </w:t>
      </w:r>
      <w:r w:rsidRPr="00C21009">
        <w:rPr>
          <w:rFonts w:ascii="Arial" w:hAnsi="Arial" w:cs="Arial"/>
          <w:sz w:val="22"/>
          <w:szCs w:val="22"/>
        </w:rPr>
        <w:t>v souladu s</w:t>
      </w:r>
      <w:r w:rsidR="00A14612">
        <w:rPr>
          <w:rFonts w:ascii="Arial" w:hAnsi="Arial" w:cs="Arial"/>
          <w:sz w:val="22"/>
          <w:szCs w:val="22"/>
        </w:rPr>
        <w:t> </w:t>
      </w:r>
      <w:r w:rsidRPr="00C21009">
        <w:rPr>
          <w:rFonts w:ascii="Arial" w:hAnsi="Arial" w:cs="Arial"/>
          <w:sz w:val="22"/>
          <w:szCs w:val="22"/>
        </w:rPr>
        <w:t>nabídkou poskytovatele a rozhodnutím objednatele jako zadavatele o výběru nejvýhodnější nabídky ve výběrovém řízení veřejné zakázky vedené pod sp. zn. 12069</w:t>
      </w:r>
      <w:r w:rsidRPr="00C21009">
        <w:rPr>
          <w:rFonts w:ascii="Arial" w:hAnsi="Arial" w:cs="Arial"/>
          <w:bCs/>
          <w:sz w:val="22"/>
          <w:szCs w:val="22"/>
        </w:rPr>
        <w:t>/2020-UVCR</w:t>
      </w:r>
      <w:r w:rsidRPr="00C21009">
        <w:rPr>
          <w:rFonts w:ascii="Arial" w:hAnsi="Arial" w:cs="Arial"/>
          <w:sz w:val="22"/>
          <w:szCs w:val="22"/>
        </w:rPr>
        <w:t>, s názvem „</w:t>
      </w:r>
      <w:r w:rsidRPr="00C21009">
        <w:rPr>
          <w:rFonts w:ascii="Arial" w:hAnsi="Arial" w:cs="Arial"/>
          <w:bCs/>
          <w:sz w:val="22"/>
          <w:szCs w:val="22"/>
        </w:rPr>
        <w:t>Provedení evaluace projektu Implementace Vládní strategie pro rovnost žen a</w:t>
      </w:r>
      <w:r w:rsidR="00A14612">
        <w:rPr>
          <w:rFonts w:ascii="Arial" w:hAnsi="Arial" w:cs="Arial"/>
          <w:bCs/>
          <w:sz w:val="22"/>
          <w:szCs w:val="22"/>
        </w:rPr>
        <w:t> </w:t>
      </w:r>
      <w:r w:rsidRPr="00C21009">
        <w:rPr>
          <w:rFonts w:ascii="Arial" w:hAnsi="Arial" w:cs="Arial"/>
          <w:bCs/>
          <w:sz w:val="22"/>
          <w:szCs w:val="22"/>
        </w:rPr>
        <w:t>mužů v České republice na léta 2014-2020 a související aktivity</w:t>
      </w:r>
      <w:r w:rsidRPr="00C21009">
        <w:rPr>
          <w:rFonts w:ascii="Arial" w:hAnsi="Arial" w:cs="Arial"/>
          <w:sz w:val="22"/>
          <w:szCs w:val="22"/>
        </w:rPr>
        <w:t>“</w:t>
      </w:r>
      <w:r w:rsidR="00A14612">
        <w:rPr>
          <w:rFonts w:ascii="Arial" w:hAnsi="Arial" w:cs="Arial"/>
          <w:sz w:val="22"/>
          <w:szCs w:val="22"/>
        </w:rPr>
        <w:t>,</w:t>
      </w:r>
      <w:r w:rsidRPr="00C21009">
        <w:rPr>
          <w:rFonts w:ascii="Arial" w:hAnsi="Arial" w:cs="Arial"/>
          <w:sz w:val="22"/>
          <w:szCs w:val="22"/>
        </w:rPr>
        <w:t xml:space="preserve"> </w:t>
      </w:r>
      <w:r w:rsidR="00C21009" w:rsidRPr="00C21009">
        <w:rPr>
          <w:rFonts w:ascii="Arial" w:hAnsi="Arial" w:cs="Arial"/>
          <w:sz w:val="22"/>
          <w:szCs w:val="22"/>
        </w:rPr>
        <w:t>níže uvedeného dne, měsíce a roku</w:t>
      </w:r>
      <w:r w:rsidR="00C21009" w:rsidRPr="00C21009">
        <w:rPr>
          <w:rFonts w:ascii="Arial" w:hAnsi="Arial" w:cs="Arial"/>
          <w:snapToGrid w:val="0"/>
          <w:sz w:val="22"/>
          <w:szCs w:val="22"/>
        </w:rPr>
        <w:t xml:space="preserve">, v souladu s občanským zákoníkem tento dodatek č. 1 (dále jen „dodatek č. 1“) ke smlouvě </w:t>
      </w:r>
      <w:r w:rsidR="00C21009" w:rsidRPr="00C21009">
        <w:rPr>
          <w:rFonts w:ascii="Arial" w:hAnsi="Arial" w:cs="Arial"/>
          <w:sz w:val="22"/>
          <w:szCs w:val="22"/>
        </w:rPr>
        <w:t>o</w:t>
      </w:r>
      <w:r w:rsidR="00C21009">
        <w:rPr>
          <w:rFonts w:ascii="Arial" w:hAnsi="Arial" w:cs="Arial"/>
          <w:sz w:val="22"/>
          <w:szCs w:val="22"/>
        </w:rPr>
        <w:t> </w:t>
      </w:r>
      <w:r w:rsidR="00C21009" w:rsidRPr="00C21009">
        <w:rPr>
          <w:rFonts w:ascii="Arial" w:hAnsi="Arial" w:cs="Arial"/>
          <w:sz w:val="22"/>
          <w:szCs w:val="22"/>
        </w:rPr>
        <w:t>provedení evaluace projektu</w:t>
      </w:r>
      <w:r w:rsidR="00A14612">
        <w:rPr>
          <w:rFonts w:ascii="Arial" w:hAnsi="Arial" w:cs="Arial"/>
          <w:sz w:val="22"/>
          <w:szCs w:val="22"/>
        </w:rPr>
        <w:t>,</w:t>
      </w:r>
      <w:r w:rsidR="00C21009" w:rsidRPr="00C21009">
        <w:rPr>
          <w:rFonts w:ascii="Arial" w:hAnsi="Arial" w:cs="Arial"/>
          <w:snapToGrid w:val="0"/>
          <w:sz w:val="22"/>
          <w:szCs w:val="22"/>
        </w:rPr>
        <w:t xml:space="preserve"> ev. č. </w:t>
      </w:r>
      <w:r w:rsidR="00C21009" w:rsidRPr="00C21009">
        <w:rPr>
          <w:rFonts w:ascii="Arial" w:hAnsi="Arial" w:cs="Arial"/>
          <w:spacing w:val="1"/>
          <w:sz w:val="22"/>
          <w:szCs w:val="22"/>
        </w:rPr>
        <w:t>20/086</w:t>
      </w:r>
      <w:r w:rsidR="00C21009" w:rsidRPr="00C21009">
        <w:rPr>
          <w:rFonts w:ascii="Arial" w:hAnsi="Arial" w:cs="Arial"/>
          <w:spacing w:val="-2"/>
          <w:sz w:val="22"/>
          <w:szCs w:val="22"/>
        </w:rPr>
        <w:t>-0</w:t>
      </w:r>
      <w:r w:rsidR="00C21009" w:rsidRPr="00C21009">
        <w:rPr>
          <w:rFonts w:ascii="Arial" w:hAnsi="Arial" w:cs="Arial"/>
          <w:sz w:val="22"/>
          <w:szCs w:val="22"/>
        </w:rPr>
        <w:t xml:space="preserve"> </w:t>
      </w:r>
      <w:r w:rsidR="00C21009" w:rsidRPr="00C21009">
        <w:rPr>
          <w:rFonts w:ascii="Arial" w:hAnsi="Arial" w:cs="Arial"/>
          <w:snapToGrid w:val="0"/>
          <w:sz w:val="22"/>
          <w:szCs w:val="22"/>
        </w:rPr>
        <w:t>uzavřené dne 29.10.2020 (dále jen „smlouva“).</w:t>
      </w:r>
    </w:p>
    <w:p w14:paraId="01E81A50" w14:textId="77777777" w:rsidR="00C21009" w:rsidRPr="00A14612" w:rsidRDefault="00A14612" w:rsidP="00C21009">
      <w:pPr>
        <w:spacing w:after="120"/>
        <w:rPr>
          <w:rFonts w:ascii="Arial" w:hAnsi="Arial" w:cs="Arial"/>
          <w:sz w:val="22"/>
          <w:szCs w:val="22"/>
          <w:lang w:eastAsia="en-US"/>
        </w:rPr>
      </w:pPr>
      <w:r w:rsidRPr="00A14612">
        <w:rPr>
          <w:rFonts w:ascii="Arial" w:hAnsi="Arial" w:cs="Arial"/>
          <w:sz w:val="22"/>
          <w:szCs w:val="22"/>
          <w:lang w:eastAsia="en-US"/>
        </w:rPr>
        <w:t xml:space="preserve">Veřejná zakázka je realizována jako </w:t>
      </w:r>
      <w:r w:rsidR="00C21009" w:rsidRPr="00A14612">
        <w:rPr>
          <w:rFonts w:ascii="Arial" w:hAnsi="Arial" w:cs="Arial"/>
          <w:sz w:val="22"/>
          <w:szCs w:val="22"/>
          <w:lang w:eastAsia="en-US"/>
        </w:rPr>
        <w:t>součást projektu „</w:t>
      </w:r>
      <w:r w:rsidR="00C21009" w:rsidRPr="00A14612">
        <w:rPr>
          <w:rFonts w:ascii="Arial" w:hAnsi="Arial" w:cs="Arial"/>
          <w:bCs/>
          <w:sz w:val="22"/>
          <w:szCs w:val="22"/>
        </w:rPr>
        <w:t>Implementace Vládní strategie pro rovnost žen a mužů v České republice na léta 2014-2020 a související aktivity</w:t>
      </w:r>
      <w:r w:rsidR="00C21009" w:rsidRPr="00A14612">
        <w:rPr>
          <w:rFonts w:ascii="Arial" w:hAnsi="Arial" w:cs="Arial"/>
          <w:sz w:val="22"/>
          <w:szCs w:val="22"/>
          <w:lang w:eastAsia="en-US"/>
        </w:rPr>
        <w:t xml:space="preserve">“, </w:t>
      </w:r>
      <w:r w:rsidR="00C21009" w:rsidRPr="00A14612">
        <w:rPr>
          <w:rFonts w:ascii="Arial" w:hAnsi="Arial" w:cs="Arial"/>
          <w:bCs/>
          <w:sz w:val="22"/>
          <w:szCs w:val="22"/>
        </w:rPr>
        <w:t>reg. č. CZ.03.1.51/0.0/0.0/15_009/0002755</w:t>
      </w:r>
      <w:r w:rsidR="00C21009" w:rsidRPr="00A14612">
        <w:rPr>
          <w:rFonts w:ascii="Arial" w:hAnsi="Arial" w:cs="Arial"/>
          <w:sz w:val="22"/>
          <w:szCs w:val="22"/>
          <w:lang w:eastAsia="en-US"/>
        </w:rPr>
        <w:t xml:space="preserve">. </w:t>
      </w:r>
    </w:p>
    <w:p w14:paraId="40463040" w14:textId="77777777" w:rsidR="00A14612" w:rsidRDefault="00A14612">
      <w:pPr>
        <w:spacing w:after="200" w:line="276" w:lineRule="auto"/>
        <w:jc w:val="left"/>
        <w:rPr>
          <w:rFonts w:ascii="Arial" w:hAnsi="Arial" w:cs="Arial"/>
          <w:b/>
          <w:sz w:val="22"/>
          <w:szCs w:val="22"/>
        </w:rPr>
      </w:pPr>
      <w:r>
        <w:rPr>
          <w:sz w:val="22"/>
          <w:szCs w:val="22"/>
        </w:rPr>
        <w:br w:type="page"/>
      </w:r>
    </w:p>
    <w:p w14:paraId="5FB5E224" w14:textId="77777777" w:rsidR="00C21009" w:rsidRPr="00A14612" w:rsidRDefault="00C21009" w:rsidP="00C21009">
      <w:pPr>
        <w:pStyle w:val="slovnsmlouvyI"/>
        <w:suppressAutoHyphens/>
        <w:ind w:right="0"/>
        <w:rPr>
          <w:sz w:val="22"/>
          <w:szCs w:val="22"/>
        </w:rPr>
      </w:pPr>
      <w:r w:rsidRPr="00A14612">
        <w:rPr>
          <w:sz w:val="22"/>
          <w:szCs w:val="22"/>
        </w:rPr>
        <w:lastRenderedPageBreak/>
        <w:t>Článek I.</w:t>
      </w:r>
    </w:p>
    <w:p w14:paraId="5FB15638" w14:textId="77777777" w:rsidR="00C21009" w:rsidRPr="00DF27F1" w:rsidRDefault="00C21009" w:rsidP="00C21009">
      <w:pPr>
        <w:pStyle w:val="podnadpissmlouvy2"/>
        <w:suppressAutoHyphens/>
        <w:spacing w:before="0"/>
        <w:ind w:right="0"/>
      </w:pPr>
      <w:r w:rsidRPr="00DF27F1">
        <w:t>Předmět dodatku</w:t>
      </w:r>
    </w:p>
    <w:p w14:paraId="314585B3" w14:textId="77777777" w:rsidR="00B26109" w:rsidRPr="00B26109" w:rsidRDefault="00C21009" w:rsidP="00B26109">
      <w:pPr>
        <w:pStyle w:val="Normln1"/>
        <w:numPr>
          <w:ilvl w:val="0"/>
          <w:numId w:val="9"/>
        </w:numPr>
        <w:tabs>
          <w:tab w:val="left" w:pos="426"/>
        </w:tabs>
        <w:spacing w:after="120" w:line="240" w:lineRule="auto"/>
        <w:ind w:left="426" w:hanging="426"/>
        <w:contextualSpacing w:val="0"/>
        <w:jc w:val="both"/>
      </w:pPr>
      <w:r w:rsidRPr="00DF27F1">
        <w:t xml:space="preserve">Předmětem </w:t>
      </w:r>
      <w:r>
        <w:t xml:space="preserve">tohoto </w:t>
      </w:r>
      <w:r w:rsidRPr="00DF27F1">
        <w:t xml:space="preserve">dodatku </w:t>
      </w:r>
      <w:r>
        <w:t xml:space="preserve">č. 1 </w:t>
      </w:r>
      <w:r w:rsidRPr="00DF27F1">
        <w:t xml:space="preserve">je </w:t>
      </w:r>
      <w:r>
        <w:t xml:space="preserve">změna formy předání </w:t>
      </w:r>
      <w:r w:rsidRPr="000B6150">
        <w:rPr>
          <w:szCs w:val="22"/>
        </w:rPr>
        <w:t xml:space="preserve">zpracovaných výstupů </w:t>
      </w:r>
      <w:r>
        <w:rPr>
          <w:szCs w:val="22"/>
        </w:rPr>
        <w:t xml:space="preserve">uvedených v čl. II odst. 3 smlouvy. </w:t>
      </w:r>
    </w:p>
    <w:p w14:paraId="5326F852" w14:textId="77777777" w:rsidR="00B26109" w:rsidRPr="0058717B" w:rsidRDefault="00B26109" w:rsidP="00B26109">
      <w:pPr>
        <w:pStyle w:val="Normln1"/>
        <w:numPr>
          <w:ilvl w:val="0"/>
          <w:numId w:val="9"/>
        </w:numPr>
        <w:tabs>
          <w:tab w:val="left" w:pos="426"/>
        </w:tabs>
        <w:spacing w:after="120" w:line="240" w:lineRule="auto"/>
        <w:ind w:left="426" w:hanging="426"/>
        <w:contextualSpacing w:val="0"/>
        <w:jc w:val="both"/>
      </w:pPr>
      <w:r w:rsidRPr="00B26109">
        <w:t xml:space="preserve">Článek II odst. </w:t>
      </w:r>
      <w:r>
        <w:t>3</w:t>
      </w:r>
      <w:r w:rsidRPr="00B26109">
        <w:t xml:space="preserve"> smlouvy nově zní:</w:t>
      </w:r>
    </w:p>
    <w:p w14:paraId="191148E5" w14:textId="77777777" w:rsidR="00B26109" w:rsidRPr="0058717B" w:rsidRDefault="00B26109" w:rsidP="00B26109">
      <w:pPr>
        <w:pStyle w:val="Normln1"/>
        <w:tabs>
          <w:tab w:val="left" w:pos="426"/>
        </w:tabs>
        <w:spacing w:after="120" w:line="240" w:lineRule="auto"/>
        <w:ind w:left="426"/>
        <w:contextualSpacing w:val="0"/>
        <w:jc w:val="both"/>
      </w:pPr>
      <w:r w:rsidRPr="000B6150">
        <w:rPr>
          <w:szCs w:val="22"/>
        </w:rPr>
        <w:t>Předáním zpracovaných výstupů se rozumí předání 1 vyhotovení v elektronické podobě (vždy ve formátu pdf a v editovatelném formátu - např. doc(x), xls(x) na CD/DVD nebo flash disku</w:t>
      </w:r>
      <w:r w:rsidR="00CA2E9F">
        <w:rPr>
          <w:szCs w:val="22"/>
        </w:rPr>
        <w:t xml:space="preserve"> nebo prostřednictvím e-mailu</w:t>
      </w:r>
      <w:r w:rsidRPr="000B6150">
        <w:rPr>
          <w:szCs w:val="22"/>
        </w:rPr>
        <w:t>).</w:t>
      </w:r>
    </w:p>
    <w:p w14:paraId="47262A45" w14:textId="77777777" w:rsidR="00C21009" w:rsidRPr="0091516D" w:rsidRDefault="00C21009" w:rsidP="00A14612">
      <w:pPr>
        <w:pStyle w:val="slovnsmlouvyI"/>
        <w:suppressAutoHyphens/>
        <w:ind w:right="0"/>
        <w:rPr>
          <w:sz w:val="22"/>
          <w:szCs w:val="22"/>
        </w:rPr>
      </w:pPr>
      <w:r w:rsidRPr="0091516D">
        <w:rPr>
          <w:sz w:val="22"/>
          <w:szCs w:val="22"/>
        </w:rPr>
        <w:t>Článek II.</w:t>
      </w:r>
    </w:p>
    <w:p w14:paraId="1E3071EF" w14:textId="77777777" w:rsidR="00C21009" w:rsidRPr="00A14612" w:rsidRDefault="00736567" w:rsidP="00A14612">
      <w:pPr>
        <w:tabs>
          <w:tab w:val="left" w:pos="0"/>
        </w:tabs>
        <w:suppressAutoHyphens/>
        <w:spacing w:after="120"/>
        <w:jc w:val="center"/>
        <w:outlineLvl w:val="1"/>
        <w:rPr>
          <w:rFonts w:ascii="Arial" w:hAnsi="Arial" w:cs="Arial"/>
          <w:b/>
          <w:sz w:val="22"/>
          <w:szCs w:val="22"/>
        </w:rPr>
      </w:pPr>
      <w:r w:rsidRPr="00A14612">
        <w:rPr>
          <w:rFonts w:ascii="Arial" w:hAnsi="Arial" w:cs="Arial"/>
          <w:b/>
          <w:sz w:val="22"/>
          <w:szCs w:val="22"/>
        </w:rPr>
        <w:t>Doba</w:t>
      </w:r>
      <w:r w:rsidR="00C21009" w:rsidRPr="00A14612">
        <w:rPr>
          <w:rFonts w:ascii="Arial" w:hAnsi="Arial" w:cs="Arial"/>
          <w:b/>
          <w:sz w:val="22"/>
          <w:szCs w:val="22"/>
        </w:rPr>
        <w:t xml:space="preserve"> plnění</w:t>
      </w:r>
    </w:p>
    <w:p w14:paraId="438FA1A2" w14:textId="77777777" w:rsidR="00736567" w:rsidRPr="00A14612" w:rsidRDefault="00736567" w:rsidP="00736567">
      <w:pPr>
        <w:pStyle w:val="Odstavecseseznamem"/>
        <w:widowControl w:val="0"/>
        <w:numPr>
          <w:ilvl w:val="0"/>
          <w:numId w:val="60"/>
        </w:numPr>
        <w:suppressAutoHyphens/>
        <w:spacing w:after="240"/>
        <w:ind w:left="425" w:hanging="426"/>
        <w:contextualSpacing w:val="0"/>
        <w:rPr>
          <w:rFonts w:ascii="Arial" w:hAnsi="Arial" w:cs="Arial"/>
          <w:sz w:val="22"/>
          <w:szCs w:val="22"/>
        </w:rPr>
      </w:pPr>
      <w:r w:rsidRPr="00A14612">
        <w:rPr>
          <w:rFonts w:ascii="Arial" w:hAnsi="Arial" w:cs="Arial"/>
          <w:sz w:val="22"/>
          <w:szCs w:val="22"/>
        </w:rPr>
        <w:t>Změny provedené tímto dodatkem č. 1 nemají vliv na dobu plnění stanovenou v čl. II odst. 1 smlouvy.</w:t>
      </w:r>
    </w:p>
    <w:p w14:paraId="7838AC73" w14:textId="77777777" w:rsidR="00C21009" w:rsidRPr="00A14612" w:rsidRDefault="00C21009" w:rsidP="00C21009">
      <w:pPr>
        <w:tabs>
          <w:tab w:val="left" w:pos="0"/>
        </w:tabs>
        <w:suppressAutoHyphens/>
        <w:spacing w:before="480"/>
        <w:jc w:val="center"/>
        <w:outlineLvl w:val="1"/>
        <w:rPr>
          <w:rFonts w:ascii="Arial" w:hAnsi="Arial" w:cs="Arial"/>
          <w:b/>
          <w:sz w:val="22"/>
          <w:szCs w:val="22"/>
        </w:rPr>
      </w:pPr>
      <w:r w:rsidRPr="00A14612">
        <w:rPr>
          <w:rFonts w:ascii="Arial" w:hAnsi="Arial" w:cs="Arial"/>
          <w:b/>
          <w:sz w:val="22"/>
          <w:szCs w:val="22"/>
        </w:rPr>
        <w:t>Článek III.</w:t>
      </w:r>
    </w:p>
    <w:p w14:paraId="313CA77F" w14:textId="77777777" w:rsidR="00C21009" w:rsidRPr="00A14612" w:rsidRDefault="00C21009" w:rsidP="00C21009">
      <w:pPr>
        <w:tabs>
          <w:tab w:val="left" w:pos="0"/>
        </w:tabs>
        <w:suppressAutoHyphens/>
        <w:spacing w:after="120"/>
        <w:jc w:val="center"/>
        <w:outlineLvl w:val="1"/>
        <w:rPr>
          <w:rFonts w:ascii="Arial" w:hAnsi="Arial" w:cs="Arial"/>
          <w:b/>
          <w:sz w:val="22"/>
          <w:szCs w:val="22"/>
        </w:rPr>
      </w:pPr>
      <w:r w:rsidRPr="00A14612">
        <w:rPr>
          <w:rFonts w:ascii="Arial" w:hAnsi="Arial" w:cs="Arial"/>
          <w:b/>
          <w:sz w:val="22"/>
          <w:szCs w:val="22"/>
        </w:rPr>
        <w:t>Závěrečná ustanovení</w:t>
      </w:r>
    </w:p>
    <w:p w14:paraId="7EF28661" w14:textId="77777777" w:rsidR="00C21009" w:rsidRPr="00736567" w:rsidRDefault="00C21009" w:rsidP="00736567">
      <w:pPr>
        <w:numPr>
          <w:ilvl w:val="0"/>
          <w:numId w:val="59"/>
        </w:numPr>
        <w:tabs>
          <w:tab w:val="clear" w:pos="720"/>
        </w:tabs>
        <w:suppressAutoHyphens/>
        <w:spacing w:after="240"/>
        <w:ind w:left="284" w:hanging="284"/>
        <w:rPr>
          <w:rFonts w:ascii="Arial" w:hAnsi="Arial" w:cs="Arial"/>
          <w:sz w:val="22"/>
          <w:szCs w:val="22"/>
        </w:rPr>
      </w:pPr>
      <w:r w:rsidRPr="00736567">
        <w:rPr>
          <w:rFonts w:ascii="Arial" w:hAnsi="Arial" w:cs="Arial"/>
          <w:sz w:val="22"/>
          <w:szCs w:val="22"/>
        </w:rPr>
        <w:t xml:space="preserve">Ostatní ustanovení smlouvy, nedotčená tímto dodatkem č. 1, zůstávají beze změny. </w:t>
      </w:r>
    </w:p>
    <w:p w14:paraId="391A2FE0" w14:textId="77777777" w:rsidR="00C21009" w:rsidRPr="00736567" w:rsidRDefault="00C21009" w:rsidP="00736567">
      <w:pPr>
        <w:numPr>
          <w:ilvl w:val="0"/>
          <w:numId w:val="59"/>
        </w:numPr>
        <w:tabs>
          <w:tab w:val="clear" w:pos="720"/>
        </w:tabs>
        <w:suppressAutoHyphens/>
        <w:spacing w:after="240"/>
        <w:ind w:left="284" w:hanging="284"/>
        <w:rPr>
          <w:rFonts w:ascii="Arial" w:hAnsi="Arial" w:cs="Arial"/>
          <w:sz w:val="22"/>
          <w:szCs w:val="22"/>
        </w:rPr>
      </w:pPr>
      <w:r w:rsidRPr="00736567">
        <w:rPr>
          <w:rFonts w:ascii="Arial" w:hAnsi="Arial" w:cs="Arial"/>
          <w:sz w:val="22"/>
          <w:szCs w:val="22"/>
        </w:rPr>
        <w:t xml:space="preserve">Objednatel je povinným subjektem ve smyslu zákona č. 340/2015 Sb., o zvláštních podmínkách účinnosti některých smluv, uveřejňování těchto smluv a o registru smluv, ve znění pozdějších předpisů. Poskytovatel souhlasí se zveřejněním tohoto dodatku č. 1 především </w:t>
      </w:r>
      <w:r w:rsidR="00B26109" w:rsidRPr="00736567">
        <w:rPr>
          <w:rFonts w:ascii="Arial" w:hAnsi="Arial" w:cs="Arial"/>
          <w:sz w:val="22"/>
          <w:szCs w:val="22"/>
        </w:rPr>
        <w:t>na</w:t>
      </w:r>
      <w:r w:rsidR="00736567">
        <w:rPr>
          <w:rFonts w:ascii="Arial" w:hAnsi="Arial" w:cs="Arial"/>
          <w:sz w:val="22"/>
          <w:szCs w:val="22"/>
        </w:rPr>
        <w:t> </w:t>
      </w:r>
      <w:r w:rsidR="00B26109" w:rsidRPr="00736567">
        <w:rPr>
          <w:rFonts w:ascii="Arial" w:hAnsi="Arial" w:cs="Arial"/>
          <w:sz w:val="22"/>
          <w:szCs w:val="22"/>
        </w:rPr>
        <w:t xml:space="preserve">profilu zadavatele a </w:t>
      </w:r>
      <w:r w:rsidRPr="00736567">
        <w:rPr>
          <w:rFonts w:ascii="Arial" w:hAnsi="Arial" w:cs="Arial"/>
          <w:sz w:val="22"/>
          <w:szCs w:val="22"/>
        </w:rPr>
        <w:t xml:space="preserve">v Registru smluv. Splnění této zákonné povinnosti není porušením důvěrnosti informací. Poskytovatel výslovně souhlasí s tím, že uveřejněno bude úplné znění tohoto dodatku č. 1. Je-li podle Nařízení Evropského parlamentu a Rady (EU) 2016/679 o ochraně fyzických osob v souvislosti se zpracováním osobních údajů a volném pohybu těchto údajů (obecného nařízení o ochraně osobních údajů) k uveřejnění těchto údajů potřebný souhlas dotčených osob, poskytovatel výslovně prohlašuje, že takový souhlas všech dotčených osob zajistil. Smluvní strany se dohodly, že dodatek č. 1 zašle správci Registru smluv k uveřejnění objednatel a bude poskytovatele písemně informovat o uveřejnění dodatku č. 1 v Registru smluv. Poskytovatel je povinen zkontrolovat, že dodatek č. 1 byl v Registru smluv řádně uveřejněn. V případě, že poskytovatel zjistí jakékoliv nepřesnosti či nedostatky, je povinen bez zbytečného odkladu o nich objednatele informovat. </w:t>
      </w:r>
    </w:p>
    <w:p w14:paraId="3CAB68EF" w14:textId="77777777" w:rsidR="00C21009" w:rsidRPr="00736567" w:rsidRDefault="00C21009" w:rsidP="00736567">
      <w:pPr>
        <w:numPr>
          <w:ilvl w:val="0"/>
          <w:numId w:val="59"/>
        </w:numPr>
        <w:tabs>
          <w:tab w:val="clear" w:pos="720"/>
        </w:tabs>
        <w:suppressAutoHyphens/>
        <w:spacing w:after="240"/>
        <w:ind w:left="284" w:hanging="284"/>
        <w:rPr>
          <w:rFonts w:ascii="Arial" w:hAnsi="Arial" w:cs="Arial"/>
          <w:sz w:val="22"/>
          <w:szCs w:val="22"/>
        </w:rPr>
      </w:pPr>
      <w:r w:rsidRPr="00736567">
        <w:rPr>
          <w:rFonts w:ascii="Arial" w:hAnsi="Arial" w:cs="Arial"/>
          <w:sz w:val="22"/>
          <w:szCs w:val="22"/>
        </w:rPr>
        <w:t>Tento dodatek č. 1 nabývá platnosti dnem jeho podpisu oběma smluvními stranami a účinnosti dnem jeho uveřejnění v Registru smluv.</w:t>
      </w:r>
    </w:p>
    <w:p w14:paraId="16E57A62" w14:textId="77777777" w:rsidR="00C21009" w:rsidRPr="00736567" w:rsidRDefault="00C21009" w:rsidP="00736567">
      <w:pPr>
        <w:numPr>
          <w:ilvl w:val="0"/>
          <w:numId w:val="59"/>
        </w:numPr>
        <w:tabs>
          <w:tab w:val="clear" w:pos="720"/>
        </w:tabs>
        <w:suppressAutoHyphens/>
        <w:spacing w:after="240"/>
        <w:ind w:left="284" w:hanging="284"/>
        <w:rPr>
          <w:rFonts w:ascii="Arial" w:hAnsi="Arial" w:cs="Arial"/>
          <w:sz w:val="22"/>
          <w:szCs w:val="22"/>
        </w:rPr>
      </w:pPr>
      <w:r w:rsidRPr="00736567">
        <w:rPr>
          <w:rFonts w:ascii="Arial" w:hAnsi="Arial" w:cs="Arial"/>
          <w:sz w:val="22"/>
          <w:szCs w:val="22"/>
        </w:rPr>
        <w:t xml:space="preserve">Dodatek č. 1 je, v případě jeho listinného vyhotovení, sepsán ve </w:t>
      </w:r>
      <w:r w:rsidR="00736567">
        <w:rPr>
          <w:rFonts w:ascii="Arial" w:hAnsi="Arial" w:cs="Arial"/>
          <w:sz w:val="22"/>
          <w:szCs w:val="22"/>
        </w:rPr>
        <w:t>4</w:t>
      </w:r>
      <w:r w:rsidRPr="00736567">
        <w:rPr>
          <w:rFonts w:ascii="Arial" w:hAnsi="Arial" w:cs="Arial"/>
          <w:sz w:val="22"/>
          <w:szCs w:val="22"/>
        </w:rPr>
        <w:t xml:space="preserve"> stejnopisech, z nichž každý má platnost originálu, z nichž objednatel obdrží po </w:t>
      </w:r>
      <w:r w:rsidR="00736567">
        <w:rPr>
          <w:rFonts w:ascii="Arial" w:hAnsi="Arial" w:cs="Arial"/>
          <w:sz w:val="22"/>
          <w:szCs w:val="22"/>
        </w:rPr>
        <w:t>3</w:t>
      </w:r>
      <w:r w:rsidRPr="00736567">
        <w:rPr>
          <w:rFonts w:ascii="Arial" w:hAnsi="Arial" w:cs="Arial"/>
          <w:sz w:val="22"/>
          <w:szCs w:val="22"/>
        </w:rPr>
        <w:t xml:space="preserve"> vyhotoveních a poskytovatel 1 vyhotovení.</w:t>
      </w:r>
    </w:p>
    <w:p w14:paraId="7C94C81B" w14:textId="77777777" w:rsidR="00CD6335" w:rsidRPr="00736567" w:rsidRDefault="00C21009" w:rsidP="00736567">
      <w:pPr>
        <w:numPr>
          <w:ilvl w:val="0"/>
          <w:numId w:val="59"/>
        </w:numPr>
        <w:tabs>
          <w:tab w:val="clear" w:pos="720"/>
        </w:tabs>
        <w:suppressAutoHyphens/>
        <w:spacing w:after="240"/>
        <w:ind w:left="284" w:hanging="284"/>
        <w:rPr>
          <w:rFonts w:ascii="Arial" w:hAnsi="Arial" w:cs="Arial"/>
          <w:sz w:val="22"/>
          <w:szCs w:val="22"/>
        </w:rPr>
      </w:pPr>
      <w:r w:rsidRPr="00736567">
        <w:rPr>
          <w:rFonts w:ascii="Arial" w:hAnsi="Arial" w:cs="Arial"/>
          <w:sz w:val="22"/>
          <w:szCs w:val="22"/>
        </w:rPr>
        <w:t>Každá ze smluvních stran prohlašuje, že tento dodatek č. 1 uzavírá svobodně a vážně, že</w:t>
      </w:r>
      <w:r w:rsidR="00736567">
        <w:rPr>
          <w:rFonts w:ascii="Arial" w:hAnsi="Arial" w:cs="Arial"/>
          <w:sz w:val="22"/>
          <w:szCs w:val="22"/>
        </w:rPr>
        <w:t> </w:t>
      </w:r>
      <w:r w:rsidRPr="00736567">
        <w:rPr>
          <w:rFonts w:ascii="Arial" w:hAnsi="Arial" w:cs="Arial"/>
          <w:sz w:val="22"/>
          <w:szCs w:val="22"/>
        </w:rPr>
        <w:t xml:space="preserve">považuje obsah tohoto dodatku č. 1 za určitý a srozumitelný, a že jsou jí známy veškeré skutečnosti, jež jsou pro uzavření tohoto dodatku č. 1 rozhodující, na důkaz čehož připojují smluvní strany k tomuto dodatku č. 1 své podpisy. </w:t>
      </w:r>
    </w:p>
    <w:p w14:paraId="72CDB116" w14:textId="77777777" w:rsidR="00A14612" w:rsidRDefault="00A14612">
      <w:pPr>
        <w:spacing w:after="200" w:line="276" w:lineRule="auto"/>
        <w:jc w:val="left"/>
        <w:rPr>
          <w:rFonts w:ascii="Arial" w:hAnsi="Arial" w:cs="Arial"/>
          <w:sz w:val="22"/>
          <w:szCs w:val="22"/>
        </w:rPr>
      </w:pPr>
      <w:r>
        <w:rPr>
          <w:rFonts w:ascii="Arial" w:hAnsi="Arial" w:cs="Arial"/>
          <w:sz w:val="22"/>
          <w:szCs w:val="22"/>
        </w:rPr>
        <w:br w:type="page"/>
      </w:r>
    </w:p>
    <w:p w14:paraId="580F8DCE" w14:textId="77777777" w:rsidR="00A14612" w:rsidRDefault="00A14612" w:rsidP="00A14612">
      <w:pPr>
        <w:tabs>
          <w:tab w:val="left" w:pos="0"/>
          <w:tab w:val="left" w:pos="5103"/>
        </w:tabs>
        <w:spacing w:before="360" w:after="360"/>
        <w:jc w:val="center"/>
        <w:rPr>
          <w:rFonts w:ascii="Arial" w:hAnsi="Arial" w:cs="Arial"/>
          <w:sz w:val="22"/>
          <w:szCs w:val="22"/>
        </w:rPr>
      </w:pPr>
      <w:r>
        <w:rPr>
          <w:rFonts w:ascii="Arial" w:hAnsi="Arial" w:cs="Arial"/>
          <w:sz w:val="22"/>
          <w:szCs w:val="22"/>
        </w:rPr>
        <w:lastRenderedPageBreak/>
        <w:t>PODPISOVÁ STRANA</w:t>
      </w:r>
    </w:p>
    <w:p w14:paraId="67BFF891" w14:textId="79EE5DA5" w:rsidR="00B26109" w:rsidRPr="00736567" w:rsidRDefault="00B26109" w:rsidP="00736567">
      <w:pPr>
        <w:tabs>
          <w:tab w:val="left" w:pos="0"/>
          <w:tab w:val="left" w:pos="5103"/>
        </w:tabs>
        <w:spacing w:before="360" w:after="360"/>
        <w:rPr>
          <w:rFonts w:ascii="Arial" w:hAnsi="Arial" w:cs="Arial"/>
          <w:sz w:val="22"/>
          <w:szCs w:val="22"/>
        </w:rPr>
      </w:pPr>
      <w:r w:rsidRPr="00736567">
        <w:rPr>
          <w:rFonts w:ascii="Arial" w:hAnsi="Arial" w:cs="Arial"/>
          <w:sz w:val="22"/>
          <w:szCs w:val="22"/>
        </w:rPr>
        <w:t>V</w:t>
      </w:r>
      <w:r w:rsidR="00282875">
        <w:rPr>
          <w:rFonts w:ascii="Arial" w:hAnsi="Arial" w:cs="Arial"/>
          <w:sz w:val="22"/>
          <w:szCs w:val="22"/>
        </w:rPr>
        <w:t xml:space="preserve"> Praze</w:t>
      </w:r>
      <w:r w:rsidRPr="00736567">
        <w:rPr>
          <w:rFonts w:ascii="Arial" w:hAnsi="Arial" w:cs="Arial"/>
          <w:sz w:val="22"/>
          <w:szCs w:val="22"/>
        </w:rPr>
        <w:t xml:space="preserve"> dne</w:t>
      </w:r>
      <w:r w:rsidR="00282875">
        <w:rPr>
          <w:rFonts w:ascii="Arial" w:hAnsi="Arial" w:cs="Arial"/>
          <w:sz w:val="22"/>
          <w:szCs w:val="22"/>
        </w:rPr>
        <w:t xml:space="preserve"> 27. listopadu 2020</w:t>
      </w:r>
      <w:r w:rsidRPr="00736567">
        <w:rPr>
          <w:rFonts w:ascii="Arial" w:hAnsi="Arial" w:cs="Arial"/>
          <w:sz w:val="22"/>
          <w:szCs w:val="22"/>
        </w:rPr>
        <w:tab/>
        <w:t>V Praze dne</w:t>
      </w:r>
      <w:r w:rsidR="00282875">
        <w:rPr>
          <w:rFonts w:ascii="Arial" w:hAnsi="Arial" w:cs="Arial"/>
          <w:sz w:val="22"/>
          <w:szCs w:val="22"/>
        </w:rPr>
        <w:t xml:space="preserve"> 27. listopadu 2020</w:t>
      </w:r>
    </w:p>
    <w:p w14:paraId="4AAFBF9F" w14:textId="77777777" w:rsidR="00B26109" w:rsidRPr="00736567" w:rsidRDefault="00B26109" w:rsidP="00736567">
      <w:pPr>
        <w:tabs>
          <w:tab w:val="left" w:pos="0"/>
          <w:tab w:val="left" w:pos="5103"/>
        </w:tabs>
        <w:rPr>
          <w:rFonts w:ascii="Arial" w:hAnsi="Arial" w:cs="Arial"/>
          <w:sz w:val="22"/>
          <w:szCs w:val="22"/>
        </w:rPr>
      </w:pPr>
      <w:r w:rsidRPr="00736567">
        <w:rPr>
          <w:rFonts w:ascii="Arial" w:hAnsi="Arial" w:cs="Arial"/>
          <w:sz w:val="22"/>
          <w:szCs w:val="22"/>
        </w:rPr>
        <w:t>za HaskoningDHV Czech Republic, spol. s r.o.</w:t>
      </w:r>
      <w:r w:rsidRPr="00736567">
        <w:rPr>
          <w:rFonts w:ascii="Arial" w:hAnsi="Arial" w:cs="Arial"/>
          <w:sz w:val="22"/>
          <w:szCs w:val="22"/>
        </w:rPr>
        <w:tab/>
        <w:t>za Českou republiku</w:t>
      </w:r>
    </w:p>
    <w:p w14:paraId="535714A5" w14:textId="77777777" w:rsidR="00B26109" w:rsidRPr="00736567" w:rsidRDefault="00B26109" w:rsidP="00736567">
      <w:pPr>
        <w:tabs>
          <w:tab w:val="left" w:pos="0"/>
          <w:tab w:val="left" w:pos="5103"/>
        </w:tabs>
        <w:rPr>
          <w:rFonts w:ascii="Arial" w:hAnsi="Arial" w:cs="Arial"/>
          <w:sz w:val="22"/>
          <w:szCs w:val="22"/>
        </w:rPr>
      </w:pPr>
      <w:r w:rsidRPr="00736567">
        <w:rPr>
          <w:rFonts w:ascii="Arial" w:hAnsi="Arial" w:cs="Arial"/>
          <w:sz w:val="22"/>
          <w:szCs w:val="22"/>
        </w:rPr>
        <w:tab/>
        <w:t>Úřad vlády České republiky</w:t>
      </w:r>
    </w:p>
    <w:p w14:paraId="08222690" w14:textId="77777777" w:rsidR="00282875" w:rsidRDefault="00282875" w:rsidP="00736567">
      <w:pPr>
        <w:tabs>
          <w:tab w:val="left" w:pos="0"/>
          <w:tab w:val="left" w:leader="underscore" w:pos="3686"/>
          <w:tab w:val="left" w:pos="5103"/>
          <w:tab w:val="left" w:leader="underscore" w:pos="9072"/>
        </w:tabs>
        <w:spacing w:before="480"/>
        <w:rPr>
          <w:rFonts w:ascii="Arial" w:hAnsi="Arial" w:cs="Arial"/>
          <w:sz w:val="22"/>
          <w:szCs w:val="22"/>
        </w:rPr>
      </w:pPr>
    </w:p>
    <w:p w14:paraId="4EBFEEA2" w14:textId="32948E41" w:rsidR="00B26109" w:rsidRPr="00736567" w:rsidRDefault="00B26109" w:rsidP="00736567">
      <w:pPr>
        <w:tabs>
          <w:tab w:val="left" w:pos="0"/>
          <w:tab w:val="left" w:leader="underscore" w:pos="3686"/>
          <w:tab w:val="left" w:pos="5103"/>
          <w:tab w:val="left" w:leader="underscore" w:pos="9072"/>
        </w:tabs>
        <w:spacing w:before="480"/>
        <w:rPr>
          <w:rFonts w:ascii="Arial" w:hAnsi="Arial" w:cs="Arial"/>
          <w:sz w:val="22"/>
          <w:szCs w:val="22"/>
        </w:rPr>
      </w:pPr>
      <w:r w:rsidRPr="00736567">
        <w:rPr>
          <w:rFonts w:ascii="Arial" w:hAnsi="Arial" w:cs="Arial"/>
          <w:sz w:val="22"/>
          <w:szCs w:val="22"/>
        </w:rPr>
        <w:tab/>
      </w:r>
      <w:r w:rsidRPr="00736567">
        <w:rPr>
          <w:rFonts w:ascii="Arial" w:hAnsi="Arial" w:cs="Arial"/>
          <w:sz w:val="22"/>
          <w:szCs w:val="22"/>
        </w:rPr>
        <w:tab/>
      </w:r>
      <w:r w:rsidRPr="00736567">
        <w:rPr>
          <w:rFonts w:ascii="Arial" w:hAnsi="Arial" w:cs="Arial"/>
          <w:sz w:val="22"/>
          <w:szCs w:val="22"/>
        </w:rPr>
        <w:tab/>
      </w:r>
    </w:p>
    <w:p w14:paraId="34329DE2" w14:textId="77777777" w:rsidR="00B26109" w:rsidRPr="00736567" w:rsidRDefault="00B26109" w:rsidP="00736567">
      <w:pPr>
        <w:tabs>
          <w:tab w:val="left" w:pos="0"/>
          <w:tab w:val="left" w:pos="5103"/>
        </w:tabs>
        <w:rPr>
          <w:rFonts w:ascii="Arial" w:hAnsi="Arial" w:cs="Arial"/>
          <w:sz w:val="22"/>
          <w:szCs w:val="22"/>
        </w:rPr>
      </w:pPr>
      <w:r w:rsidRPr="00736567">
        <w:rPr>
          <w:rFonts w:ascii="Arial" w:hAnsi="Arial" w:cs="Arial"/>
          <w:sz w:val="22"/>
          <w:szCs w:val="22"/>
        </w:rPr>
        <w:t>Mgr. Lenka Brown</w:t>
      </w:r>
      <w:r w:rsidRPr="00736567">
        <w:rPr>
          <w:rFonts w:ascii="Arial" w:hAnsi="Arial" w:cs="Arial"/>
          <w:sz w:val="22"/>
          <w:szCs w:val="22"/>
        </w:rPr>
        <w:tab/>
        <w:t>Mgr. Radan Šafařík</w:t>
      </w:r>
    </w:p>
    <w:p w14:paraId="68444059" w14:textId="4C59ACB6" w:rsidR="00B26109" w:rsidRPr="00D33E12" w:rsidRDefault="00B26109" w:rsidP="00D33E12">
      <w:pPr>
        <w:tabs>
          <w:tab w:val="left" w:pos="0"/>
          <w:tab w:val="left" w:pos="5103"/>
        </w:tabs>
        <w:rPr>
          <w:rFonts w:ascii="Arial" w:hAnsi="Arial" w:cs="Arial"/>
          <w:sz w:val="22"/>
          <w:szCs w:val="22"/>
        </w:rPr>
      </w:pPr>
      <w:r w:rsidRPr="00736567">
        <w:rPr>
          <w:rFonts w:ascii="Arial" w:hAnsi="Arial" w:cs="Arial"/>
          <w:sz w:val="22"/>
          <w:szCs w:val="22"/>
        </w:rPr>
        <w:t>jednatelka společnosti</w:t>
      </w:r>
      <w:r w:rsidRPr="00736567">
        <w:rPr>
          <w:rFonts w:ascii="Arial" w:hAnsi="Arial" w:cs="Arial"/>
          <w:sz w:val="22"/>
          <w:szCs w:val="22"/>
        </w:rPr>
        <w:tab/>
        <w:t>ředitel Odboru rovnosti žen a mužů</w:t>
      </w:r>
      <w:bookmarkStart w:id="0" w:name="_GoBack"/>
      <w:bookmarkEnd w:id="0"/>
    </w:p>
    <w:sectPr w:rsidR="00B26109" w:rsidRPr="00D33E12" w:rsidSect="00A14612">
      <w:footerReference w:type="default" r:id="rId8"/>
      <w:headerReference w:type="first" r:id="rId9"/>
      <w:pgSz w:w="12240" w:h="15840"/>
      <w:pgMar w:top="1440" w:right="1440" w:bottom="1440" w:left="1440" w:header="709"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3C346" w14:textId="77777777" w:rsidR="00016A1A" w:rsidRDefault="00016A1A" w:rsidP="000F044B">
      <w:r>
        <w:separator/>
      </w:r>
    </w:p>
  </w:endnote>
  <w:endnote w:type="continuationSeparator" w:id="0">
    <w:p w14:paraId="7DF087A9" w14:textId="77777777" w:rsidR="00016A1A" w:rsidRDefault="00016A1A" w:rsidP="000F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72C64" w14:textId="19EEB45C" w:rsidR="00A14612" w:rsidRDefault="00A14612" w:rsidP="00A14612">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D33E12">
      <w:rPr>
        <w:rFonts w:ascii="Arial" w:hAnsi="Arial" w:cs="Arial"/>
        <w:bCs/>
        <w:noProof/>
        <w:sz w:val="18"/>
        <w:szCs w:val="18"/>
      </w:rPr>
      <w:t>3</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D33E12">
      <w:rPr>
        <w:rFonts w:ascii="Arial" w:hAnsi="Arial" w:cs="Arial"/>
        <w:bCs/>
        <w:noProof/>
        <w:sz w:val="18"/>
        <w:szCs w:val="18"/>
      </w:rPr>
      <w:t>3</w:t>
    </w:r>
    <w:r w:rsidRPr="00B37804">
      <w:rPr>
        <w:rFonts w:ascii="Arial" w:hAnsi="Arial" w:cs="Arial"/>
        <w:bCs/>
        <w:sz w:val="18"/>
        <w:szCs w:val="18"/>
      </w:rPr>
      <w:fldChar w:fldCharType="end"/>
    </w:r>
    <w:r w:rsidRPr="00B37804">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9388" w14:textId="77777777" w:rsidR="00016A1A" w:rsidRDefault="00016A1A" w:rsidP="000F044B">
      <w:r>
        <w:separator/>
      </w:r>
    </w:p>
  </w:footnote>
  <w:footnote w:type="continuationSeparator" w:id="0">
    <w:p w14:paraId="459443EE" w14:textId="77777777" w:rsidR="00016A1A" w:rsidRDefault="00016A1A" w:rsidP="000F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0FE2" w14:textId="77777777" w:rsidR="00A14612" w:rsidRDefault="00A14612">
    <w:pPr>
      <w:pStyle w:val="Zhlav"/>
    </w:pPr>
    <w:r>
      <w:rPr>
        <w:noProof/>
        <w:lang w:val="cs-CZ" w:eastAsia="cs-CZ"/>
      </w:rPr>
      <w:drawing>
        <wp:inline distT="0" distB="0" distL="0" distR="0" wp14:anchorId="036C5D6D" wp14:editId="6F48E0AF">
          <wp:extent cx="2848708" cy="588990"/>
          <wp:effectExtent l="0" t="0" r="0" b="1905"/>
          <wp:docPr id="5" name="Obrázek 5" descr="Y:\IP_RAS\KA 5\Šablony a vzory pro vizuální identitu\Logo OPZ\Logo OPZ barev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IP_RAS\KA 5\Šablony a vzory pro vizuální identitu\Logo OPZ\Logo OPZ barevn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044" cy="591747"/>
                  </a:xfrm>
                  <a:prstGeom prst="rect">
                    <a:avLst/>
                  </a:prstGeom>
                  <a:noFill/>
                  <a:ln>
                    <a:noFill/>
                  </a:ln>
                </pic:spPr>
              </pic:pic>
            </a:graphicData>
          </a:graphic>
        </wp:inline>
      </w:drawing>
    </w:r>
    <w:r>
      <w:rPr>
        <w:rFonts w:ascii="Arial" w:hAnsi="Arial" w:cs="Arial"/>
      </w:rPr>
      <w:tab/>
    </w:r>
    <w:r>
      <w:rPr>
        <w:rFonts w:ascii="Arial" w:hAnsi="Arial" w:cs="Arial"/>
      </w:rPr>
      <w:tab/>
    </w:r>
    <w:r>
      <w:rPr>
        <w:noProof/>
        <w:lang w:val="cs-CZ" w:eastAsia="cs-CZ"/>
      </w:rPr>
      <w:drawing>
        <wp:inline distT="0" distB="0" distL="0" distR="0" wp14:anchorId="59E07B5B" wp14:editId="13E92D8D">
          <wp:extent cx="2444115" cy="615315"/>
          <wp:effectExtent l="0" t="0" r="0" b="0"/>
          <wp:docPr id="6" name="Obrázek 6" descr="logo_urad_v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rad_vlad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115" cy="615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6D2"/>
    <w:multiLevelType w:val="hybridMultilevel"/>
    <w:tmpl w:val="5A5615D4"/>
    <w:lvl w:ilvl="0" w:tplc="E270A04E">
      <w:start w:val="1"/>
      <w:numFmt w:val="decimal"/>
      <w:lvlText w:val="%1."/>
      <w:lvlJc w:val="left"/>
      <w:pPr>
        <w:ind w:left="721" w:hanging="360"/>
      </w:pPr>
      <w:rPr>
        <w:b w:val="0"/>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88551E"/>
    <w:multiLevelType w:val="hybridMultilevel"/>
    <w:tmpl w:val="627A77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7BD1D03"/>
    <w:multiLevelType w:val="hybridMultilevel"/>
    <w:tmpl w:val="4CCA3468"/>
    <w:lvl w:ilvl="0" w:tplc="0405000F">
      <w:start w:val="1"/>
      <w:numFmt w:val="decimal"/>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4" w15:restartNumberingAfterBreak="0">
    <w:nsid w:val="0AF62A4E"/>
    <w:multiLevelType w:val="hybridMultilevel"/>
    <w:tmpl w:val="79321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502816"/>
    <w:multiLevelType w:val="hybridMultilevel"/>
    <w:tmpl w:val="407C5F30"/>
    <w:lvl w:ilvl="0" w:tplc="3CD4257C">
      <w:start w:val="1"/>
      <w:numFmt w:val="decimal"/>
      <w:lvlText w:val="%1."/>
      <w:lvlJc w:val="left"/>
      <w:pPr>
        <w:ind w:left="786"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B0528"/>
    <w:multiLevelType w:val="hybridMultilevel"/>
    <w:tmpl w:val="8F428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444F95"/>
    <w:multiLevelType w:val="hybridMultilevel"/>
    <w:tmpl w:val="7436B050"/>
    <w:lvl w:ilvl="0" w:tplc="4484CE4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8700D"/>
    <w:multiLevelType w:val="hybridMultilevel"/>
    <w:tmpl w:val="85D48DCC"/>
    <w:lvl w:ilvl="0" w:tplc="AB66F1E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E95"/>
    <w:multiLevelType w:val="hybridMultilevel"/>
    <w:tmpl w:val="8C24AE52"/>
    <w:lvl w:ilvl="0" w:tplc="04050017">
      <w:start w:val="1"/>
      <w:numFmt w:val="lowerLetter"/>
      <w:lvlText w:val="%1)"/>
      <w:lvlJc w:val="left"/>
      <w:pPr>
        <w:ind w:left="1571" w:hanging="360"/>
      </w:pPr>
      <w:rPr>
        <w:rFonts w:hint="default"/>
        <w:sz w:val="22"/>
        <w:szCs w:val="22"/>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536" w:hanging="432"/>
      </w:pPr>
      <w:rPr>
        <w:rFonts w:cs="Times New Roman" w:hint="default"/>
        <w:b/>
        <w:sz w:val="22"/>
        <w:szCs w:val="22"/>
      </w:rPr>
    </w:lvl>
    <w:lvl w:ilvl="2">
      <w:start w:val="1"/>
      <w:numFmt w:val="upperRoman"/>
      <w:pStyle w:val="Nadpis4"/>
      <w:suff w:val="space"/>
      <w:lvlText w:val="Článek %3."/>
      <w:lvlJc w:val="left"/>
      <w:pPr>
        <w:ind w:left="6317"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A334016"/>
    <w:multiLevelType w:val="multilevel"/>
    <w:tmpl w:val="5E60E670"/>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501"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13" w15:restartNumberingAfterBreak="0">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1A9B6439"/>
    <w:multiLevelType w:val="hybridMultilevel"/>
    <w:tmpl w:val="77765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CB13BA"/>
    <w:multiLevelType w:val="hybridMultilevel"/>
    <w:tmpl w:val="2918C618"/>
    <w:lvl w:ilvl="0" w:tplc="04050017">
      <w:start w:val="1"/>
      <w:numFmt w:val="lowerLetter"/>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6" w15:restartNumberingAfterBreak="0">
    <w:nsid w:val="1AD33EA4"/>
    <w:multiLevelType w:val="hybridMultilevel"/>
    <w:tmpl w:val="A0EC1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DlV"/>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B54473"/>
    <w:multiLevelType w:val="multilevel"/>
    <w:tmpl w:val="4240F8D8"/>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9" w15:restartNumberingAfterBreak="0">
    <w:nsid w:val="1F134343"/>
    <w:multiLevelType w:val="hybridMultilevel"/>
    <w:tmpl w:val="4D647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C42DC8"/>
    <w:multiLevelType w:val="hybridMultilevel"/>
    <w:tmpl w:val="FD6A6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A42E78"/>
    <w:multiLevelType w:val="hybridMultilevel"/>
    <w:tmpl w:val="F2369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54048A"/>
    <w:multiLevelType w:val="hybridMultilevel"/>
    <w:tmpl w:val="A93847F0"/>
    <w:lvl w:ilvl="0" w:tplc="0405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D12BBF"/>
    <w:multiLevelType w:val="hybridMultilevel"/>
    <w:tmpl w:val="EA6E1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D65E0"/>
    <w:multiLevelType w:val="hybridMultilevel"/>
    <w:tmpl w:val="C4DA96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DE0FF6"/>
    <w:multiLevelType w:val="hybridMultilevel"/>
    <w:tmpl w:val="097E60B6"/>
    <w:lvl w:ilvl="0" w:tplc="0405000F">
      <w:start w:val="1"/>
      <w:numFmt w:val="decimal"/>
      <w:lvlText w:val="%1."/>
      <w:lvlJc w:val="left"/>
      <w:pPr>
        <w:ind w:left="3338"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DC21893"/>
    <w:multiLevelType w:val="hybridMultilevel"/>
    <w:tmpl w:val="0BFE6664"/>
    <w:lvl w:ilvl="0" w:tplc="8ECCBFA0">
      <w:numFmt w:val="bullet"/>
      <w:lvlText w:val="-"/>
      <w:lvlJc w:val="left"/>
      <w:pPr>
        <w:ind w:left="1145" w:hanging="360"/>
      </w:pPr>
      <w:rPr>
        <w:rFonts w:ascii="Arial" w:eastAsia="Times New Roman" w:hAnsi="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15:restartNumberingAfterBreak="0">
    <w:nsid w:val="2E9957DC"/>
    <w:multiLevelType w:val="hybridMultilevel"/>
    <w:tmpl w:val="D09CADD6"/>
    <w:lvl w:ilvl="0" w:tplc="EAD20CBC">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5F6D18"/>
    <w:multiLevelType w:val="hybridMultilevel"/>
    <w:tmpl w:val="7A6E72AA"/>
    <w:lvl w:ilvl="0" w:tplc="04050017">
      <w:start w:val="1"/>
      <w:numFmt w:val="lowerLetter"/>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0" w15:restartNumberingAfterBreak="0">
    <w:nsid w:val="36355194"/>
    <w:multiLevelType w:val="hybridMultilevel"/>
    <w:tmpl w:val="5560CD0C"/>
    <w:lvl w:ilvl="0" w:tplc="E2F67C34">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15:restartNumberingAfterBreak="0">
    <w:nsid w:val="36C609A6"/>
    <w:multiLevelType w:val="hybridMultilevel"/>
    <w:tmpl w:val="AF084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72FB0"/>
    <w:multiLevelType w:val="multilevel"/>
    <w:tmpl w:val="5E60E670"/>
    <w:lvl w:ilvl="0">
      <w:start w:val="1"/>
      <w:numFmt w:val="decimal"/>
      <w:lvlText w:val="%1."/>
      <w:lvlJc w:val="left"/>
      <w:pPr>
        <w:ind w:left="644" w:hanging="360"/>
      </w:pPr>
      <w:rPr>
        <w:rFonts w:ascii="Arial" w:hAnsi="Arial" w:cs="Arial"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33" w15:restartNumberingAfterBreak="0">
    <w:nsid w:val="3B6A1744"/>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C9E29D0"/>
    <w:multiLevelType w:val="hybridMultilevel"/>
    <w:tmpl w:val="B1EE824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CA3EBE"/>
    <w:multiLevelType w:val="hybridMultilevel"/>
    <w:tmpl w:val="55F642B2"/>
    <w:lvl w:ilvl="0" w:tplc="F5881834">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32E0EA0"/>
    <w:multiLevelType w:val="hybridMultilevel"/>
    <w:tmpl w:val="EC80718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49ED5938"/>
    <w:multiLevelType w:val="hybridMultilevel"/>
    <w:tmpl w:val="4A2AA648"/>
    <w:lvl w:ilvl="0" w:tplc="0405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647BF9"/>
    <w:multiLevelType w:val="hybridMultilevel"/>
    <w:tmpl w:val="86003A60"/>
    <w:lvl w:ilvl="0" w:tplc="0409000F">
      <w:start w:val="14"/>
      <w:numFmt w:val="decimal"/>
      <w:lvlText w:val="%1."/>
      <w:lvlJc w:val="left"/>
      <w:pPr>
        <w:ind w:left="360" w:hanging="360"/>
      </w:pPr>
      <w:rPr>
        <w:rFonts w:hint="default"/>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547AAC"/>
    <w:multiLevelType w:val="hybridMultilevel"/>
    <w:tmpl w:val="62DA9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A90382"/>
    <w:multiLevelType w:val="hybridMultilevel"/>
    <w:tmpl w:val="45FA1952"/>
    <w:lvl w:ilvl="0" w:tplc="87D8F596">
      <w:start w:val="1"/>
      <w:numFmt w:val="lowerRoman"/>
      <w:suff w:val="space"/>
      <w:lvlText w:val="%1)"/>
      <w:lvlJc w:val="left"/>
      <w:pPr>
        <w:ind w:left="1598" w:hanging="18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BDD7492"/>
    <w:multiLevelType w:val="multilevel"/>
    <w:tmpl w:val="4240F8D8"/>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43" w15:restartNumberingAfterBreak="0">
    <w:nsid w:val="61A123AA"/>
    <w:multiLevelType w:val="hybridMultilevel"/>
    <w:tmpl w:val="E924C98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61D02263"/>
    <w:multiLevelType w:val="hybridMultilevel"/>
    <w:tmpl w:val="F74E20AC"/>
    <w:lvl w:ilvl="0" w:tplc="04090001">
      <w:start w:val="1"/>
      <w:numFmt w:val="bullet"/>
      <w:lvlText w:val=""/>
      <w:lvlJc w:val="left"/>
      <w:pPr>
        <w:ind w:left="720" w:hanging="360"/>
      </w:pPr>
      <w:rPr>
        <w:rFonts w:ascii="Symbol" w:hAnsi="Symbol" w:hint="default"/>
      </w:rPr>
    </w:lvl>
    <w:lvl w:ilvl="1" w:tplc="8ECCBFA0">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03BDA"/>
    <w:multiLevelType w:val="hybridMultilevel"/>
    <w:tmpl w:val="2918C618"/>
    <w:lvl w:ilvl="0" w:tplc="04050017">
      <w:start w:val="1"/>
      <w:numFmt w:val="lowerLetter"/>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6" w15:restartNumberingAfterBreak="0">
    <w:nsid w:val="63284515"/>
    <w:multiLevelType w:val="hybridMultilevel"/>
    <w:tmpl w:val="11B49D2C"/>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D06B15"/>
    <w:multiLevelType w:val="hybridMultilevel"/>
    <w:tmpl w:val="8E8C26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669B0B19"/>
    <w:multiLevelType w:val="hybridMultilevel"/>
    <w:tmpl w:val="C01EEB92"/>
    <w:lvl w:ilvl="0" w:tplc="0405000F">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9" w15:restartNumberingAfterBreak="0">
    <w:nsid w:val="66DF4814"/>
    <w:multiLevelType w:val="hybridMultilevel"/>
    <w:tmpl w:val="BAEA1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A7F4BFB"/>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C217513"/>
    <w:multiLevelType w:val="hybridMultilevel"/>
    <w:tmpl w:val="4A20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214E86"/>
    <w:multiLevelType w:val="multilevel"/>
    <w:tmpl w:val="4240F8D8"/>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53" w15:restartNumberingAfterBreak="0">
    <w:nsid w:val="73846BD5"/>
    <w:multiLevelType w:val="hybridMultilevel"/>
    <w:tmpl w:val="7082C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4CF79AE"/>
    <w:multiLevelType w:val="hybridMultilevel"/>
    <w:tmpl w:val="DBF03E76"/>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6" w15:restartNumberingAfterBreak="0">
    <w:nsid w:val="77943706"/>
    <w:multiLevelType w:val="multilevel"/>
    <w:tmpl w:val="2506AABA"/>
    <w:lvl w:ilvl="0">
      <w:start w:val="1"/>
      <w:numFmt w:val="decimal"/>
      <w:lvlText w:val="%1."/>
      <w:lvlJc w:val="left"/>
      <w:pPr>
        <w:ind w:left="567" w:hanging="283"/>
      </w:pPr>
      <w:rPr>
        <w:rFonts w:ascii="Arial" w:hAnsi="Arial" w:cs="Arial"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57" w15:restartNumberingAfterBreak="0">
    <w:nsid w:val="77BE7F9A"/>
    <w:multiLevelType w:val="multilevel"/>
    <w:tmpl w:val="5E60E670"/>
    <w:lvl w:ilvl="0">
      <w:start w:val="1"/>
      <w:numFmt w:val="decimal"/>
      <w:lvlText w:val="%1."/>
      <w:lvlJc w:val="left"/>
      <w:pPr>
        <w:ind w:left="644" w:hanging="360"/>
      </w:pPr>
      <w:rPr>
        <w:rFonts w:ascii="Arial" w:hAnsi="Arial" w:cs="Arial"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58" w15:restartNumberingAfterBreak="0">
    <w:nsid w:val="7A8B0B11"/>
    <w:multiLevelType w:val="hybridMultilevel"/>
    <w:tmpl w:val="86D89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E541F81"/>
    <w:multiLevelType w:val="hybridMultilevel"/>
    <w:tmpl w:val="ADD454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1"/>
  </w:num>
  <w:num w:numId="4">
    <w:abstractNumId w:val="17"/>
  </w:num>
  <w:num w:numId="5">
    <w:abstractNumId w:val="1"/>
  </w:num>
  <w:num w:numId="6">
    <w:abstractNumId w:val="55"/>
  </w:num>
  <w:num w:numId="7">
    <w:abstractNumId w:val="26"/>
  </w:num>
  <w:num w:numId="8">
    <w:abstractNumId w:val="40"/>
  </w:num>
  <w:num w:numId="9">
    <w:abstractNumId w:val="42"/>
  </w:num>
  <w:num w:numId="10">
    <w:abstractNumId w:val="56"/>
  </w:num>
  <w:num w:numId="11">
    <w:abstractNumId w:val="18"/>
  </w:num>
  <w:num w:numId="12">
    <w:abstractNumId w:val="52"/>
  </w:num>
  <w:num w:numId="13">
    <w:abstractNumId w:val="57"/>
  </w:num>
  <w:num w:numId="14">
    <w:abstractNumId w:val="29"/>
  </w:num>
  <w:num w:numId="15">
    <w:abstractNumId w:val="15"/>
  </w:num>
  <w:num w:numId="16">
    <w:abstractNumId w:val="32"/>
  </w:num>
  <w:num w:numId="17">
    <w:abstractNumId w:val="45"/>
  </w:num>
  <w:num w:numId="18">
    <w:abstractNumId w:val="12"/>
  </w:num>
  <w:num w:numId="19">
    <w:abstractNumId w:val="5"/>
  </w:num>
  <w:num w:numId="20">
    <w:abstractNumId w:val="33"/>
  </w:num>
  <w:num w:numId="21">
    <w:abstractNumId w:val="19"/>
  </w:num>
  <w:num w:numId="22">
    <w:abstractNumId w:val="0"/>
  </w:num>
  <w:num w:numId="23">
    <w:abstractNumId w:val="3"/>
  </w:num>
  <w:num w:numId="24">
    <w:abstractNumId w:val="27"/>
  </w:num>
  <w:num w:numId="25">
    <w:abstractNumId w:val="28"/>
  </w:num>
  <w:num w:numId="26">
    <w:abstractNumId w:val="25"/>
  </w:num>
  <w:num w:numId="27">
    <w:abstractNumId w:val="51"/>
  </w:num>
  <w:num w:numId="28">
    <w:abstractNumId w:val="23"/>
  </w:num>
  <w:num w:numId="29">
    <w:abstractNumId w:val="16"/>
  </w:num>
  <w:num w:numId="30">
    <w:abstractNumId w:val="43"/>
  </w:num>
  <w:num w:numId="31">
    <w:abstractNumId w:val="59"/>
  </w:num>
  <w:num w:numId="32">
    <w:abstractNumId w:val="50"/>
  </w:num>
  <w:num w:numId="33">
    <w:abstractNumId w:val="47"/>
  </w:num>
  <w:num w:numId="34">
    <w:abstractNumId w:val="36"/>
  </w:num>
  <w:num w:numId="35">
    <w:abstractNumId w:val="2"/>
  </w:num>
  <w:num w:numId="36">
    <w:abstractNumId w:val="44"/>
  </w:num>
  <w:num w:numId="37">
    <w:abstractNumId w:val="9"/>
  </w:num>
  <w:num w:numId="38">
    <w:abstractNumId w:val="34"/>
  </w:num>
  <w:num w:numId="39">
    <w:abstractNumId w:val="46"/>
  </w:num>
  <w:num w:numId="40">
    <w:abstractNumId w:val="37"/>
  </w:num>
  <w:num w:numId="41">
    <w:abstractNumId w:val="22"/>
  </w:num>
  <w:num w:numId="42">
    <w:abstractNumId w:val="35"/>
  </w:num>
  <w:num w:numId="43">
    <w:abstractNumId w:val="54"/>
  </w:num>
  <w:num w:numId="44">
    <w:abstractNumId w:val="49"/>
  </w:num>
  <w:num w:numId="45">
    <w:abstractNumId w:val="4"/>
  </w:num>
  <w:num w:numId="46">
    <w:abstractNumId w:val="20"/>
  </w:num>
  <w:num w:numId="47">
    <w:abstractNumId w:val="30"/>
  </w:num>
  <w:num w:numId="48">
    <w:abstractNumId w:val="53"/>
  </w:num>
  <w:num w:numId="49">
    <w:abstractNumId w:val="24"/>
  </w:num>
  <w:num w:numId="50">
    <w:abstractNumId w:val="6"/>
  </w:num>
  <w:num w:numId="51">
    <w:abstractNumId w:val="39"/>
  </w:num>
  <w:num w:numId="52">
    <w:abstractNumId w:val="31"/>
  </w:num>
  <w:num w:numId="53">
    <w:abstractNumId w:val="38"/>
  </w:num>
  <w:num w:numId="54">
    <w:abstractNumId w:val="58"/>
  </w:num>
  <w:num w:numId="55">
    <w:abstractNumId w:val="21"/>
  </w:num>
  <w:num w:numId="56">
    <w:abstractNumId w:val="7"/>
  </w:num>
  <w:num w:numId="57">
    <w:abstractNumId w:val="14"/>
  </w:num>
  <w:num w:numId="58">
    <w:abstractNumId w:val="13"/>
  </w:num>
  <w:num w:numId="59">
    <w:abstractNumId w:val="8"/>
  </w:num>
  <w:num w:numId="60">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4B"/>
    <w:rsid w:val="00016A1A"/>
    <w:rsid w:val="000C14B0"/>
    <w:rsid w:val="000F044B"/>
    <w:rsid w:val="001F33E2"/>
    <w:rsid w:val="00282875"/>
    <w:rsid w:val="004437A0"/>
    <w:rsid w:val="00556973"/>
    <w:rsid w:val="00736567"/>
    <w:rsid w:val="007B6999"/>
    <w:rsid w:val="00821AAC"/>
    <w:rsid w:val="00A14612"/>
    <w:rsid w:val="00A55671"/>
    <w:rsid w:val="00A84A54"/>
    <w:rsid w:val="00B26109"/>
    <w:rsid w:val="00C21009"/>
    <w:rsid w:val="00C6608E"/>
    <w:rsid w:val="00CA2E9F"/>
    <w:rsid w:val="00CD6335"/>
    <w:rsid w:val="00D33E12"/>
    <w:rsid w:val="00D62AAB"/>
    <w:rsid w:val="00E525D4"/>
    <w:rsid w:val="00FF7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C0E"/>
  <w15:docId w15:val="{5F3FEE8E-184F-40E2-B2C3-6274A98B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44B"/>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F044B"/>
    <w:pPr>
      <w:keepNext/>
      <w:spacing w:before="240" w:after="60"/>
      <w:outlineLvl w:val="0"/>
    </w:pPr>
    <w:rPr>
      <w:rFonts w:ascii="Cambria" w:eastAsia="Calibri" w:hAnsi="Cambria"/>
      <w:b/>
      <w:bCs/>
      <w:kern w:val="32"/>
      <w:sz w:val="32"/>
      <w:szCs w:val="32"/>
      <w:lang w:val="x-none"/>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ln"/>
    <w:link w:val="Nadpis2Char"/>
    <w:uiPriority w:val="9"/>
    <w:qFormat/>
    <w:rsid w:val="000F044B"/>
    <w:pPr>
      <w:keepNext/>
      <w:numPr>
        <w:numId w:val="1"/>
      </w:numPr>
      <w:spacing w:before="360" w:after="120"/>
      <w:jc w:val="center"/>
      <w:outlineLvl w:val="1"/>
    </w:pPr>
    <w:rPr>
      <w:rFonts w:ascii="Arial" w:eastAsia="Calibri" w:hAnsi="Arial" w:cs="Arial"/>
      <w:b/>
      <w:bCs/>
      <w:iCs/>
      <w:sz w:val="24"/>
      <w:szCs w:val="24"/>
      <w:lang w:val="x-none"/>
    </w:rPr>
  </w:style>
  <w:style w:type="paragraph" w:styleId="Nadpis3">
    <w:name w:val="heading 3"/>
    <w:basedOn w:val="Normln"/>
    <w:next w:val="Normln"/>
    <w:link w:val="Nadpis3Char"/>
    <w:uiPriority w:val="9"/>
    <w:qFormat/>
    <w:rsid w:val="000F044B"/>
    <w:pPr>
      <w:keepNext/>
      <w:numPr>
        <w:ilvl w:val="1"/>
        <w:numId w:val="1"/>
      </w:numPr>
      <w:spacing w:before="360" w:after="120"/>
      <w:outlineLvl w:val="2"/>
    </w:pPr>
    <w:rPr>
      <w:rFonts w:ascii="Arial" w:eastAsia="Calibri" w:hAnsi="Arial" w:cs="Arial"/>
      <w:b/>
      <w:bCs/>
      <w:sz w:val="22"/>
      <w:szCs w:val="22"/>
      <w:lang w:val="x-none"/>
    </w:rPr>
  </w:style>
  <w:style w:type="paragraph" w:styleId="Nadpis4">
    <w:name w:val="heading 4"/>
    <w:basedOn w:val="Odstavecseseznamem"/>
    <w:next w:val="Normln"/>
    <w:link w:val="Nadpis4Char"/>
    <w:uiPriority w:val="9"/>
    <w:unhideWhenUsed/>
    <w:qFormat/>
    <w:rsid w:val="000F044B"/>
    <w:pPr>
      <w:numPr>
        <w:ilvl w:val="2"/>
        <w:numId w:val="1"/>
      </w:numPr>
      <w:spacing w:before="360" w:after="120"/>
      <w:contextualSpacing w:val="0"/>
      <w:jc w:val="center"/>
      <w:outlineLvl w:val="3"/>
    </w:pPr>
    <w:rPr>
      <w:rFonts w:ascii="Arial" w:hAnsi="Arial" w:cs="Arial"/>
      <w:b/>
      <w:sz w:val="22"/>
      <w:szCs w:val="22"/>
    </w:rPr>
  </w:style>
  <w:style w:type="paragraph" w:styleId="Nadpis5">
    <w:name w:val="heading 5"/>
    <w:basedOn w:val="Normln"/>
    <w:next w:val="Normln"/>
    <w:link w:val="Nadpis5Char"/>
    <w:uiPriority w:val="9"/>
    <w:unhideWhenUsed/>
    <w:qFormat/>
    <w:rsid w:val="000F044B"/>
    <w:pPr>
      <w:numPr>
        <w:ilvl w:val="4"/>
        <w:numId w:val="2"/>
      </w:numPr>
      <w:spacing w:before="240" w:after="60"/>
      <w:outlineLvl w:val="4"/>
    </w:pPr>
    <w:rPr>
      <w:rFonts w:ascii="Arial" w:hAnsi="Arial" w:cs="Arial"/>
      <w:b/>
      <w:bCs/>
      <w:iCs/>
      <w:sz w:val="22"/>
      <w:szCs w:val="22"/>
    </w:rPr>
  </w:style>
  <w:style w:type="paragraph" w:styleId="Nadpis6">
    <w:name w:val="heading 6"/>
    <w:basedOn w:val="Normln"/>
    <w:next w:val="Normln"/>
    <w:link w:val="Nadpis6Char"/>
    <w:uiPriority w:val="9"/>
    <w:unhideWhenUsed/>
    <w:qFormat/>
    <w:rsid w:val="000F044B"/>
    <w:pPr>
      <w:spacing w:before="240" w:after="60"/>
      <w:jc w:val="center"/>
      <w:outlineLvl w:val="5"/>
    </w:pPr>
    <w:rPr>
      <w:rFonts w:ascii="Arial" w:hAnsi="Arial" w:cs="Arial"/>
      <w:b/>
      <w:bCs/>
      <w:sz w:val="24"/>
      <w:szCs w:val="24"/>
    </w:rPr>
  </w:style>
  <w:style w:type="paragraph" w:styleId="Nadpis7">
    <w:name w:val="heading 7"/>
    <w:basedOn w:val="Normln"/>
    <w:next w:val="Normln"/>
    <w:link w:val="Nadpis7Char"/>
    <w:uiPriority w:val="9"/>
    <w:unhideWhenUsed/>
    <w:qFormat/>
    <w:rsid w:val="000F044B"/>
    <w:pPr>
      <w:keepNext/>
      <w:keepLines/>
      <w:spacing w:before="40" w:after="80" w:line="259" w:lineRule="auto"/>
      <w:jc w:val="left"/>
      <w:outlineLvl w:val="6"/>
    </w:pPr>
    <w:rPr>
      <w:rFonts w:asciiTheme="majorHAnsi" w:eastAsiaTheme="majorEastAsia" w:hAnsiTheme="majorHAnsi" w:cstheme="majorBidi"/>
      <w:i/>
      <w:iCs/>
      <w:color w:val="243F60" w:themeColor="accent1" w:themeShade="7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44B"/>
    <w:rPr>
      <w:rFonts w:ascii="Cambria" w:eastAsia="Calibri" w:hAnsi="Cambria" w:cs="Times New Roman"/>
      <w:b/>
      <w:bCs/>
      <w:kern w:val="32"/>
      <w:sz w:val="32"/>
      <w:szCs w:val="32"/>
      <w:lang w:val="x-none" w:eastAsia="cs-CZ"/>
    </w:rPr>
  </w:style>
  <w:style w:type="character" w:customStyle="1" w:styleId="Nadpis2Char">
    <w:name w:val="Nadpis 2 Char"/>
    <w:aliases w:val="Nadpis2 Char2,Nadpis 21 Char1,Nadpis 2 Char Char1 Char1,Nadpis 2 Char11 Char1,Nadpis 2 Char1 Char1 Char1,Nadpis2 Char1 Char1,Nadpis 2 Char Char Char Char1 Char1,Nadpis 2 Char2 Char1,Nadpis21 Char1,Nadpis 2 Char Char Char Char2,ABB. Char"/>
    <w:basedOn w:val="Standardnpsmoodstavce"/>
    <w:link w:val="Nadpis2"/>
    <w:uiPriority w:val="9"/>
    <w:rsid w:val="000F044B"/>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
    <w:rsid w:val="000F044B"/>
    <w:rPr>
      <w:rFonts w:ascii="Arial" w:eastAsia="Calibri" w:hAnsi="Arial" w:cs="Arial"/>
      <w:b/>
      <w:bCs/>
      <w:lang w:val="x-none" w:eastAsia="cs-CZ"/>
    </w:rPr>
  </w:style>
  <w:style w:type="character" w:customStyle="1" w:styleId="Nadpis4Char">
    <w:name w:val="Nadpis 4 Char"/>
    <w:basedOn w:val="Standardnpsmoodstavce"/>
    <w:link w:val="Nadpis4"/>
    <w:uiPriority w:val="9"/>
    <w:rsid w:val="000F044B"/>
    <w:rPr>
      <w:rFonts w:ascii="Arial" w:eastAsia="Times New Roman" w:hAnsi="Arial" w:cs="Arial"/>
      <w:b/>
      <w:lang w:eastAsia="cs-CZ"/>
    </w:rPr>
  </w:style>
  <w:style w:type="character" w:customStyle="1" w:styleId="Nadpis5Char">
    <w:name w:val="Nadpis 5 Char"/>
    <w:basedOn w:val="Standardnpsmoodstavce"/>
    <w:link w:val="Nadpis5"/>
    <w:uiPriority w:val="9"/>
    <w:rsid w:val="000F044B"/>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0F044B"/>
    <w:rPr>
      <w:rFonts w:ascii="Arial" w:eastAsia="Times New Roman" w:hAnsi="Arial" w:cs="Arial"/>
      <w:b/>
      <w:bCs/>
      <w:sz w:val="24"/>
      <w:szCs w:val="24"/>
      <w:lang w:eastAsia="cs-CZ"/>
    </w:rPr>
  </w:style>
  <w:style w:type="character" w:customStyle="1" w:styleId="Nadpis7Char">
    <w:name w:val="Nadpis 7 Char"/>
    <w:basedOn w:val="Standardnpsmoodstavce"/>
    <w:link w:val="Nadpis7"/>
    <w:uiPriority w:val="9"/>
    <w:rsid w:val="000F044B"/>
    <w:rPr>
      <w:rFonts w:asciiTheme="majorHAnsi" w:eastAsiaTheme="majorEastAsia" w:hAnsiTheme="majorHAnsi" w:cstheme="majorBidi"/>
      <w:i/>
      <w:iCs/>
      <w:color w:val="243F60" w:themeColor="accent1" w:themeShade="7F"/>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0F044B"/>
    <w:pPr>
      <w:ind w:left="720"/>
      <w:contextualSpacing/>
    </w:p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0F044B"/>
    <w:rPr>
      <w:rFonts w:ascii="Times New Roman" w:eastAsia="Times New Roman" w:hAnsi="Times New Roman" w:cs="Times New Roman"/>
      <w:sz w:val="20"/>
      <w:szCs w:val="20"/>
      <w:lang w:eastAsia="cs-CZ"/>
    </w:rPr>
  </w:style>
  <w:style w:type="paragraph" w:customStyle="1" w:styleId="Odstavecseseznamem1">
    <w:name w:val="Odstavec se seznamem1"/>
    <w:basedOn w:val="Normln"/>
    <w:uiPriority w:val="99"/>
    <w:rsid w:val="000F044B"/>
    <w:pPr>
      <w:spacing w:after="200" w:line="276" w:lineRule="auto"/>
      <w:ind w:left="720"/>
      <w:contextualSpacing/>
      <w:jc w:val="left"/>
    </w:pPr>
    <w:rPr>
      <w:rFonts w:ascii="Calibri" w:hAnsi="Calibri"/>
      <w:sz w:val="22"/>
      <w:szCs w:val="22"/>
      <w:lang w:eastAsia="en-US"/>
    </w:rPr>
  </w:style>
  <w:style w:type="paragraph" w:customStyle="1" w:styleId="Default">
    <w:name w:val="Default"/>
    <w:rsid w:val="000F044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andard">
    <w:name w:val="Standard"/>
    <w:uiPriority w:val="99"/>
    <w:rsid w:val="000F044B"/>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0F044B"/>
    <w:pPr>
      <w:widowControl w:val="0"/>
      <w:jc w:val="both"/>
    </w:pPr>
    <w:rPr>
      <w:rFonts w:ascii="Arial" w:hAnsi="Arial"/>
      <w:sz w:val="20"/>
      <w:szCs w:val="20"/>
    </w:rPr>
  </w:style>
  <w:style w:type="paragraph" w:styleId="Hlavikaobsahu">
    <w:name w:val="toa heading"/>
    <w:basedOn w:val="Standard"/>
    <w:next w:val="Standard"/>
    <w:uiPriority w:val="99"/>
    <w:rsid w:val="000F044B"/>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0F044B"/>
    <w:pPr>
      <w:tabs>
        <w:tab w:val="center" w:pos="4536"/>
        <w:tab w:val="right" w:pos="9072"/>
      </w:tabs>
    </w:pPr>
    <w:rPr>
      <w:rFonts w:eastAsia="Calibri"/>
      <w:lang w:val="x-none"/>
    </w:rPr>
  </w:style>
  <w:style w:type="character" w:customStyle="1" w:styleId="ZpatChar">
    <w:name w:val="Zápatí Char"/>
    <w:basedOn w:val="Standardnpsmoodstavce"/>
    <w:link w:val="Zpat"/>
    <w:uiPriority w:val="99"/>
    <w:rsid w:val="000F044B"/>
    <w:rPr>
      <w:rFonts w:ascii="Times New Roman" w:eastAsia="Calibri" w:hAnsi="Times New Roman" w:cs="Times New Roman"/>
      <w:sz w:val="20"/>
      <w:szCs w:val="20"/>
      <w:lang w:val="x-none" w:eastAsia="cs-CZ"/>
    </w:rPr>
  </w:style>
  <w:style w:type="character" w:styleId="slostrnky">
    <w:name w:val="page number"/>
    <w:basedOn w:val="Standardnpsmoodstavce"/>
    <w:rsid w:val="000F044B"/>
  </w:style>
  <w:style w:type="paragraph" w:styleId="Prosttext">
    <w:name w:val="Plain Text"/>
    <w:basedOn w:val="Normln"/>
    <w:link w:val="ProsttextChar"/>
    <w:rsid w:val="000F044B"/>
    <w:pPr>
      <w:jc w:val="left"/>
    </w:pPr>
    <w:rPr>
      <w:rFonts w:ascii="Courier New" w:eastAsia="Calibri" w:hAnsi="Courier New"/>
      <w:lang w:val="x-none"/>
    </w:rPr>
  </w:style>
  <w:style w:type="character" w:customStyle="1" w:styleId="ProsttextChar">
    <w:name w:val="Prostý text Char"/>
    <w:basedOn w:val="Standardnpsmoodstavce"/>
    <w:link w:val="Prosttext"/>
    <w:rsid w:val="000F044B"/>
    <w:rPr>
      <w:rFonts w:ascii="Courier New" w:eastAsia="Calibri" w:hAnsi="Courier New" w:cs="Times New Roman"/>
      <w:sz w:val="20"/>
      <w:szCs w:val="20"/>
      <w:lang w:val="x-none" w:eastAsia="cs-CZ"/>
    </w:rPr>
  </w:style>
  <w:style w:type="paragraph" w:customStyle="1" w:styleId="parsub">
    <w:name w:val="parsub"/>
    <w:basedOn w:val="Normln"/>
    <w:rsid w:val="000F044B"/>
    <w:pPr>
      <w:ind w:left="709" w:hanging="425"/>
      <w:jc w:val="left"/>
    </w:pPr>
  </w:style>
  <w:style w:type="character" w:styleId="Odkaznakoment">
    <w:name w:val="annotation reference"/>
    <w:uiPriority w:val="99"/>
    <w:semiHidden/>
    <w:unhideWhenUsed/>
    <w:rsid w:val="000F044B"/>
    <w:rPr>
      <w:sz w:val="16"/>
      <w:szCs w:val="16"/>
    </w:rPr>
  </w:style>
  <w:style w:type="paragraph" w:styleId="Textkomente">
    <w:name w:val="annotation text"/>
    <w:basedOn w:val="Normln"/>
    <w:link w:val="TextkomenteChar"/>
    <w:uiPriority w:val="99"/>
    <w:unhideWhenUsed/>
    <w:rsid w:val="000F044B"/>
    <w:rPr>
      <w:lang w:val="x-none"/>
    </w:rPr>
  </w:style>
  <w:style w:type="character" w:customStyle="1" w:styleId="TextkomenteChar">
    <w:name w:val="Text komentáře Char"/>
    <w:basedOn w:val="Standardnpsmoodstavce"/>
    <w:link w:val="Textkomente"/>
    <w:uiPriority w:val="99"/>
    <w:rsid w:val="000F044B"/>
    <w:rPr>
      <w:rFonts w:ascii="Times New Roman" w:eastAsia="Times New Roman" w:hAnsi="Times New Roman"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0F044B"/>
    <w:rPr>
      <w:b/>
      <w:bCs/>
    </w:rPr>
  </w:style>
  <w:style w:type="character" w:customStyle="1" w:styleId="PedmtkomenteChar">
    <w:name w:val="Předmět komentáře Char"/>
    <w:basedOn w:val="TextkomenteChar"/>
    <w:link w:val="Pedmtkomente"/>
    <w:uiPriority w:val="99"/>
    <w:semiHidden/>
    <w:rsid w:val="000F044B"/>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0F044B"/>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0F044B"/>
    <w:rPr>
      <w:rFonts w:ascii="Tahoma" w:eastAsia="Times New Roman" w:hAnsi="Tahoma" w:cs="Times New Roman"/>
      <w:sz w:val="16"/>
      <w:szCs w:val="16"/>
      <w:lang w:val="x-none" w:eastAsia="cs-CZ"/>
    </w:rPr>
  </w:style>
  <w:style w:type="table" w:styleId="Mkatabulky">
    <w:name w:val="Table Grid"/>
    <w:basedOn w:val="Normlntabulka"/>
    <w:uiPriority w:val="39"/>
    <w:rsid w:val="000F044B"/>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0F044B"/>
    <w:rPr>
      <w:color w:val="0000FF"/>
      <w:u w:val="single"/>
    </w:rPr>
  </w:style>
  <w:style w:type="paragraph" w:styleId="Zhlav">
    <w:name w:val="header"/>
    <w:basedOn w:val="Normln"/>
    <w:link w:val="ZhlavChar"/>
    <w:uiPriority w:val="99"/>
    <w:unhideWhenUsed/>
    <w:rsid w:val="000F044B"/>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0F044B"/>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0F044B"/>
    <w:pPr>
      <w:spacing w:after="120"/>
    </w:pPr>
    <w:rPr>
      <w:rFonts w:ascii="Calibri" w:eastAsia="Calibri" w:hAnsi="Calibri"/>
      <w:lang w:eastAsia="en-US"/>
    </w:rPr>
  </w:style>
  <w:style w:type="character" w:customStyle="1" w:styleId="ZkladntextChar">
    <w:name w:val="Základní text Char"/>
    <w:basedOn w:val="Standardnpsmoodstavce"/>
    <w:link w:val="Zkladntext"/>
    <w:uiPriority w:val="99"/>
    <w:rsid w:val="000F044B"/>
    <w:rPr>
      <w:rFonts w:ascii="Calibri" w:eastAsia="Calibri" w:hAnsi="Calibri" w:cs="Times New Roman"/>
      <w:sz w:val="20"/>
      <w:szCs w:val="20"/>
    </w:rPr>
  </w:style>
  <w:style w:type="paragraph" w:customStyle="1" w:styleId="Normln1">
    <w:name w:val="Normální1"/>
    <w:uiPriority w:val="99"/>
    <w:rsid w:val="000F044B"/>
    <w:pPr>
      <w:widowControl w:val="0"/>
      <w:spacing w:after="0"/>
      <w:contextualSpacing/>
    </w:pPr>
    <w:rPr>
      <w:rFonts w:ascii="Arial" w:eastAsia="Calibri" w:hAnsi="Arial" w:cs="Arial"/>
      <w:color w:val="000000"/>
      <w:szCs w:val="20"/>
      <w:lang w:eastAsia="cs-CZ"/>
    </w:rPr>
  </w:style>
  <w:style w:type="paragraph" w:customStyle="1" w:styleId="Pracovnpodklad-text">
    <w:name w:val="Pracovní podklad - text"/>
    <w:basedOn w:val="Normln"/>
    <w:link w:val="Pracovnpodklad-textChar"/>
    <w:uiPriority w:val="99"/>
    <w:rsid w:val="000F044B"/>
    <w:pPr>
      <w:spacing w:after="240"/>
    </w:pPr>
    <w:rPr>
      <w:rFonts w:ascii="Arial" w:eastAsia="Calibri" w:hAnsi="Arial"/>
    </w:rPr>
  </w:style>
  <w:style w:type="character" w:customStyle="1" w:styleId="Pracovnpodklad-textChar">
    <w:name w:val="Pracovní podklad - text Char"/>
    <w:link w:val="Pracovnpodklad-text"/>
    <w:uiPriority w:val="99"/>
    <w:locked/>
    <w:rsid w:val="000F044B"/>
    <w:rPr>
      <w:rFonts w:ascii="Arial" w:eastAsia="Calibri" w:hAnsi="Arial" w:cs="Times New Roman"/>
      <w:sz w:val="20"/>
      <w:szCs w:val="20"/>
      <w:lang w:eastAsia="cs-CZ"/>
    </w:rPr>
  </w:style>
  <w:style w:type="paragraph" w:styleId="Revize">
    <w:name w:val="Revision"/>
    <w:hidden/>
    <w:uiPriority w:val="99"/>
    <w:semiHidden/>
    <w:rsid w:val="000F044B"/>
    <w:pPr>
      <w:spacing w:after="0" w:line="240" w:lineRule="auto"/>
      <w:ind w:left="425" w:hanging="425"/>
    </w:pPr>
    <w:rPr>
      <w:rFonts w:ascii="Calibri" w:eastAsia="Calibri" w:hAnsi="Calibri" w:cs="Times New Roman"/>
    </w:rPr>
  </w:style>
  <w:style w:type="paragraph" w:customStyle="1" w:styleId="Normodsaz">
    <w:name w:val="Norm.odsaz."/>
    <w:basedOn w:val="Normln"/>
    <w:uiPriority w:val="99"/>
    <w:rsid w:val="000F044B"/>
    <w:pPr>
      <w:autoSpaceDE w:val="0"/>
      <w:autoSpaceDN w:val="0"/>
      <w:spacing w:before="120" w:after="120"/>
    </w:pPr>
    <w:rPr>
      <w:rFonts w:eastAsia="Calibri"/>
      <w:sz w:val="24"/>
      <w:szCs w:val="24"/>
    </w:rPr>
  </w:style>
  <w:style w:type="table" w:customStyle="1" w:styleId="Mkatabulky1">
    <w:name w:val="Mřížka tabulky1"/>
    <w:basedOn w:val="Normlntabulka"/>
    <w:next w:val="Mkatabulky"/>
    <w:uiPriority w:val="59"/>
    <w:rsid w:val="000F044B"/>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qFormat/>
    <w:rsid w:val="000F044B"/>
    <w:pPr>
      <w:jc w:val="left"/>
    </w:pPr>
    <w:rPr>
      <w:rFonts w:ascii="Calibri" w:eastAsia="Calibri" w:hAnsi="Calibri"/>
      <w:lang w:eastAsia="en-US"/>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F044B"/>
    <w:rPr>
      <w:rFonts w:ascii="Calibri" w:eastAsia="Calibri" w:hAnsi="Calibri"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unhideWhenUsed/>
    <w:qFormat/>
    <w:rsid w:val="000F044B"/>
    <w:rPr>
      <w:vertAlign w:val="superscript"/>
    </w:rPr>
  </w:style>
  <w:style w:type="character" w:customStyle="1" w:styleId="detail">
    <w:name w:val="detail"/>
    <w:rsid w:val="000F044B"/>
  </w:style>
  <w:style w:type="character" w:styleId="Siln">
    <w:name w:val="Strong"/>
    <w:uiPriority w:val="22"/>
    <w:qFormat/>
    <w:rsid w:val="000F044B"/>
    <w:rPr>
      <w:b/>
      <w:bCs/>
    </w:rPr>
  </w:style>
  <w:style w:type="character" w:customStyle="1" w:styleId="black1">
    <w:name w:val="black1"/>
    <w:rsid w:val="000F044B"/>
    <w:rPr>
      <w:color w:val="000000"/>
    </w:rPr>
  </w:style>
  <w:style w:type="paragraph" w:customStyle="1" w:styleId="lnky">
    <w:name w:val="články"/>
    <w:basedOn w:val="Normln"/>
    <w:link w:val="lnkyChar"/>
    <w:uiPriority w:val="99"/>
    <w:qFormat/>
    <w:rsid w:val="000F044B"/>
    <w:pPr>
      <w:spacing w:before="360"/>
      <w:jc w:val="center"/>
    </w:pPr>
    <w:rPr>
      <w:rFonts w:eastAsia="Calibri"/>
      <w:b/>
      <w:sz w:val="24"/>
    </w:rPr>
  </w:style>
  <w:style w:type="character" w:customStyle="1" w:styleId="lnkyChar">
    <w:name w:val="články Char"/>
    <w:link w:val="lnky"/>
    <w:uiPriority w:val="99"/>
    <w:locked/>
    <w:rsid w:val="000F044B"/>
    <w:rPr>
      <w:rFonts w:ascii="Times New Roman" w:eastAsia="Calibri" w:hAnsi="Times New Roman" w:cs="Times New Roman"/>
      <w:b/>
      <w:sz w:val="24"/>
      <w:szCs w:val="20"/>
      <w:lang w:eastAsia="cs-CZ"/>
    </w:rPr>
  </w:style>
  <w:style w:type="paragraph" w:styleId="Zkladntextodsazen">
    <w:name w:val="Body Text Indent"/>
    <w:basedOn w:val="Normln"/>
    <w:link w:val="ZkladntextodsazenChar"/>
    <w:uiPriority w:val="99"/>
    <w:unhideWhenUsed/>
    <w:rsid w:val="000F044B"/>
    <w:pPr>
      <w:spacing w:after="120"/>
      <w:ind w:left="283"/>
    </w:pPr>
  </w:style>
  <w:style w:type="character" w:customStyle="1" w:styleId="ZkladntextodsazenChar">
    <w:name w:val="Základní text odsazený Char"/>
    <w:basedOn w:val="Standardnpsmoodstavce"/>
    <w:link w:val="Zkladntextodsazen"/>
    <w:uiPriority w:val="99"/>
    <w:rsid w:val="000F044B"/>
    <w:rPr>
      <w:rFonts w:ascii="Times New Roman" w:eastAsia="Times New Roman" w:hAnsi="Times New Roman" w:cs="Times New Roman"/>
      <w:sz w:val="20"/>
      <w:szCs w:val="20"/>
      <w:lang w:eastAsia="cs-CZ"/>
    </w:rPr>
  </w:style>
  <w:style w:type="paragraph" w:customStyle="1" w:styleId="mskslovn">
    <w:name w:val="římské číslování"/>
    <w:basedOn w:val="Normln"/>
    <w:rsid w:val="000F044B"/>
    <w:pPr>
      <w:numPr>
        <w:numId w:val="3"/>
      </w:numPr>
      <w:tabs>
        <w:tab w:val="left" w:pos="1985"/>
      </w:tabs>
      <w:spacing w:after="240"/>
    </w:pPr>
    <w:rPr>
      <w:rFonts w:ascii="Arial" w:hAnsi="Arial" w:cs="Arial"/>
      <w:sz w:val="22"/>
      <w:szCs w:val="22"/>
    </w:rPr>
  </w:style>
  <w:style w:type="paragraph" w:customStyle="1" w:styleId="ZDlV">
    <w:name w:val="ZD č. čl. VŠ"/>
    <w:basedOn w:val="Normln"/>
    <w:qFormat/>
    <w:rsid w:val="000F044B"/>
    <w:pPr>
      <w:numPr>
        <w:ilvl w:val="1"/>
        <w:numId w:val="4"/>
      </w:numPr>
      <w:spacing w:before="360" w:after="120"/>
      <w:ind w:left="227" w:hanging="227"/>
      <w:jc w:val="center"/>
    </w:pPr>
    <w:rPr>
      <w:rFonts w:ascii="Arial" w:eastAsia="Calibri" w:hAnsi="Arial" w:cs="Arial"/>
      <w:b/>
      <w:sz w:val="22"/>
      <w:szCs w:val="22"/>
    </w:rPr>
  </w:style>
  <w:style w:type="paragraph" w:customStyle="1" w:styleId="podnadpisyVZD">
    <w:name w:val="podnadpisy VŠ ZD"/>
    <w:basedOn w:val="Normln"/>
    <w:qFormat/>
    <w:rsid w:val="000F044B"/>
    <w:pPr>
      <w:tabs>
        <w:tab w:val="left" w:pos="709"/>
      </w:tabs>
      <w:spacing w:before="360" w:after="120"/>
      <w:ind w:left="792" w:hanging="432"/>
    </w:pPr>
    <w:rPr>
      <w:rFonts w:ascii="Arial" w:eastAsia="Calibri" w:hAnsi="Arial" w:cs="Arial"/>
      <w:b/>
      <w:sz w:val="22"/>
      <w:szCs w:val="22"/>
    </w:rPr>
  </w:style>
  <w:style w:type="paragraph" w:customStyle="1" w:styleId="podnadpissmlouvy2">
    <w:name w:val="podnadpis smlouvy 2"/>
    <w:basedOn w:val="Normln"/>
    <w:link w:val="podnadpissmlouvy2Char"/>
    <w:qFormat/>
    <w:rsid w:val="000F044B"/>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basedOn w:val="Standardnpsmoodstavce"/>
    <w:link w:val="podnadpissmlouvy2"/>
    <w:rsid w:val="000F044B"/>
    <w:rPr>
      <w:rFonts w:ascii="Arial" w:eastAsia="Times New Roman" w:hAnsi="Arial" w:cs="Arial"/>
      <w:b/>
      <w:bCs/>
      <w:spacing w:val="-2"/>
    </w:rPr>
  </w:style>
  <w:style w:type="paragraph" w:customStyle="1" w:styleId="nadpisV">
    <w:name w:val="nadpis VŠ"/>
    <w:basedOn w:val="Odstavecseseznamem"/>
    <w:qFormat/>
    <w:rsid w:val="000F044B"/>
    <w:pPr>
      <w:spacing w:before="480" w:after="240"/>
      <w:ind w:left="709" w:hanging="357"/>
      <w:contextualSpacing w:val="0"/>
      <w:jc w:val="center"/>
    </w:pPr>
    <w:rPr>
      <w:rFonts w:ascii="Arial" w:eastAsiaTheme="minorHAnsi" w:hAnsi="Arial" w:cs="Arial"/>
      <w:b/>
      <w:sz w:val="22"/>
      <w:szCs w:val="22"/>
      <w:lang w:eastAsia="en-US"/>
    </w:rPr>
  </w:style>
  <w:style w:type="character" w:customStyle="1" w:styleId="preformatted">
    <w:name w:val="preformatted"/>
    <w:basedOn w:val="Standardnpsmoodstavce"/>
    <w:rsid w:val="000F044B"/>
  </w:style>
  <w:style w:type="character" w:customStyle="1" w:styleId="nowrap">
    <w:name w:val="nowrap"/>
    <w:basedOn w:val="Standardnpsmoodstavce"/>
    <w:rsid w:val="000F044B"/>
  </w:style>
  <w:style w:type="paragraph" w:customStyle="1" w:styleId="lxxV">
    <w:name w:val="čl. x.x VŠ"/>
    <w:basedOn w:val="Odstavecseseznamem"/>
    <w:qFormat/>
    <w:rsid w:val="000F044B"/>
    <w:pPr>
      <w:tabs>
        <w:tab w:val="left" w:pos="993"/>
        <w:tab w:val="left" w:pos="1418"/>
        <w:tab w:val="left" w:pos="1560"/>
      </w:tabs>
      <w:spacing w:before="240" w:after="240"/>
      <w:ind w:left="709" w:hanging="709"/>
      <w:contextualSpacing w:val="0"/>
    </w:pPr>
    <w:rPr>
      <w:rFonts w:ascii="Arial" w:eastAsiaTheme="minorHAnsi" w:hAnsi="Arial" w:cs="Arial"/>
      <w:b/>
      <w:sz w:val="22"/>
      <w:szCs w:val="22"/>
      <w:lang w:eastAsia="en-US"/>
    </w:rPr>
  </w:style>
  <w:style w:type="paragraph" w:styleId="Nadpisobsahu">
    <w:name w:val="TOC Heading"/>
    <w:basedOn w:val="Nadpis1"/>
    <w:next w:val="Normln"/>
    <w:uiPriority w:val="39"/>
    <w:unhideWhenUsed/>
    <w:qFormat/>
    <w:rsid w:val="000F044B"/>
    <w:pPr>
      <w:keepLines/>
      <w:spacing w:after="80" w:line="259" w:lineRule="auto"/>
      <w:jc w:val="left"/>
      <w:outlineLvl w:val="9"/>
    </w:pPr>
    <w:rPr>
      <w:rFonts w:asciiTheme="majorHAnsi" w:eastAsiaTheme="majorEastAsia" w:hAnsiTheme="majorHAnsi" w:cstheme="majorBidi"/>
      <w:b w:val="0"/>
      <w:bCs w:val="0"/>
      <w:color w:val="365F91" w:themeColor="accent1" w:themeShade="BF"/>
      <w:kern w:val="0"/>
      <w:lang w:val="cs-CZ"/>
    </w:rPr>
  </w:style>
  <w:style w:type="paragraph" w:styleId="Obsah1">
    <w:name w:val="toc 1"/>
    <w:basedOn w:val="Normln"/>
    <w:next w:val="Normln"/>
    <w:autoRedefine/>
    <w:uiPriority w:val="39"/>
    <w:unhideWhenUsed/>
    <w:rsid w:val="000F044B"/>
    <w:pPr>
      <w:spacing w:after="100" w:line="259" w:lineRule="auto"/>
      <w:jc w:val="left"/>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F044B"/>
    <w:pPr>
      <w:spacing w:after="100" w:line="259" w:lineRule="auto"/>
      <w:ind w:left="220"/>
      <w:jc w:val="left"/>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F044B"/>
    <w:pPr>
      <w:spacing w:after="100" w:line="259" w:lineRule="auto"/>
      <w:ind w:left="440"/>
      <w:jc w:val="left"/>
    </w:pPr>
    <w:rPr>
      <w:rFonts w:asciiTheme="minorHAnsi" w:eastAsiaTheme="minorHAnsi" w:hAnsiTheme="minorHAnsi" w:cstheme="minorBidi"/>
      <w:sz w:val="22"/>
      <w:szCs w:val="22"/>
      <w:lang w:eastAsia="en-US"/>
    </w:rPr>
  </w:style>
  <w:style w:type="paragraph" w:styleId="Bezmezer">
    <w:name w:val="No Spacing"/>
    <w:link w:val="BezmezerChar"/>
    <w:uiPriority w:val="1"/>
    <w:qFormat/>
    <w:rsid w:val="000F044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F044B"/>
    <w:rPr>
      <w:rFonts w:eastAsiaTheme="minorEastAsia"/>
      <w:lang w:eastAsia="cs-CZ"/>
    </w:rPr>
  </w:style>
  <w:style w:type="paragraph" w:styleId="Titulek">
    <w:name w:val="caption"/>
    <w:basedOn w:val="Normln"/>
    <w:next w:val="Normln"/>
    <w:uiPriority w:val="99"/>
    <w:unhideWhenUsed/>
    <w:qFormat/>
    <w:rsid w:val="000F044B"/>
    <w:pPr>
      <w:spacing w:after="200"/>
      <w:jc w:val="left"/>
    </w:pPr>
    <w:rPr>
      <w:rFonts w:asciiTheme="minorHAnsi" w:eastAsiaTheme="minorHAnsi" w:hAnsiTheme="minorHAnsi" w:cstheme="minorBidi"/>
      <w:i/>
      <w:iCs/>
      <w:color w:val="1F497D" w:themeColor="text2"/>
      <w:sz w:val="18"/>
      <w:szCs w:val="18"/>
      <w:lang w:eastAsia="en-US"/>
    </w:rPr>
  </w:style>
  <w:style w:type="paragraph" w:styleId="Obsah4">
    <w:name w:val="toc 4"/>
    <w:basedOn w:val="Normln"/>
    <w:next w:val="Normln"/>
    <w:autoRedefine/>
    <w:uiPriority w:val="39"/>
    <w:unhideWhenUsed/>
    <w:rsid w:val="000F044B"/>
    <w:pPr>
      <w:spacing w:after="100" w:line="259" w:lineRule="auto"/>
      <w:ind w:left="660"/>
      <w:jc w:val="left"/>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F044B"/>
    <w:pPr>
      <w:spacing w:after="100" w:line="259" w:lineRule="auto"/>
      <w:ind w:left="88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F044B"/>
    <w:pPr>
      <w:spacing w:after="100" w:line="259"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F044B"/>
    <w:pPr>
      <w:spacing w:after="100" w:line="259"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F044B"/>
    <w:pPr>
      <w:spacing w:after="100" w:line="259"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F044B"/>
    <w:pPr>
      <w:spacing w:after="100" w:line="259" w:lineRule="auto"/>
      <w:ind w:left="1760"/>
      <w:jc w:val="left"/>
    </w:pPr>
    <w:rPr>
      <w:rFonts w:asciiTheme="minorHAnsi" w:eastAsiaTheme="minorEastAsia" w:hAnsiTheme="minorHAnsi" w:cstheme="minorBidi"/>
      <w:sz w:val="22"/>
      <w:szCs w:val="22"/>
    </w:rPr>
  </w:style>
  <w:style w:type="paragraph" w:customStyle="1" w:styleId="Odrkyvtextu">
    <w:name w:val="Odrážky v textu"/>
    <w:basedOn w:val="Odstavecseseznamem"/>
    <w:link w:val="OdrkyvtextuChar"/>
    <w:qFormat/>
    <w:rsid w:val="000F044B"/>
    <w:pPr>
      <w:spacing w:after="120"/>
      <w:ind w:left="0"/>
      <w:contextualSpacing w:val="0"/>
    </w:pPr>
    <w:rPr>
      <w:rFonts w:ascii="Arial" w:hAnsi="Arial" w:cs="Arial"/>
    </w:rPr>
  </w:style>
  <w:style w:type="character" w:customStyle="1" w:styleId="OdrkyvtextuChar">
    <w:name w:val="Odrážky v textu Char"/>
    <w:basedOn w:val="OdstavecseseznamemChar"/>
    <w:link w:val="Odrkyvtextu"/>
    <w:rsid w:val="000F044B"/>
    <w:rPr>
      <w:rFonts w:ascii="Arial" w:eastAsia="Times New Roman" w:hAnsi="Arial" w:cs="Arial"/>
      <w:sz w:val="20"/>
      <w:szCs w:val="20"/>
      <w:lang w:eastAsia="cs-CZ"/>
    </w:rPr>
  </w:style>
  <w:style w:type="paragraph" w:styleId="Normlnweb">
    <w:name w:val="Normal (Web)"/>
    <w:basedOn w:val="Normln"/>
    <w:uiPriority w:val="99"/>
    <w:semiHidden/>
    <w:unhideWhenUsed/>
    <w:rsid w:val="000F044B"/>
    <w:pPr>
      <w:spacing w:before="100" w:beforeAutospacing="1" w:after="100" w:afterAutospacing="1" w:line="276" w:lineRule="auto"/>
      <w:jc w:val="left"/>
    </w:pPr>
    <w:rPr>
      <w:rFonts w:asciiTheme="minorHAnsi" w:hAnsiTheme="minorHAnsi" w:cstheme="minorBidi"/>
      <w:sz w:val="24"/>
      <w:szCs w:val="24"/>
    </w:rPr>
  </w:style>
  <w:style w:type="character" w:styleId="Sledovanodkaz">
    <w:name w:val="FollowedHyperlink"/>
    <w:basedOn w:val="Standardnpsmoodstavce"/>
    <w:uiPriority w:val="99"/>
    <w:semiHidden/>
    <w:unhideWhenUsed/>
    <w:rsid w:val="000F044B"/>
    <w:rPr>
      <w:color w:val="800080" w:themeColor="followedHyperlink"/>
      <w:u w:val="single"/>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basedOn w:val="Standardnpsmoodstavce"/>
    <w:uiPriority w:val="9"/>
    <w:rsid w:val="000F044B"/>
    <w:rPr>
      <w:rFonts w:asciiTheme="majorHAnsi" w:eastAsiaTheme="majorEastAsia" w:hAnsiTheme="majorHAnsi" w:cstheme="majorBidi"/>
      <w:color w:val="365F91" w:themeColor="accent1" w:themeShade="BF"/>
      <w:sz w:val="26"/>
      <w:szCs w:val="26"/>
    </w:rPr>
  </w:style>
  <w:style w:type="table" w:customStyle="1" w:styleId="TableGrid1">
    <w:name w:val="Table Grid1"/>
    <w:basedOn w:val="Normlntabulka"/>
    <w:next w:val="Mkatabulky"/>
    <w:uiPriority w:val="39"/>
    <w:rsid w:val="000F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
    <w:name w:val="podnadpis"/>
    <w:basedOn w:val="Normln"/>
    <w:link w:val="podnadpisChar"/>
    <w:uiPriority w:val="99"/>
    <w:qFormat/>
    <w:rsid w:val="00C21009"/>
    <w:pPr>
      <w:spacing w:before="40" w:after="120"/>
      <w:jc w:val="center"/>
    </w:pPr>
    <w:rPr>
      <w:rFonts w:eastAsia="Calibri"/>
      <w:b/>
      <w:sz w:val="24"/>
      <w:szCs w:val="24"/>
    </w:rPr>
  </w:style>
  <w:style w:type="character" w:customStyle="1" w:styleId="podnadpisChar">
    <w:name w:val="podnadpis Char"/>
    <w:link w:val="podnadpis"/>
    <w:uiPriority w:val="99"/>
    <w:rsid w:val="00C21009"/>
    <w:rPr>
      <w:rFonts w:ascii="Times New Roman" w:eastAsia="Calibri" w:hAnsi="Times New Roman" w:cs="Times New Roman"/>
      <w:b/>
      <w:sz w:val="24"/>
      <w:szCs w:val="24"/>
      <w:lang w:eastAsia="cs-CZ"/>
    </w:rPr>
  </w:style>
  <w:style w:type="paragraph" w:customStyle="1" w:styleId="slovnsmlouvyI">
    <w:name w:val="číslování smlouvy I"/>
    <w:basedOn w:val="Odstavecseseznamem"/>
    <w:link w:val="slovnsmlouvyIChar"/>
    <w:qFormat/>
    <w:rsid w:val="00C21009"/>
    <w:pPr>
      <w:widowControl w:val="0"/>
      <w:spacing w:before="480"/>
      <w:ind w:left="0" w:right="-23"/>
      <w:contextualSpacing w:val="0"/>
      <w:jc w:val="center"/>
    </w:pPr>
    <w:rPr>
      <w:rFonts w:ascii="Arial" w:hAnsi="Arial" w:cs="Arial"/>
      <w:b/>
    </w:rPr>
  </w:style>
  <w:style w:type="character" w:customStyle="1" w:styleId="slovnsmlouvyIChar">
    <w:name w:val="číslování smlouvy I Char"/>
    <w:basedOn w:val="OdstavecseseznamemChar"/>
    <w:link w:val="slovnsmlouvyI"/>
    <w:rsid w:val="00C21009"/>
    <w:rPr>
      <w:rFonts w:ascii="Arial" w:eastAsia="Times New Roman" w:hAnsi="Arial" w:cs="Arial"/>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485B-83BC-49D8-9737-1BBB8A35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4261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Langmajerová Ivana</cp:lastModifiedBy>
  <cp:revision>2</cp:revision>
  <cp:lastPrinted>2020-11-27T17:18:00Z</cp:lastPrinted>
  <dcterms:created xsi:type="dcterms:W3CDTF">2020-11-30T06:57:00Z</dcterms:created>
  <dcterms:modified xsi:type="dcterms:W3CDTF">2020-11-30T06:57:00Z</dcterms:modified>
</cp:coreProperties>
</file>