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902C1C" w14:textId="77777777" w:rsidR="002266D8" w:rsidRDefault="002266D8">
      <w:pPr>
        <w:spacing w:line="360" w:lineRule="auto"/>
        <w:jc w:val="both"/>
        <w:rPr>
          <w:rFonts w:ascii="Arial" w:eastAsia="Arial" w:hAnsi="Arial" w:cs="Arial"/>
          <w:b/>
          <w:color w:val="D8D0C8"/>
          <w:sz w:val="8"/>
          <w:szCs w:val="8"/>
        </w:rPr>
      </w:pPr>
    </w:p>
    <w:p w14:paraId="53F8F5BA" w14:textId="77777777" w:rsidR="002266D8" w:rsidRDefault="002266D8">
      <w:pPr>
        <w:spacing w:line="360" w:lineRule="auto"/>
        <w:jc w:val="both"/>
        <w:rPr>
          <w:rFonts w:ascii="Arial" w:eastAsia="Arial" w:hAnsi="Arial" w:cs="Arial"/>
          <w:b/>
          <w:color w:val="D8D0C8"/>
          <w:sz w:val="8"/>
          <w:szCs w:val="8"/>
        </w:rPr>
      </w:pPr>
    </w:p>
    <w:p w14:paraId="10F7CC52" w14:textId="77777777" w:rsidR="002266D8" w:rsidRDefault="002266D8">
      <w:pPr>
        <w:spacing w:line="360" w:lineRule="auto"/>
        <w:jc w:val="both"/>
        <w:rPr>
          <w:rFonts w:ascii="Arial" w:eastAsia="Arial" w:hAnsi="Arial" w:cs="Arial"/>
          <w:b/>
          <w:color w:val="D8D0C8"/>
          <w:sz w:val="8"/>
          <w:szCs w:val="8"/>
        </w:rPr>
      </w:pPr>
    </w:p>
    <w:p w14:paraId="0D6620E9" w14:textId="77777777" w:rsidR="002266D8" w:rsidRDefault="0082456F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SMLOUVA O PRONÁJMU Č. SH 10/2020 - DODATEK</w:t>
      </w:r>
    </w:p>
    <w:p w14:paraId="22094A30" w14:textId="77777777" w:rsidR="002266D8" w:rsidRDefault="002266D8">
      <w:pPr>
        <w:jc w:val="both"/>
        <w:rPr>
          <w:rFonts w:ascii="Arial" w:eastAsia="Arial" w:hAnsi="Arial" w:cs="Arial"/>
          <w:sz w:val="20"/>
          <w:szCs w:val="20"/>
        </w:rPr>
      </w:pPr>
    </w:p>
    <w:p w14:paraId="596FC81C" w14:textId="77777777" w:rsidR="002266D8" w:rsidRDefault="0082456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Účastníci smlouvy:</w:t>
      </w:r>
    </w:p>
    <w:p w14:paraId="305CCE9D" w14:textId="77777777" w:rsidR="002266D8" w:rsidRDefault="002266D8">
      <w:pPr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"/>
        <w:tblW w:w="102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29"/>
        <w:gridCol w:w="988"/>
        <w:gridCol w:w="257"/>
        <w:gridCol w:w="2308"/>
        <w:gridCol w:w="1459"/>
        <w:gridCol w:w="3458"/>
      </w:tblGrid>
      <w:tr w:rsidR="002266D8" w14:paraId="49EB4FA4" w14:textId="77777777">
        <w:trPr>
          <w:trHeight w:val="26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FDFDF"/>
            <w:vAlign w:val="center"/>
          </w:tcPr>
          <w:p w14:paraId="736F1AD9" w14:textId="77777777" w:rsidR="002266D8" w:rsidRDefault="0082456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7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865F16B" w14:textId="77777777" w:rsidR="002266D8" w:rsidRDefault="0082456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2266D8" w14:paraId="4E78835F" w14:textId="77777777">
        <w:trPr>
          <w:trHeight w:val="262"/>
        </w:trPr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FDFDF"/>
            <w:vAlign w:val="center"/>
          </w:tcPr>
          <w:p w14:paraId="635B2223" w14:textId="77777777" w:rsidR="002266D8" w:rsidRDefault="002266D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A399792" w14:textId="212264E2" w:rsidR="002266D8" w:rsidRDefault="0082456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796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01  PROSTĚJOV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, Olympijská 4</w:t>
            </w:r>
            <w:r w:rsidR="00843E4C">
              <w:rPr>
                <w:rFonts w:ascii="Arial" w:eastAsia="Arial" w:hAnsi="Arial" w:cs="Arial"/>
                <w:sz w:val="22"/>
                <w:szCs w:val="22"/>
              </w:rPr>
              <w:t>228/4</w:t>
            </w:r>
          </w:p>
        </w:tc>
      </w:tr>
      <w:tr w:rsidR="002266D8" w14:paraId="79718EE9" w14:textId="77777777">
        <w:trPr>
          <w:trHeight w:val="279"/>
        </w:trPr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FDFDF"/>
            <w:vAlign w:val="center"/>
          </w:tcPr>
          <w:p w14:paraId="0054AA5C" w14:textId="77777777" w:rsidR="002266D8" w:rsidRDefault="002266D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B182C8A" w14:textId="77777777" w:rsidR="002266D8" w:rsidRDefault="0082456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 00 840 173</w:t>
            </w:r>
          </w:p>
        </w:tc>
      </w:tr>
      <w:tr w:rsidR="002266D8" w14:paraId="6D0F8012" w14:textId="77777777">
        <w:trPr>
          <w:trHeight w:val="262"/>
        </w:trPr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FDFDF"/>
            <w:vAlign w:val="center"/>
          </w:tcPr>
          <w:p w14:paraId="148474A3" w14:textId="77777777" w:rsidR="002266D8" w:rsidRDefault="002266D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87B4B96" w14:textId="77777777" w:rsidR="002266D8" w:rsidRDefault="0082456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zastoupený Janem Zatloukalem, ředitelem</w:t>
            </w:r>
          </w:p>
        </w:tc>
      </w:tr>
      <w:tr w:rsidR="002266D8" w14:paraId="3E0AE005" w14:textId="77777777">
        <w:trPr>
          <w:trHeight w:val="262"/>
        </w:trPr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FDFDF"/>
            <w:vAlign w:val="center"/>
          </w:tcPr>
          <w:p w14:paraId="06B136CB" w14:textId="77777777" w:rsidR="002266D8" w:rsidRDefault="002266D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78FADC9" w14:textId="77777777" w:rsidR="002266D8" w:rsidRDefault="002266D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266D8" w14:paraId="38026B38" w14:textId="77777777">
        <w:trPr>
          <w:trHeight w:val="279"/>
        </w:trPr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FDFDF"/>
            <w:vAlign w:val="center"/>
          </w:tcPr>
          <w:p w14:paraId="4240FE27" w14:textId="77777777" w:rsidR="002266D8" w:rsidRDefault="0082456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62EBF1" w14:textId="77777777" w:rsidR="002266D8" w:rsidRDefault="0082456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Gymnázium Jiřího Wolkera, Prostějov, Kollárova 3</w:t>
            </w:r>
          </w:p>
        </w:tc>
      </w:tr>
      <w:tr w:rsidR="002266D8" w14:paraId="5C28F2EB" w14:textId="77777777">
        <w:trPr>
          <w:trHeight w:val="262"/>
        </w:trPr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FDFDF"/>
            <w:vAlign w:val="center"/>
          </w:tcPr>
          <w:p w14:paraId="4FD8280C" w14:textId="77777777" w:rsidR="002266D8" w:rsidRDefault="002266D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532FF" w14:textId="77777777" w:rsidR="002266D8" w:rsidRDefault="0082456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B0223EC" w14:textId="77777777" w:rsidR="002266D8" w:rsidRDefault="0082456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Kollárova 2602/3</w:t>
            </w:r>
          </w:p>
        </w:tc>
      </w:tr>
      <w:tr w:rsidR="002266D8" w14:paraId="3A0D051D" w14:textId="77777777">
        <w:trPr>
          <w:trHeight w:val="262"/>
        </w:trPr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FDFDF"/>
            <w:vAlign w:val="center"/>
          </w:tcPr>
          <w:p w14:paraId="29FC0793" w14:textId="77777777" w:rsidR="002266D8" w:rsidRDefault="002266D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B62F3" w14:textId="77777777" w:rsidR="002266D8" w:rsidRDefault="002266D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3CFE83B" w14:textId="77777777" w:rsidR="002266D8" w:rsidRDefault="0082456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796 01 PROSTĚJOV</w:t>
            </w:r>
          </w:p>
        </w:tc>
      </w:tr>
      <w:tr w:rsidR="002266D8" w14:paraId="303BE726" w14:textId="77777777">
        <w:trPr>
          <w:trHeight w:val="279"/>
        </w:trPr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FDFDF"/>
            <w:vAlign w:val="center"/>
          </w:tcPr>
          <w:p w14:paraId="2089EFAC" w14:textId="77777777" w:rsidR="002266D8" w:rsidRDefault="002266D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BC4D8F" w14:textId="77777777" w:rsidR="002266D8" w:rsidRDefault="0082456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 479 222 06</w:t>
            </w:r>
          </w:p>
          <w:p w14:paraId="60F84A01" w14:textId="77777777" w:rsidR="002266D8" w:rsidRDefault="0082456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zastoupená Mgr. Michalem Müllerem</w:t>
            </w:r>
          </w:p>
        </w:tc>
      </w:tr>
      <w:tr w:rsidR="002266D8" w14:paraId="39D3E985" w14:textId="77777777">
        <w:trPr>
          <w:trHeight w:val="279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14:paraId="051F6E08" w14:textId="77777777" w:rsidR="002266D8" w:rsidRDefault="002266D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14:paraId="21CCD87D" w14:textId="77777777" w:rsidR="002266D8" w:rsidRDefault="0082456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Mobil: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99F3FF" w14:textId="77777777" w:rsidR="002266D8" w:rsidRDefault="0082456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582 800 076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14:paraId="0F326D82" w14:textId="77777777" w:rsidR="002266D8" w:rsidRDefault="0082456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FCEF9" w14:textId="77777777" w:rsidR="002266D8" w:rsidRDefault="0082456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m.muller@gjwprostejov.cz</w:t>
            </w:r>
          </w:p>
        </w:tc>
      </w:tr>
    </w:tbl>
    <w:p w14:paraId="11B25C99" w14:textId="77777777" w:rsidR="002266D8" w:rsidRDefault="0082456F">
      <w:pPr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16"/>
          <w:szCs w:val="16"/>
        </w:rPr>
        <w:tab/>
      </w:r>
    </w:p>
    <w:p w14:paraId="029725CA" w14:textId="77777777" w:rsidR="002266D8" w:rsidRDefault="002266D8">
      <w:pPr>
        <w:jc w:val="both"/>
        <w:rPr>
          <w:rFonts w:ascii="Arial" w:eastAsia="Arial" w:hAnsi="Arial" w:cs="Arial"/>
          <w:sz w:val="16"/>
          <w:szCs w:val="16"/>
        </w:rPr>
      </w:pPr>
    </w:p>
    <w:p w14:paraId="7B915F71" w14:textId="77777777" w:rsidR="002266D8" w:rsidRDefault="0082456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uzavřeli dle § 2201 a násl. zákona č. 89/2012 Sb., občanský zákoník (dále jen „NOZ“) tento</w:t>
      </w:r>
    </w:p>
    <w:p w14:paraId="13076093" w14:textId="77777777" w:rsidR="002266D8" w:rsidRDefault="002266D8">
      <w:pPr>
        <w:jc w:val="both"/>
        <w:rPr>
          <w:rFonts w:ascii="Arial" w:eastAsia="Arial" w:hAnsi="Arial" w:cs="Arial"/>
          <w:sz w:val="8"/>
          <w:szCs w:val="8"/>
        </w:rPr>
      </w:pPr>
    </w:p>
    <w:p w14:paraId="1D10AED0" w14:textId="77777777" w:rsidR="002266D8" w:rsidRDefault="0082456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dodatek ke smlouvě o pronájmu</w:t>
      </w:r>
    </w:p>
    <w:p w14:paraId="240F1903" w14:textId="77777777" w:rsidR="002266D8" w:rsidRDefault="002266D8">
      <w:pPr>
        <w:jc w:val="center"/>
        <w:rPr>
          <w:rFonts w:ascii="Arial" w:eastAsia="Arial" w:hAnsi="Arial" w:cs="Arial"/>
          <w:b/>
          <w:sz w:val="8"/>
          <w:szCs w:val="8"/>
        </w:rPr>
      </w:pPr>
    </w:p>
    <w:p w14:paraId="723F4B73" w14:textId="77777777" w:rsidR="002266D8" w:rsidRDefault="008245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Změna ceníku</w:t>
      </w:r>
    </w:p>
    <w:p w14:paraId="013E5FEF" w14:textId="77777777" w:rsidR="002266D8" w:rsidRDefault="008245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platnost smlouvy o pronájmu č. SH 10/2020 se upravuje výše nájemného na základě nového ceníku a výše smluvní pokuty.</w:t>
      </w:r>
    </w:p>
    <w:p w14:paraId="50F30FB1" w14:textId="77777777" w:rsidR="002266D8" w:rsidRDefault="008245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Doba trvání pronájmu</w:t>
      </w:r>
    </w:p>
    <w:p w14:paraId="17ADD82A" w14:textId="77777777" w:rsidR="002266D8" w:rsidRDefault="008245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dodatek nájemní smlouvy se uzavírá na dobu určitou, počínaje dnem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>.1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color w:val="000000"/>
          <w:sz w:val="22"/>
          <w:szCs w:val="22"/>
        </w:rPr>
        <w:t>.2020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konče dnem </w:t>
      </w:r>
      <w:r>
        <w:rPr>
          <w:rFonts w:ascii="Arial" w:eastAsia="Arial" w:hAnsi="Arial" w:cs="Arial"/>
          <w:b/>
          <w:color w:val="000000"/>
          <w:sz w:val="22"/>
          <w:szCs w:val="22"/>
        </w:rPr>
        <w:t>30.06.2021</w:t>
      </w:r>
    </w:p>
    <w:p w14:paraId="034A808E" w14:textId="77777777" w:rsidR="002266D8" w:rsidRDefault="008245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Výše nájemného</w:t>
      </w:r>
    </w:p>
    <w:p w14:paraId="5C326B07" w14:textId="77777777" w:rsidR="002266D8" w:rsidRDefault="008245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cena pronájmu bude účtována dle platného Ceníku služeb poskytovaných ve Sportcentru – DDM (dále jen „Ceník“),</w:t>
      </w:r>
    </w:p>
    <w:p w14:paraId="1540C22A" w14:textId="77777777" w:rsidR="002266D8" w:rsidRDefault="008245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výše pronájmu </w:t>
      </w:r>
      <w:r>
        <w:rPr>
          <w:rFonts w:ascii="Arial" w:eastAsia="Arial" w:hAnsi="Arial" w:cs="Arial"/>
          <w:b/>
          <w:color w:val="000000"/>
          <w:sz w:val="22"/>
          <w:szCs w:val="22"/>
        </w:rPr>
        <w:t>tréninkového hřiště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činí v období topné sezóny </w:t>
      </w:r>
      <w:r>
        <w:rPr>
          <w:rFonts w:ascii="Arial" w:eastAsia="Arial" w:hAnsi="Arial" w:cs="Arial"/>
          <w:b/>
          <w:color w:val="000000"/>
          <w:sz w:val="22"/>
          <w:szCs w:val="22"/>
        </w:rPr>
        <w:t>300,- Kč za hodinu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v období mimo topnou sezónu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250,- Kč za hodinu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užívání, </w:t>
      </w:r>
    </w:p>
    <w:p w14:paraId="70658ED6" w14:textId="77777777" w:rsidR="002266D8" w:rsidRDefault="008245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výše nájemného </w:t>
      </w:r>
      <w:r>
        <w:rPr>
          <w:rFonts w:ascii="Arial" w:eastAsia="Arial" w:hAnsi="Arial" w:cs="Arial"/>
          <w:b/>
          <w:color w:val="000000"/>
          <w:sz w:val="22"/>
          <w:szCs w:val="22"/>
        </w:rPr>
        <w:t>kondiční místnosti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činí </w:t>
      </w:r>
      <w:r>
        <w:rPr>
          <w:rFonts w:ascii="Arial" w:eastAsia="Arial" w:hAnsi="Arial" w:cs="Arial"/>
          <w:b/>
          <w:color w:val="000000"/>
          <w:sz w:val="22"/>
          <w:szCs w:val="22"/>
        </w:rPr>
        <w:t>150,- Kč za hodinu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užívání,</w:t>
      </w:r>
    </w:p>
    <w:p w14:paraId="03258FD2" w14:textId="77777777" w:rsidR="002266D8" w:rsidRDefault="008245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výše nájemného </w:t>
      </w:r>
      <w:r>
        <w:rPr>
          <w:rFonts w:ascii="Arial" w:eastAsia="Arial" w:hAnsi="Arial" w:cs="Arial"/>
          <w:b/>
          <w:color w:val="000000"/>
          <w:sz w:val="22"/>
          <w:szCs w:val="22"/>
        </w:rPr>
        <w:t>tančírny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činí </w:t>
      </w:r>
      <w:r>
        <w:rPr>
          <w:rFonts w:ascii="Arial" w:eastAsia="Arial" w:hAnsi="Arial" w:cs="Arial"/>
          <w:b/>
          <w:color w:val="000000"/>
          <w:sz w:val="22"/>
          <w:szCs w:val="22"/>
        </w:rPr>
        <w:t>100,- Kč za hodinu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užívání.</w:t>
      </w:r>
    </w:p>
    <w:p w14:paraId="530B2A4E" w14:textId="77777777" w:rsidR="002266D8" w:rsidRDefault="002266D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E62C2F5" w14:textId="77777777" w:rsidR="002266D8" w:rsidRDefault="008245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Smluvní pokuta</w:t>
      </w:r>
    </w:p>
    <w:p w14:paraId="5DDE32EE" w14:textId="77777777" w:rsidR="002266D8" w:rsidRDefault="008245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pronajímatel a nájemce sjednávají smluvní pokutu pro případ porušení povinnosti nájemce dodržovat ustanovení této smlouvy, Návštěvní řád SC-DDM a provozní řády jednotlivých pronajatých prostor, a to ve výši 200,- Kč až 2000,- Kč za každé jednotlivé porušení této smlouvy, návštěvního řádu SC-DDM či porušení provozních řádů jednotlivých pronajatých prostor nájemcem. </w:t>
      </w:r>
    </w:p>
    <w:p w14:paraId="3054AD1A" w14:textId="77777777" w:rsidR="002266D8" w:rsidRDefault="008245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14:paraId="3B8193B7" w14:textId="77777777" w:rsidR="002266D8" w:rsidRDefault="008245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352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tento dodatek, jakož i práva a povinnosti vzniklé na základě tohoto dodatku nebo v souvislosti s ním, se řídí zákonem č. 89/2012 Sb., občanský zákoník ve znění pozdějších předpisů a souvisejícími předpisy,</w:t>
      </w:r>
    </w:p>
    <w:p w14:paraId="750CA214" w14:textId="77777777" w:rsidR="002266D8" w:rsidRDefault="008245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dodatek ke smlouvě nabývá účinnosti dnem uveřejnění v Registru smluv v souladu se zákonem č. 340/2015 Sb., o registru smluv,</w:t>
      </w:r>
    </w:p>
    <w:p w14:paraId="00B2C7DD" w14:textId="77777777" w:rsidR="002266D8" w:rsidRDefault="008245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35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 vyhotoven ve dvou originálech, z nichž každá strana obdrží po jednom výtisku,</w:t>
      </w:r>
    </w:p>
    <w:p w14:paraId="65AA20A8" w14:textId="77777777" w:rsidR="002266D8" w:rsidRDefault="008245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35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případě porušení ustanovení tohoto dodatku může být druhou stranou okamžitě vypovězena.</w:t>
      </w:r>
    </w:p>
    <w:p w14:paraId="4AB3AFCA" w14:textId="77777777" w:rsidR="002266D8" w:rsidRDefault="002266D8">
      <w:pPr>
        <w:jc w:val="both"/>
        <w:rPr>
          <w:rFonts w:ascii="Arial" w:eastAsia="Arial" w:hAnsi="Arial" w:cs="Arial"/>
          <w:sz w:val="22"/>
          <w:szCs w:val="22"/>
        </w:rPr>
      </w:pPr>
    </w:p>
    <w:p w14:paraId="6A6BA6C1" w14:textId="77777777" w:rsidR="002266D8" w:rsidRDefault="002266D8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29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113"/>
        <w:gridCol w:w="1276"/>
        <w:gridCol w:w="4350"/>
      </w:tblGrid>
      <w:tr w:rsidR="002266D8" w14:paraId="5091D317" w14:textId="77777777">
        <w:trPr>
          <w:trHeight w:val="743"/>
        </w:trPr>
        <w:tc>
          <w:tcPr>
            <w:tcW w:w="1560" w:type="dxa"/>
          </w:tcPr>
          <w:p w14:paraId="3EE93A2B" w14:textId="77777777" w:rsidR="002266D8" w:rsidRDefault="0082456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  <w:gridSpan w:val="3"/>
          </w:tcPr>
          <w:p w14:paraId="1469475C" w14:textId="77777777" w:rsidR="002266D8" w:rsidRDefault="0082456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04.11.2020</w:t>
            </w:r>
          </w:p>
          <w:p w14:paraId="25E34FB1" w14:textId="77777777" w:rsidR="002266D8" w:rsidRDefault="002266D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7506C7" w14:textId="77777777" w:rsidR="002266D8" w:rsidRDefault="002266D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266D8" w14:paraId="2C5BFDC6" w14:textId="77777777"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5BE82F" w14:textId="77777777" w:rsidR="002266D8" w:rsidRDefault="002266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E709D9" w14:textId="77777777" w:rsidR="002266D8" w:rsidRDefault="002266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719B35" w14:textId="77777777" w:rsidR="002266D8" w:rsidRDefault="002266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266D8" w14:paraId="2B8742D0" w14:textId="77777777">
        <w:tc>
          <w:tcPr>
            <w:tcW w:w="46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234D46" w14:textId="77777777" w:rsidR="002266D8" w:rsidRDefault="0082456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58670C" w14:textId="77777777" w:rsidR="002266D8" w:rsidRDefault="002266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76116C" w14:textId="77777777" w:rsidR="002266D8" w:rsidRDefault="0082456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14:paraId="7F1AF2A9" w14:textId="77777777" w:rsidR="002266D8" w:rsidRDefault="002266D8">
      <w:pPr>
        <w:jc w:val="both"/>
        <w:rPr>
          <w:rFonts w:ascii="Arial" w:eastAsia="Arial" w:hAnsi="Arial" w:cs="Arial"/>
          <w:sz w:val="20"/>
          <w:szCs w:val="20"/>
        </w:rPr>
      </w:pPr>
    </w:p>
    <w:sectPr w:rsidR="002266D8">
      <w:headerReference w:type="default" r:id="rId8"/>
      <w:footerReference w:type="default" r:id="rId9"/>
      <w:pgSz w:w="11906" w:h="16838"/>
      <w:pgMar w:top="1417" w:right="746" w:bottom="426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0CA54" w14:textId="77777777" w:rsidR="00BE5E1C" w:rsidRDefault="00BE5E1C">
      <w:r>
        <w:separator/>
      </w:r>
    </w:p>
  </w:endnote>
  <w:endnote w:type="continuationSeparator" w:id="0">
    <w:p w14:paraId="0AA03E68" w14:textId="77777777" w:rsidR="00BE5E1C" w:rsidRDefault="00BE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D3B2D" w14:textId="77777777" w:rsidR="002266D8" w:rsidRDefault="008245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D65C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70041066" w14:textId="77777777" w:rsidR="002266D8" w:rsidRDefault="002266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E87A0" w14:textId="77777777" w:rsidR="00BE5E1C" w:rsidRDefault="00BE5E1C">
      <w:r>
        <w:separator/>
      </w:r>
    </w:p>
  </w:footnote>
  <w:footnote w:type="continuationSeparator" w:id="0">
    <w:p w14:paraId="0597D26D" w14:textId="77777777" w:rsidR="00BE5E1C" w:rsidRDefault="00BE5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6939" w14:textId="77777777" w:rsidR="002266D8" w:rsidRDefault="0082456F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ind w:left="708"/>
      <w:rPr>
        <w:rFonts w:ascii="Arial" w:eastAsia="Arial" w:hAnsi="Arial" w:cs="Arial"/>
        <w:color w:val="000000"/>
        <w:sz w:val="8"/>
        <w:szCs w:val="8"/>
      </w:rPr>
    </w:pPr>
    <w:r>
      <w:rPr>
        <w:rFonts w:ascii="Arial" w:eastAsia="Arial" w:hAnsi="Arial" w:cs="Arial"/>
        <w:color w:val="FF0000"/>
        <w:sz w:val="48"/>
        <w:szCs w:val="48"/>
      </w:rPr>
      <w:tab/>
      <w:t>S</w:t>
    </w:r>
    <w:r>
      <w:rPr>
        <w:rFonts w:ascii="Arial" w:eastAsia="Arial" w:hAnsi="Arial" w:cs="Arial"/>
        <w:color w:val="008080"/>
        <w:sz w:val="42"/>
        <w:szCs w:val="42"/>
      </w:rPr>
      <w:t>PORT</w:t>
    </w:r>
    <w:r>
      <w:rPr>
        <w:rFonts w:ascii="Arial" w:eastAsia="Arial" w:hAnsi="Arial" w:cs="Arial"/>
        <w:color w:val="FF0000"/>
        <w:sz w:val="48"/>
        <w:szCs w:val="48"/>
      </w:rPr>
      <w:t>C</w:t>
    </w:r>
    <w:r>
      <w:rPr>
        <w:rFonts w:ascii="Arial" w:eastAsia="Arial" w:hAnsi="Arial" w:cs="Arial"/>
        <w:color w:val="008080"/>
        <w:sz w:val="42"/>
        <w:szCs w:val="42"/>
      </w:rPr>
      <w:t>ENTRUM</w:t>
    </w:r>
    <w:r>
      <w:rPr>
        <w:rFonts w:ascii="Arial" w:eastAsia="Arial" w:hAnsi="Arial" w:cs="Arial"/>
        <w:color w:val="008080"/>
        <w:sz w:val="44"/>
        <w:szCs w:val="44"/>
      </w:rPr>
      <w:t xml:space="preserve"> </w:t>
    </w:r>
    <w:r>
      <w:rPr>
        <w:rFonts w:ascii="Arial" w:eastAsia="Arial" w:hAnsi="Arial" w:cs="Arial"/>
        <w:color w:val="FF0000"/>
        <w:sz w:val="22"/>
        <w:szCs w:val="22"/>
      </w:rPr>
      <w:t>dům dětí a mládeže</w:t>
    </w:r>
    <w:r>
      <w:rPr>
        <w:rFonts w:ascii="Arial" w:eastAsia="Arial" w:hAnsi="Arial" w:cs="Arial"/>
        <w:color w:val="FF0000"/>
      </w:rPr>
      <w:t xml:space="preserve"> </w:t>
    </w:r>
    <w:r>
      <w:rPr>
        <w:rFonts w:ascii="Arial" w:eastAsia="Arial" w:hAnsi="Arial" w:cs="Arial"/>
        <w:color w:val="FF0000"/>
        <w:sz w:val="48"/>
        <w:szCs w:val="48"/>
      </w:rPr>
      <w:t>P</w:t>
    </w:r>
    <w:r>
      <w:rPr>
        <w:rFonts w:ascii="Arial" w:eastAsia="Arial" w:hAnsi="Arial" w:cs="Arial"/>
        <w:color w:val="008080"/>
        <w:sz w:val="42"/>
        <w:szCs w:val="42"/>
      </w:rPr>
      <w:t>ROSTĚJOV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6E1C4859" wp14:editId="4E106129">
          <wp:simplePos x="0" y="0"/>
          <wp:positionH relativeFrom="column">
            <wp:posOffset>1</wp:posOffset>
          </wp:positionH>
          <wp:positionV relativeFrom="paragraph">
            <wp:posOffset>-6984</wp:posOffset>
          </wp:positionV>
          <wp:extent cx="797560" cy="75311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60" cy="753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3695E8" w14:textId="77777777" w:rsidR="002266D8" w:rsidRDefault="002266D8">
    <w:pPr>
      <w:ind w:left="708" w:firstLine="708"/>
      <w:rPr>
        <w:rFonts w:ascii="Arial" w:eastAsia="Arial" w:hAnsi="Arial" w:cs="Arial"/>
        <w:sz w:val="8"/>
        <w:szCs w:val="8"/>
      </w:rPr>
    </w:pPr>
  </w:p>
  <w:p w14:paraId="1221DC32" w14:textId="77777777" w:rsidR="002266D8" w:rsidRDefault="0082456F">
    <w:pPr>
      <w:ind w:left="180" w:firstLine="1236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Olympijská 4, 796 01 Prostějov, tel.: +420 730 805 143, +420 730 805 144 (Vápenice)</w:t>
    </w:r>
  </w:p>
  <w:p w14:paraId="380927C2" w14:textId="77777777" w:rsidR="002266D8" w:rsidRDefault="0082456F">
    <w:pPr>
      <w:ind w:firstLine="1416"/>
      <w:rPr>
        <w:rFonts w:ascii="Arial" w:eastAsia="Arial" w:hAnsi="Arial" w:cs="Arial"/>
        <w:sz w:val="8"/>
        <w:szCs w:val="8"/>
        <w:u w:val="single"/>
      </w:rPr>
    </w:pPr>
    <w:r>
      <w:rPr>
        <w:rFonts w:ascii="Arial" w:eastAsia="Arial" w:hAnsi="Arial" w:cs="Arial"/>
        <w:sz w:val="22"/>
        <w:szCs w:val="22"/>
      </w:rPr>
      <w:t>e-mail: podatelna@sportcentrumddm.cz, web: www.sportcentrumddm.cz</w:t>
    </w:r>
    <w:r>
      <w:rPr>
        <w:rFonts w:ascii="Arial" w:eastAsia="Arial" w:hAnsi="Arial" w:cs="Arial"/>
        <w:sz w:val="22"/>
        <w:szCs w:val="22"/>
      </w:rPr>
      <w:tab/>
      <w:t xml:space="preserve">   </w:t>
    </w:r>
  </w:p>
  <w:p w14:paraId="5246FCCA" w14:textId="77777777" w:rsidR="002266D8" w:rsidRDefault="0082456F">
    <w:pPr>
      <w:jc w:val="both"/>
      <w:rPr>
        <w:rFonts w:ascii="Arial" w:eastAsia="Arial" w:hAnsi="Arial" w:cs="Arial"/>
        <w:u w:val="single"/>
      </w:rPr>
    </w:pP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E3702"/>
    <w:multiLevelType w:val="multilevel"/>
    <w:tmpl w:val="0172C3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4AF"/>
    <w:multiLevelType w:val="multilevel"/>
    <w:tmpl w:val="4DB81CB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26B"/>
    <w:multiLevelType w:val="multilevel"/>
    <w:tmpl w:val="970650CA"/>
    <w:lvl w:ilvl="0">
      <w:start w:val="1"/>
      <w:numFmt w:val="lowerLetter"/>
      <w:lvlText w:val="%1)"/>
      <w:lvlJc w:val="left"/>
      <w:pPr>
        <w:ind w:left="107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0184B"/>
    <w:multiLevelType w:val="multilevel"/>
    <w:tmpl w:val="33D2594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D23D7"/>
    <w:multiLevelType w:val="multilevel"/>
    <w:tmpl w:val="3F8C72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86465"/>
    <w:multiLevelType w:val="multilevel"/>
    <w:tmpl w:val="646050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D8"/>
    <w:rsid w:val="002266D8"/>
    <w:rsid w:val="0082456F"/>
    <w:rsid w:val="00843E4C"/>
    <w:rsid w:val="00BE5E1C"/>
    <w:rsid w:val="00E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C62D"/>
  <w15:docId w15:val="{EED5621A-1FA1-4B87-B5CF-89B9F5D2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439C5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cBIb8MG4q6r3Euu8XvBxJiRs+Q==">AMUW2mV8DDHniSjVCDHPEhba1adPxrCbsw2UFZupqZ5ofZH5GNe406w9G7hw15qmtMVoLTV6szUD/683wmBNueV5YIJkXNXRIHN/1GCPbzVkXLcMEiz/QeGcxsXDKMKTTo3pKhZ4ZU2h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Zatloukal</dc:creator>
  <cp:lastModifiedBy>Renata Ondra Bestrová</cp:lastModifiedBy>
  <cp:revision>2</cp:revision>
  <dcterms:created xsi:type="dcterms:W3CDTF">2019-08-30T08:38:00Z</dcterms:created>
  <dcterms:modified xsi:type="dcterms:W3CDTF">2020-11-25T10:29:00Z</dcterms:modified>
</cp:coreProperties>
</file>