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D99" w:rsidRPr="00EE2A69" w:rsidRDefault="002D6D99" w:rsidP="002D6D99">
      <w:pPr>
        <w:pStyle w:val="Bezmez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</w:t>
      </w:r>
      <w:r w:rsidRPr="00EE2A69">
        <w:rPr>
          <w:rFonts w:ascii="Arial" w:hAnsi="Arial" w:cs="Arial"/>
          <w:sz w:val="18"/>
          <w:szCs w:val="18"/>
        </w:rPr>
        <w:t>v</w:t>
      </w:r>
      <w:proofErr w:type="spellEnd"/>
      <w:r w:rsidRPr="00EE2A69">
        <w:rPr>
          <w:rFonts w:ascii="Arial" w:hAnsi="Arial" w:cs="Arial"/>
          <w:sz w:val="18"/>
          <w:szCs w:val="18"/>
        </w:rPr>
        <w:t xml:space="preserve">. č. </w:t>
      </w:r>
      <w:r>
        <w:rPr>
          <w:rFonts w:ascii="Arial" w:hAnsi="Arial" w:cs="Arial"/>
          <w:sz w:val="18"/>
          <w:szCs w:val="18"/>
        </w:rPr>
        <w:t>příkazce</w:t>
      </w:r>
      <w:r w:rsidRPr="00EE2A69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11-254/20</w:t>
      </w:r>
      <w:r w:rsidRPr="00EE2A69">
        <w:rPr>
          <w:rFonts w:ascii="Arial" w:hAnsi="Arial" w:cs="Arial"/>
          <w:sz w:val="18"/>
          <w:szCs w:val="18"/>
        </w:rPr>
        <w:tab/>
      </w:r>
      <w:r w:rsidRPr="00EE2A69">
        <w:rPr>
          <w:rFonts w:ascii="Arial" w:hAnsi="Arial" w:cs="Arial"/>
          <w:sz w:val="18"/>
          <w:szCs w:val="18"/>
        </w:rPr>
        <w:tab/>
      </w:r>
      <w:r w:rsidRPr="00EE2A69">
        <w:rPr>
          <w:rFonts w:ascii="Arial" w:hAnsi="Arial" w:cs="Arial"/>
          <w:sz w:val="18"/>
          <w:szCs w:val="18"/>
        </w:rPr>
        <w:tab/>
      </w:r>
      <w:r w:rsidRPr="00EE2A69">
        <w:rPr>
          <w:rFonts w:ascii="Arial" w:hAnsi="Arial" w:cs="Arial"/>
          <w:sz w:val="18"/>
          <w:szCs w:val="18"/>
        </w:rPr>
        <w:tab/>
      </w:r>
      <w:r w:rsidRPr="00EE2A69">
        <w:rPr>
          <w:rFonts w:ascii="Arial" w:hAnsi="Arial" w:cs="Arial"/>
          <w:sz w:val="18"/>
          <w:szCs w:val="18"/>
        </w:rPr>
        <w:tab/>
      </w:r>
      <w:r w:rsidRPr="00EE2A69">
        <w:rPr>
          <w:rFonts w:ascii="Arial" w:hAnsi="Arial" w:cs="Arial"/>
          <w:sz w:val="18"/>
          <w:szCs w:val="18"/>
        </w:rPr>
        <w:tab/>
      </w:r>
      <w:r w:rsidRPr="00EE2A69">
        <w:rPr>
          <w:rFonts w:ascii="Arial" w:hAnsi="Arial" w:cs="Arial"/>
          <w:sz w:val="18"/>
          <w:szCs w:val="18"/>
        </w:rPr>
        <w:tab/>
      </w:r>
      <w:proofErr w:type="spellStart"/>
      <w:r w:rsidRPr="00EE2A69">
        <w:rPr>
          <w:rFonts w:ascii="Arial" w:hAnsi="Arial" w:cs="Arial"/>
          <w:sz w:val="18"/>
          <w:szCs w:val="18"/>
        </w:rPr>
        <w:t>ev</w:t>
      </w:r>
      <w:proofErr w:type="spellEnd"/>
      <w:r w:rsidRPr="00EE2A69">
        <w:rPr>
          <w:rFonts w:ascii="Arial" w:hAnsi="Arial" w:cs="Arial"/>
          <w:sz w:val="18"/>
          <w:szCs w:val="18"/>
        </w:rPr>
        <w:t xml:space="preserve">. č. </w:t>
      </w:r>
      <w:r>
        <w:rPr>
          <w:rFonts w:ascii="Arial" w:hAnsi="Arial" w:cs="Arial"/>
          <w:sz w:val="18"/>
          <w:szCs w:val="18"/>
        </w:rPr>
        <w:t>příkazníka</w:t>
      </w:r>
      <w:r w:rsidRPr="00EE2A69">
        <w:rPr>
          <w:rFonts w:ascii="Arial" w:hAnsi="Arial" w:cs="Arial"/>
          <w:sz w:val="18"/>
          <w:szCs w:val="18"/>
        </w:rPr>
        <w:t xml:space="preserve">: </w:t>
      </w:r>
    </w:p>
    <w:p w:rsidR="002D6D99" w:rsidRDefault="002D6D99" w:rsidP="002D6D99">
      <w:pPr>
        <w:pStyle w:val="Bezmezer"/>
        <w:jc w:val="center"/>
        <w:rPr>
          <w:rFonts w:ascii="Tahoma" w:hAnsi="Tahoma" w:cs="Tahoma"/>
          <w:sz w:val="19"/>
          <w:szCs w:val="19"/>
          <w:lang w:eastAsia="cs-CZ"/>
        </w:rPr>
      </w:pPr>
    </w:p>
    <w:p w:rsidR="002D6D99" w:rsidRDefault="002D6D99" w:rsidP="002D6D99">
      <w:pPr>
        <w:pStyle w:val="Bezmezer"/>
        <w:jc w:val="center"/>
        <w:rPr>
          <w:rFonts w:ascii="Tahoma" w:hAnsi="Tahoma" w:cs="Tahoma"/>
          <w:sz w:val="19"/>
          <w:szCs w:val="19"/>
          <w:lang w:eastAsia="cs-CZ"/>
        </w:rPr>
      </w:pPr>
    </w:p>
    <w:p w:rsidR="002D6D99" w:rsidRDefault="002D6D99" w:rsidP="002D6D99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1</w:t>
      </w:r>
    </w:p>
    <w:p w:rsidR="002D6D99" w:rsidRDefault="002D6D99" w:rsidP="002D6D99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 S</w:t>
      </w:r>
      <w:r w:rsidRPr="00EE2A69">
        <w:rPr>
          <w:rFonts w:ascii="Arial" w:hAnsi="Arial" w:cs="Arial"/>
          <w:sz w:val="18"/>
          <w:szCs w:val="18"/>
        </w:rPr>
        <w:t>mlouv</w:t>
      </w:r>
      <w:r>
        <w:rPr>
          <w:rFonts w:ascii="Arial" w:hAnsi="Arial" w:cs="Arial"/>
          <w:sz w:val="18"/>
          <w:szCs w:val="18"/>
        </w:rPr>
        <w:t>ě</w:t>
      </w:r>
      <w:r w:rsidRPr="00EE2A69">
        <w:rPr>
          <w:rFonts w:ascii="Arial" w:hAnsi="Arial" w:cs="Arial"/>
          <w:sz w:val="18"/>
          <w:szCs w:val="18"/>
        </w:rPr>
        <w:t xml:space="preserve"> o </w:t>
      </w:r>
      <w:r>
        <w:rPr>
          <w:rFonts w:ascii="Arial" w:hAnsi="Arial" w:cs="Arial"/>
          <w:sz w:val="18"/>
          <w:szCs w:val="18"/>
        </w:rPr>
        <w:t>poskytování právních služeb ze dne 13. 2. 2020</w:t>
      </w:r>
    </w:p>
    <w:p w:rsidR="002D6D99" w:rsidRPr="00EE2A69" w:rsidRDefault="002D6D99" w:rsidP="002D6D99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(dále také jen „</w:t>
      </w:r>
      <w:r w:rsidRPr="00BF5E27">
        <w:rPr>
          <w:rFonts w:ascii="Arial" w:hAnsi="Arial" w:cs="Arial"/>
          <w:b/>
          <w:sz w:val="18"/>
          <w:szCs w:val="18"/>
        </w:rPr>
        <w:t xml:space="preserve">Dodatek č. </w:t>
      </w:r>
      <w:r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“)</w:t>
      </w:r>
    </w:p>
    <w:p w:rsidR="002D6D99" w:rsidRPr="00E8373E" w:rsidRDefault="002D6D99" w:rsidP="002D6D99">
      <w:pPr>
        <w:pStyle w:val="Bezmezer"/>
        <w:numPr>
          <w:ilvl w:val="0"/>
          <w:numId w:val="1"/>
        </w:numPr>
        <w:tabs>
          <w:tab w:val="clear" w:pos="357"/>
        </w:tabs>
        <w:spacing w:before="480"/>
        <w:ind w:left="-357" w:firstLine="7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 strany</w:t>
      </w:r>
    </w:p>
    <w:p w:rsidR="002D6D99" w:rsidRDefault="002D6D99" w:rsidP="002D6D99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2D6D99" w:rsidRPr="0019154A" w:rsidRDefault="002D6D99" w:rsidP="002D6D99">
      <w:pPr>
        <w:pStyle w:val="Bezmezer"/>
        <w:numPr>
          <w:ilvl w:val="1"/>
          <w:numId w:val="2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Příkazce</w:t>
      </w:r>
      <w:r w:rsidRPr="0019154A">
        <w:rPr>
          <w:rFonts w:ascii="Arial" w:hAnsi="Arial" w:cs="Arial"/>
          <w:b/>
          <w:sz w:val="18"/>
          <w:szCs w:val="18"/>
        </w:rPr>
        <w:t>:</w:t>
      </w:r>
    </w:p>
    <w:p w:rsidR="002D6D99" w:rsidRPr="00E8373E" w:rsidRDefault="002D6D99" w:rsidP="002D6D99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E8373E">
        <w:rPr>
          <w:rFonts w:ascii="Arial" w:hAnsi="Arial" w:cs="Arial"/>
          <w:bCs/>
          <w:sz w:val="18"/>
          <w:szCs w:val="18"/>
        </w:rPr>
        <w:t>Název</w:t>
      </w:r>
      <w:r>
        <w:rPr>
          <w:rFonts w:ascii="Arial" w:hAnsi="Arial" w:cs="Arial"/>
          <w:bCs/>
          <w:sz w:val="18"/>
          <w:szCs w:val="18"/>
        </w:rPr>
        <w:t>:</w:t>
      </w:r>
      <w:r w:rsidRPr="00E8373E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2D6D99" w:rsidRPr="00E8373E" w:rsidRDefault="002D6D99" w:rsidP="002D6D99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E8373E">
        <w:rPr>
          <w:rFonts w:ascii="Arial" w:hAnsi="Arial" w:cs="Arial"/>
          <w:sz w:val="18"/>
          <w:szCs w:val="18"/>
        </w:rPr>
        <w:t>Sídlo</w:t>
      </w:r>
      <w:r>
        <w:rPr>
          <w:rFonts w:ascii="Arial" w:hAnsi="Arial" w:cs="Arial"/>
          <w:sz w:val="18"/>
          <w:szCs w:val="18"/>
        </w:rPr>
        <w:t>:</w:t>
      </w:r>
      <w:r w:rsidRPr="00E8373E">
        <w:rPr>
          <w:rFonts w:ascii="Arial" w:hAnsi="Arial" w:cs="Arial"/>
          <w:sz w:val="18"/>
          <w:szCs w:val="18"/>
        </w:rPr>
        <w:tab/>
        <w:t xml:space="preserve">Varenská 3101/49, Moravská Ostrava, 702 00 Ostrava, </w:t>
      </w:r>
      <w:r>
        <w:rPr>
          <w:rFonts w:ascii="Arial" w:hAnsi="Arial" w:cs="Arial"/>
          <w:sz w:val="18"/>
          <w:szCs w:val="18"/>
        </w:rPr>
        <w:t xml:space="preserve">doručovací č. </w:t>
      </w:r>
      <w:r w:rsidRPr="00E8373E">
        <w:rPr>
          <w:rFonts w:ascii="Arial" w:hAnsi="Arial" w:cs="Arial"/>
          <w:sz w:val="18"/>
          <w:szCs w:val="18"/>
        </w:rPr>
        <w:t>701 26</w:t>
      </w:r>
    </w:p>
    <w:p w:rsidR="002D6D99" w:rsidRDefault="002D6D99" w:rsidP="002D6D99">
      <w:pPr>
        <w:pStyle w:val="Bezmezer"/>
        <w:tabs>
          <w:tab w:val="left" w:pos="2700"/>
        </w:tabs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Zastoupený:</w:t>
      </w:r>
      <w:r w:rsidRPr="00E8373E">
        <w:rPr>
          <w:rFonts w:ascii="Arial" w:hAnsi="Arial" w:cs="Arial"/>
          <w:sz w:val="18"/>
          <w:szCs w:val="18"/>
        </w:rPr>
        <w:tab/>
      </w:r>
      <w:r w:rsidRPr="002062DF">
        <w:rPr>
          <w:rFonts w:ascii="Arial" w:hAnsi="Arial" w:cs="Arial"/>
          <w:bCs/>
          <w:sz w:val="18"/>
          <w:szCs w:val="18"/>
        </w:rPr>
        <w:t xml:space="preserve">Ing. Jiřím </w:t>
      </w:r>
      <w:proofErr w:type="spellStart"/>
      <w:r w:rsidRPr="002062DF">
        <w:rPr>
          <w:rFonts w:ascii="Arial" w:hAnsi="Arial" w:cs="Arial"/>
          <w:bCs/>
          <w:sz w:val="18"/>
          <w:szCs w:val="18"/>
        </w:rPr>
        <w:t>Tkáčem</w:t>
      </w:r>
      <w:proofErr w:type="spellEnd"/>
      <w:r w:rsidRPr="002062DF">
        <w:rPr>
          <w:rFonts w:ascii="Arial" w:hAnsi="Arial" w:cs="Arial"/>
          <w:bCs/>
          <w:sz w:val="18"/>
          <w:szCs w:val="18"/>
        </w:rPr>
        <w:t>, generálním ředitelem</w:t>
      </w:r>
      <w:r w:rsidRPr="00E8373E">
        <w:rPr>
          <w:rFonts w:ascii="Arial" w:hAnsi="Arial" w:cs="Arial"/>
          <w:bCs/>
          <w:sz w:val="18"/>
          <w:szCs w:val="18"/>
        </w:rPr>
        <w:t xml:space="preserve"> </w:t>
      </w:r>
    </w:p>
    <w:p w:rsidR="002D6D99" w:rsidRPr="00E8373E" w:rsidRDefault="002D6D99" w:rsidP="002D6D99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E8373E">
        <w:rPr>
          <w:rFonts w:ascii="Arial" w:hAnsi="Arial" w:cs="Arial"/>
          <w:sz w:val="18"/>
          <w:szCs w:val="18"/>
        </w:rPr>
        <w:t xml:space="preserve">IČO: </w:t>
      </w:r>
      <w:r w:rsidRPr="00E8373E">
        <w:rPr>
          <w:rFonts w:ascii="Arial" w:hAnsi="Arial" w:cs="Arial"/>
          <w:sz w:val="18"/>
          <w:szCs w:val="18"/>
        </w:rPr>
        <w:tab/>
        <w:t>70890021</w:t>
      </w:r>
    </w:p>
    <w:p w:rsidR="002D6D99" w:rsidRPr="00E8373E" w:rsidRDefault="002D6D99" w:rsidP="002D6D99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E8373E">
        <w:rPr>
          <w:rFonts w:ascii="Arial" w:hAnsi="Arial" w:cs="Arial"/>
          <w:sz w:val="18"/>
          <w:szCs w:val="18"/>
        </w:rPr>
        <w:t>DIČ:</w:t>
      </w:r>
      <w:r w:rsidRPr="00E8373E">
        <w:rPr>
          <w:rFonts w:ascii="Arial" w:hAnsi="Arial" w:cs="Arial"/>
          <w:sz w:val="18"/>
          <w:szCs w:val="18"/>
        </w:rPr>
        <w:tab/>
        <w:t>CZ70890021</w:t>
      </w:r>
    </w:p>
    <w:p w:rsidR="002D6D99" w:rsidRDefault="002D6D99" w:rsidP="002D6D99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Bankovní spojení:</w:t>
      </w:r>
      <w:r>
        <w:rPr>
          <w:rFonts w:ascii="Arial" w:hAnsi="Arial" w:cs="Arial"/>
          <w:sz w:val="18"/>
          <w:szCs w:val="18"/>
        </w:rPr>
        <w:tab/>
        <w:t xml:space="preserve">KB Ostrava, č. </w:t>
      </w:r>
      <w:proofErr w:type="spellStart"/>
      <w:r>
        <w:rPr>
          <w:rFonts w:ascii="Arial" w:hAnsi="Arial" w:cs="Arial"/>
          <w:sz w:val="18"/>
          <w:szCs w:val="18"/>
        </w:rPr>
        <w:t>ú</w:t>
      </w:r>
      <w:proofErr w:type="spellEnd"/>
      <w:r>
        <w:rPr>
          <w:rFonts w:ascii="Arial" w:hAnsi="Arial" w:cs="Arial"/>
          <w:sz w:val="18"/>
          <w:szCs w:val="18"/>
        </w:rPr>
        <w:t>. 97104761/0100</w:t>
      </w:r>
    </w:p>
    <w:p w:rsidR="002D6D99" w:rsidRPr="00E8373E" w:rsidRDefault="002D6D99" w:rsidP="002D6D99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E8373E">
        <w:rPr>
          <w:rFonts w:ascii="Arial" w:hAnsi="Arial" w:cs="Arial"/>
          <w:sz w:val="18"/>
          <w:szCs w:val="18"/>
        </w:rPr>
        <w:t xml:space="preserve">Zápis v obchodním rejstříku: </w:t>
      </w:r>
      <w:r w:rsidRPr="00E8373E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2D6D99" w:rsidRPr="00E8373E" w:rsidRDefault="002D6D99" w:rsidP="002D6D99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 w:rsidRPr="00E8373E">
        <w:rPr>
          <w:rFonts w:ascii="Arial" w:hAnsi="Arial" w:cs="Arial"/>
          <w:sz w:val="18"/>
          <w:szCs w:val="18"/>
        </w:rPr>
        <w:t>(dále jen jako „</w:t>
      </w:r>
      <w:r>
        <w:rPr>
          <w:rFonts w:ascii="Arial" w:hAnsi="Arial" w:cs="Arial"/>
          <w:b/>
          <w:sz w:val="18"/>
          <w:szCs w:val="18"/>
        </w:rPr>
        <w:t>p</w:t>
      </w:r>
      <w:r w:rsidRPr="000177D0">
        <w:rPr>
          <w:rFonts w:ascii="Arial" w:hAnsi="Arial" w:cs="Arial"/>
          <w:b/>
          <w:sz w:val="18"/>
          <w:szCs w:val="18"/>
        </w:rPr>
        <w:t>říkazce</w:t>
      </w:r>
      <w:r w:rsidRPr="00E8373E">
        <w:rPr>
          <w:rFonts w:ascii="Arial" w:hAnsi="Arial" w:cs="Arial"/>
          <w:sz w:val="18"/>
          <w:szCs w:val="18"/>
        </w:rPr>
        <w:t>“)</w:t>
      </w:r>
    </w:p>
    <w:p w:rsidR="002D6D99" w:rsidRDefault="002D6D99" w:rsidP="002D6D99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2D6D99" w:rsidRPr="00E8373E" w:rsidRDefault="002D6D99" w:rsidP="002D6D99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2D6D99" w:rsidRDefault="002D6D99" w:rsidP="002D6D99">
      <w:pPr>
        <w:pStyle w:val="Bezmezer"/>
        <w:numPr>
          <w:ilvl w:val="1"/>
          <w:numId w:val="2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Příkazník</w:t>
      </w:r>
      <w:r w:rsidRPr="00E8373E">
        <w:rPr>
          <w:rFonts w:ascii="Arial" w:hAnsi="Arial" w:cs="Arial"/>
          <w:b/>
          <w:sz w:val="18"/>
          <w:szCs w:val="18"/>
        </w:rPr>
        <w:t>:</w:t>
      </w:r>
    </w:p>
    <w:p w:rsidR="002D6D99" w:rsidRPr="000177D0" w:rsidRDefault="002D6D99" w:rsidP="002D6D99">
      <w:pPr>
        <w:pStyle w:val="Bezmezer"/>
        <w:tabs>
          <w:tab w:val="left" w:pos="2700"/>
        </w:tabs>
        <w:spacing w:before="120"/>
        <w:rPr>
          <w:rFonts w:ascii="Arial" w:hAnsi="Arial" w:cs="Arial"/>
          <w:b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>Název</w:t>
      </w:r>
      <w:r>
        <w:rPr>
          <w:rFonts w:ascii="Arial" w:hAnsi="Arial" w:cs="Arial"/>
          <w:sz w:val="18"/>
          <w:szCs w:val="18"/>
        </w:rPr>
        <w:t>:</w:t>
      </w:r>
      <w:r w:rsidRPr="007C68A6">
        <w:rPr>
          <w:rFonts w:ascii="Arial" w:hAnsi="Arial" w:cs="Arial"/>
          <w:sz w:val="18"/>
          <w:szCs w:val="18"/>
        </w:rPr>
        <w:tab/>
      </w:r>
      <w:proofErr w:type="spellStart"/>
      <w:r w:rsidRPr="000177D0">
        <w:rPr>
          <w:rFonts w:ascii="Arial" w:hAnsi="Arial" w:cs="Arial"/>
          <w:b/>
          <w:sz w:val="18"/>
          <w:szCs w:val="18"/>
        </w:rPr>
        <w:t>Strelička</w:t>
      </w:r>
      <w:proofErr w:type="spellEnd"/>
      <w:r w:rsidRPr="000177D0">
        <w:rPr>
          <w:rFonts w:ascii="Arial" w:hAnsi="Arial" w:cs="Arial"/>
          <w:b/>
          <w:sz w:val="18"/>
          <w:szCs w:val="18"/>
        </w:rPr>
        <w:t xml:space="preserve"> &amp; </w:t>
      </w:r>
      <w:proofErr w:type="spellStart"/>
      <w:r w:rsidRPr="000177D0">
        <w:rPr>
          <w:rFonts w:ascii="Arial" w:hAnsi="Arial" w:cs="Arial"/>
          <w:b/>
          <w:sz w:val="18"/>
          <w:szCs w:val="18"/>
        </w:rPr>
        <w:t>Partners</w:t>
      </w:r>
      <w:proofErr w:type="spellEnd"/>
      <w:r w:rsidRPr="000177D0">
        <w:rPr>
          <w:rFonts w:ascii="Arial" w:hAnsi="Arial" w:cs="Arial"/>
          <w:b/>
          <w:sz w:val="18"/>
          <w:szCs w:val="18"/>
        </w:rPr>
        <w:t>, advokátní kancelář, s.r.o.</w:t>
      </w:r>
    </w:p>
    <w:p w:rsidR="002D6D99" w:rsidRPr="007C68A6" w:rsidRDefault="002D6D99" w:rsidP="002D6D99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Sídlo:</w:t>
      </w:r>
      <w:r w:rsidRPr="007C68A6">
        <w:rPr>
          <w:rFonts w:ascii="Arial" w:hAnsi="Arial" w:cs="Arial"/>
          <w:sz w:val="18"/>
          <w:szCs w:val="18"/>
        </w:rPr>
        <w:tab/>
      </w:r>
      <w:r w:rsidRPr="000177D0">
        <w:rPr>
          <w:rFonts w:ascii="Arial" w:hAnsi="Arial" w:cs="Arial"/>
          <w:sz w:val="18"/>
          <w:szCs w:val="18"/>
        </w:rPr>
        <w:t>Veselá 163/12, 602 00 Brno</w:t>
      </w:r>
    </w:p>
    <w:p w:rsidR="002D6D99" w:rsidRDefault="002D6D99" w:rsidP="002D6D99">
      <w:pPr>
        <w:pStyle w:val="Bezmezer"/>
        <w:tabs>
          <w:tab w:val="left" w:pos="2700"/>
        </w:tabs>
        <w:ind w:left="2700" w:hanging="270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7C68A6">
        <w:rPr>
          <w:rFonts w:ascii="Arial" w:hAnsi="Arial" w:cs="Arial"/>
          <w:sz w:val="18"/>
          <w:szCs w:val="18"/>
        </w:rPr>
        <w:t>astoupený</w:t>
      </w:r>
      <w:r>
        <w:rPr>
          <w:rFonts w:ascii="Arial" w:hAnsi="Arial" w:cs="Arial"/>
          <w:sz w:val="18"/>
          <w:szCs w:val="18"/>
        </w:rPr>
        <w:t>:</w:t>
      </w:r>
      <w:r w:rsidRPr="007C68A6">
        <w:rPr>
          <w:rFonts w:ascii="Arial" w:hAnsi="Arial" w:cs="Arial"/>
          <w:sz w:val="18"/>
          <w:szCs w:val="18"/>
        </w:rPr>
        <w:t xml:space="preserve"> </w:t>
      </w:r>
      <w:r w:rsidRPr="007C68A6">
        <w:rPr>
          <w:rFonts w:ascii="Arial" w:hAnsi="Arial" w:cs="Arial"/>
          <w:sz w:val="18"/>
          <w:szCs w:val="18"/>
        </w:rPr>
        <w:tab/>
      </w:r>
      <w:proofErr w:type="spellStart"/>
      <w:r w:rsidR="00A97B58">
        <w:rPr>
          <w:rFonts w:ascii="Arial" w:hAnsi="Arial" w:cs="Arial"/>
          <w:sz w:val="18"/>
          <w:szCs w:val="18"/>
        </w:rPr>
        <w:t>xxx</w:t>
      </w:r>
      <w:proofErr w:type="spellEnd"/>
    </w:p>
    <w:p w:rsidR="002D6D99" w:rsidRPr="007C68A6" w:rsidRDefault="002D6D99" w:rsidP="002D6D99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7C68A6">
        <w:rPr>
          <w:rFonts w:ascii="Arial" w:hAnsi="Arial" w:cs="Arial"/>
          <w:sz w:val="18"/>
          <w:szCs w:val="18"/>
        </w:rPr>
        <w:t>IČO:</w:t>
      </w:r>
      <w:r w:rsidRPr="007C68A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29316</w:t>
      </w:r>
      <w:r w:rsidRPr="000177D0">
        <w:rPr>
          <w:rFonts w:ascii="Arial" w:hAnsi="Arial" w:cs="Arial"/>
          <w:sz w:val="18"/>
          <w:szCs w:val="18"/>
        </w:rPr>
        <w:t>006</w:t>
      </w:r>
    </w:p>
    <w:p w:rsidR="002D6D99" w:rsidRPr="007C68A6" w:rsidRDefault="002D6D99" w:rsidP="002D6D99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7C68A6">
        <w:rPr>
          <w:rFonts w:ascii="Arial" w:hAnsi="Arial" w:cs="Arial"/>
          <w:sz w:val="18"/>
          <w:szCs w:val="18"/>
        </w:rPr>
        <w:t>DIČ:</w:t>
      </w:r>
      <w:r w:rsidRPr="007C68A6">
        <w:rPr>
          <w:rFonts w:ascii="Arial" w:hAnsi="Arial" w:cs="Arial"/>
          <w:sz w:val="18"/>
          <w:szCs w:val="18"/>
        </w:rPr>
        <w:tab/>
      </w:r>
      <w:r w:rsidRPr="000177D0">
        <w:rPr>
          <w:rFonts w:ascii="Arial" w:hAnsi="Arial" w:cs="Arial"/>
          <w:sz w:val="18"/>
          <w:szCs w:val="18"/>
        </w:rPr>
        <w:t>CZ29316006</w:t>
      </w:r>
    </w:p>
    <w:p w:rsidR="002D6D99" w:rsidRDefault="002D6D99" w:rsidP="002D6D99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Bankovní spojení: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UniCredit</w:t>
      </w:r>
      <w:proofErr w:type="spellEnd"/>
      <w:r>
        <w:rPr>
          <w:rFonts w:ascii="Arial" w:hAnsi="Arial" w:cs="Arial"/>
          <w:sz w:val="18"/>
          <w:szCs w:val="18"/>
        </w:rPr>
        <w:t xml:space="preserve"> Bank </w:t>
      </w:r>
      <w:proofErr w:type="spellStart"/>
      <w:r>
        <w:rPr>
          <w:rFonts w:ascii="Arial" w:hAnsi="Arial" w:cs="Arial"/>
          <w:sz w:val="18"/>
          <w:szCs w:val="18"/>
        </w:rPr>
        <w:t>Czech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Republic</w:t>
      </w:r>
      <w:proofErr w:type="spellEnd"/>
      <w:r>
        <w:rPr>
          <w:rFonts w:ascii="Arial" w:hAnsi="Arial" w:cs="Arial"/>
          <w:sz w:val="18"/>
          <w:szCs w:val="18"/>
        </w:rPr>
        <w:t xml:space="preserve">, a.s.,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č.ú</w:t>
      </w:r>
      <w:proofErr w:type="spellEnd"/>
      <w:r>
        <w:rPr>
          <w:rFonts w:ascii="Arial" w:hAnsi="Arial" w:cs="Arial"/>
          <w:sz w:val="18"/>
          <w:szCs w:val="18"/>
        </w:rPr>
        <w:t xml:space="preserve">.: </w:t>
      </w:r>
      <w:r w:rsidRPr="0005423C">
        <w:rPr>
          <w:rFonts w:ascii="Arial" w:hAnsi="Arial" w:cs="Arial"/>
          <w:sz w:val="18"/>
          <w:szCs w:val="18"/>
        </w:rPr>
        <w:t>2108353800/2700</w:t>
      </w:r>
      <w:proofErr w:type="gramEnd"/>
    </w:p>
    <w:p w:rsidR="002D6D99" w:rsidRDefault="002D6D99" w:rsidP="002D6D99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 xml:space="preserve">Zápis v obchodním rejstříku: </w:t>
      </w:r>
      <w:r w:rsidRPr="007C68A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Krajský soud v Brně, oddíl C, vložka 77079</w:t>
      </w:r>
    </w:p>
    <w:p w:rsidR="002D6D99" w:rsidRDefault="002D6D99" w:rsidP="002D6D99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 w:rsidRPr="00E8373E">
        <w:rPr>
          <w:rFonts w:ascii="Arial" w:hAnsi="Arial" w:cs="Arial"/>
          <w:sz w:val="18"/>
          <w:szCs w:val="18"/>
        </w:rPr>
        <w:t>(dále jen jako „</w:t>
      </w:r>
      <w:r>
        <w:rPr>
          <w:rFonts w:ascii="Arial" w:hAnsi="Arial" w:cs="Arial"/>
          <w:b/>
          <w:sz w:val="18"/>
          <w:szCs w:val="18"/>
        </w:rPr>
        <w:t>příkazník</w:t>
      </w:r>
      <w:r w:rsidRPr="00E8373E">
        <w:rPr>
          <w:rFonts w:ascii="Arial" w:hAnsi="Arial" w:cs="Arial"/>
          <w:sz w:val="18"/>
          <w:szCs w:val="18"/>
        </w:rPr>
        <w:t>“)</w:t>
      </w:r>
    </w:p>
    <w:p w:rsidR="002D6D99" w:rsidRPr="00E8373E" w:rsidRDefault="002D6D99" w:rsidP="002D6D99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(příkazce a příkazník společně dále také jen „</w:t>
      </w:r>
      <w:r>
        <w:rPr>
          <w:rFonts w:ascii="Arial" w:hAnsi="Arial" w:cs="Arial"/>
          <w:b/>
          <w:sz w:val="18"/>
          <w:szCs w:val="18"/>
        </w:rPr>
        <w:t>Smluvní strany</w:t>
      </w:r>
      <w:r>
        <w:rPr>
          <w:rFonts w:ascii="Arial" w:hAnsi="Arial" w:cs="Arial"/>
          <w:sz w:val="18"/>
          <w:szCs w:val="18"/>
        </w:rPr>
        <w:t>“)</w:t>
      </w:r>
    </w:p>
    <w:p w:rsidR="002D6D99" w:rsidRDefault="002D6D99" w:rsidP="002D6D99">
      <w:pPr>
        <w:pStyle w:val="Bezmezer"/>
        <w:numPr>
          <w:ilvl w:val="0"/>
          <w:numId w:val="1"/>
        </w:numPr>
        <w:tabs>
          <w:tab w:val="clear" w:pos="357"/>
        </w:tabs>
        <w:spacing w:before="480"/>
        <w:ind w:left="-357" w:firstLine="7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Dodatku č. 1</w:t>
      </w:r>
    </w:p>
    <w:p w:rsidR="002D6D99" w:rsidRDefault="002D6D99" w:rsidP="002D6D99">
      <w:pPr>
        <w:pStyle w:val="Bezmezer"/>
        <w:ind w:left="360"/>
        <w:jc w:val="both"/>
        <w:rPr>
          <w:rFonts w:ascii="Arial" w:hAnsi="Arial" w:cs="Arial"/>
          <w:sz w:val="18"/>
          <w:szCs w:val="18"/>
        </w:rPr>
      </w:pPr>
    </w:p>
    <w:p w:rsidR="002D6D99" w:rsidRDefault="002D6D99" w:rsidP="002D6D99">
      <w:pPr>
        <w:pStyle w:val="Bezmezer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Smluvní strany uzavřely dne 13. 2. 2020 Smlouvu o poskytování právních služeb, </w:t>
      </w:r>
      <w:proofErr w:type="spellStart"/>
      <w:r>
        <w:rPr>
          <w:rFonts w:ascii="Arial" w:hAnsi="Arial" w:cs="Arial"/>
          <w:sz w:val="18"/>
          <w:szCs w:val="18"/>
        </w:rPr>
        <w:t>ev</w:t>
      </w:r>
      <w:proofErr w:type="spellEnd"/>
      <w:r>
        <w:rPr>
          <w:rFonts w:ascii="Arial" w:hAnsi="Arial" w:cs="Arial"/>
          <w:sz w:val="18"/>
          <w:szCs w:val="18"/>
        </w:rPr>
        <w:t>. č. příkazce: 11-254/20 (dále jen „</w:t>
      </w:r>
      <w:r>
        <w:rPr>
          <w:rFonts w:ascii="Arial" w:hAnsi="Arial" w:cs="Arial"/>
          <w:b/>
          <w:sz w:val="18"/>
          <w:szCs w:val="18"/>
        </w:rPr>
        <w:t>Smlouva</w:t>
      </w:r>
      <w:r w:rsidRPr="00EE2A69">
        <w:rPr>
          <w:rFonts w:ascii="Arial" w:hAnsi="Arial" w:cs="Arial"/>
          <w:sz w:val="18"/>
          <w:szCs w:val="18"/>
        </w:rPr>
        <w:t xml:space="preserve">“), na jejímž základě se </w:t>
      </w:r>
      <w:r>
        <w:rPr>
          <w:rFonts w:ascii="Arial" w:hAnsi="Arial" w:cs="Arial"/>
          <w:sz w:val="18"/>
          <w:szCs w:val="18"/>
        </w:rPr>
        <w:t>příkazník zavázal poskytovat příkazci právní služby, a to zejména ve formě udělování právních porad, sepisování listin, zpracovávání právních rozborů a poskytování dalších právních služeb na základě vyžádání příkazce, a to v oblastech vymezených v odst. 2.1 Smlouvy.</w:t>
      </w:r>
    </w:p>
    <w:p w:rsidR="002D6D99" w:rsidRDefault="002D6D99" w:rsidP="002D6D99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2D6D99" w:rsidRDefault="002D6D99" w:rsidP="002D6D99">
      <w:pPr>
        <w:pStyle w:val="Bezmezer"/>
        <w:numPr>
          <w:ilvl w:val="1"/>
          <w:numId w:val="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 tímto Dodatkem č. 1 sjednávají prodloužení doby trvání Smlouvy dle č</w:t>
      </w:r>
      <w:r w:rsidRPr="0005423C">
        <w:rPr>
          <w:rFonts w:ascii="Arial" w:hAnsi="Arial" w:cs="Arial"/>
          <w:sz w:val="18"/>
          <w:szCs w:val="18"/>
        </w:rPr>
        <w:t>lánk</w:t>
      </w:r>
      <w:r>
        <w:rPr>
          <w:rFonts w:ascii="Arial" w:hAnsi="Arial" w:cs="Arial"/>
          <w:sz w:val="18"/>
          <w:szCs w:val="18"/>
        </w:rPr>
        <w:t>u</w:t>
      </w:r>
      <w:r w:rsidRPr="0005423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3</w:t>
      </w:r>
      <w:r w:rsidRPr="0005423C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 xml:space="preserve">odst. 3.1 </w:t>
      </w:r>
      <w:r w:rsidRPr="0005423C">
        <w:rPr>
          <w:rFonts w:ascii="Arial" w:hAnsi="Arial" w:cs="Arial"/>
          <w:sz w:val="18"/>
          <w:szCs w:val="18"/>
        </w:rPr>
        <w:t xml:space="preserve">Smlouvy </w:t>
      </w:r>
      <w:r>
        <w:rPr>
          <w:rFonts w:ascii="Arial" w:hAnsi="Arial" w:cs="Arial"/>
          <w:sz w:val="18"/>
          <w:szCs w:val="18"/>
        </w:rPr>
        <w:t>(</w:t>
      </w:r>
      <w:r w:rsidRPr="0005423C">
        <w:rPr>
          <w:rFonts w:ascii="Arial" w:hAnsi="Arial" w:cs="Arial"/>
          <w:sz w:val="18"/>
          <w:szCs w:val="18"/>
        </w:rPr>
        <w:t>„</w:t>
      </w:r>
      <w:r>
        <w:rPr>
          <w:rFonts w:ascii="Arial" w:hAnsi="Arial" w:cs="Arial"/>
          <w:i/>
          <w:sz w:val="18"/>
          <w:szCs w:val="18"/>
        </w:rPr>
        <w:t>Doba trvání smlouvy, maximální limit</w:t>
      </w:r>
      <w:r w:rsidRPr="0005423C">
        <w:rPr>
          <w:rFonts w:ascii="Arial" w:hAnsi="Arial" w:cs="Arial"/>
          <w:sz w:val="18"/>
          <w:szCs w:val="18"/>
        </w:rPr>
        <w:t>“</w:t>
      </w:r>
      <w:r>
        <w:rPr>
          <w:rFonts w:ascii="Arial" w:hAnsi="Arial" w:cs="Arial"/>
          <w:sz w:val="18"/>
          <w:szCs w:val="18"/>
        </w:rPr>
        <w:t>), a to z původně sjednané doby trvání „</w:t>
      </w:r>
      <w:r w:rsidRPr="00A02DA8">
        <w:rPr>
          <w:rFonts w:ascii="Arial" w:hAnsi="Arial" w:cs="Arial"/>
          <w:i/>
          <w:sz w:val="18"/>
          <w:szCs w:val="18"/>
        </w:rPr>
        <w:t>do 31. 12. 2020</w:t>
      </w:r>
      <w:r>
        <w:rPr>
          <w:rFonts w:ascii="Arial" w:hAnsi="Arial" w:cs="Arial"/>
          <w:sz w:val="18"/>
          <w:szCs w:val="18"/>
        </w:rPr>
        <w:t>“ na novou dobu trvání Smlouvy „</w:t>
      </w:r>
      <w:r w:rsidRPr="00A02DA8">
        <w:rPr>
          <w:rFonts w:ascii="Arial" w:hAnsi="Arial" w:cs="Arial"/>
          <w:i/>
          <w:sz w:val="18"/>
          <w:szCs w:val="18"/>
        </w:rPr>
        <w:t>do 31. 12. 2021</w:t>
      </w:r>
      <w:r>
        <w:rPr>
          <w:rFonts w:ascii="Arial" w:hAnsi="Arial" w:cs="Arial"/>
          <w:sz w:val="18"/>
          <w:szCs w:val="18"/>
        </w:rPr>
        <w:t xml:space="preserve">“; článek 3. odst. 3.1 Smlouvy se proto na základě tohoto Dodatku č. 1 </w:t>
      </w:r>
      <w:r w:rsidRPr="0005423C">
        <w:rPr>
          <w:rFonts w:ascii="Arial" w:hAnsi="Arial" w:cs="Arial"/>
          <w:sz w:val="18"/>
          <w:szCs w:val="18"/>
        </w:rPr>
        <w:t>mění a nově zní takto:</w:t>
      </w:r>
    </w:p>
    <w:p w:rsidR="002D6D99" w:rsidRDefault="002D6D99" w:rsidP="002D6D99">
      <w:pPr>
        <w:pStyle w:val="Odstavecseseznamem"/>
        <w:rPr>
          <w:rFonts w:ascii="Arial" w:hAnsi="Arial" w:cs="Arial"/>
          <w:sz w:val="18"/>
          <w:szCs w:val="18"/>
        </w:rPr>
      </w:pPr>
    </w:p>
    <w:p w:rsidR="002D6D99" w:rsidRDefault="002D6D99" w:rsidP="002D6D99">
      <w:pPr>
        <w:pStyle w:val="Odstavecseseznamem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„</w:t>
      </w:r>
      <w:r w:rsidRPr="009F114E">
        <w:rPr>
          <w:rFonts w:ascii="Arial" w:hAnsi="Arial" w:cs="Arial"/>
          <w:i/>
          <w:sz w:val="18"/>
          <w:szCs w:val="18"/>
        </w:rPr>
        <w:t xml:space="preserve">3.1 Tato smlouva se uzavírá na dobu určitou do </w:t>
      </w:r>
      <w:r w:rsidRPr="009F114E">
        <w:rPr>
          <w:rFonts w:ascii="Arial" w:hAnsi="Arial" w:cs="Arial"/>
          <w:b/>
          <w:i/>
          <w:sz w:val="18"/>
          <w:szCs w:val="18"/>
        </w:rPr>
        <w:t>31. 12. 2021</w:t>
      </w:r>
      <w:r w:rsidRPr="009F114E">
        <w:rPr>
          <w:rFonts w:ascii="Arial" w:hAnsi="Arial" w:cs="Arial"/>
          <w:i/>
          <w:sz w:val="18"/>
          <w:szCs w:val="18"/>
        </w:rPr>
        <w:t xml:space="preserve">, nejdéle však do vyčerpání limitu 285 000,- Kč (slovy: </w:t>
      </w:r>
      <w:proofErr w:type="spellStart"/>
      <w:r w:rsidRPr="009F114E">
        <w:rPr>
          <w:rFonts w:ascii="Arial" w:hAnsi="Arial" w:cs="Arial"/>
          <w:i/>
          <w:sz w:val="18"/>
          <w:szCs w:val="18"/>
        </w:rPr>
        <w:t>dvěstěosmdesátpět</w:t>
      </w:r>
      <w:proofErr w:type="spellEnd"/>
      <w:r w:rsidRPr="009F114E">
        <w:rPr>
          <w:rFonts w:ascii="Arial" w:hAnsi="Arial" w:cs="Arial"/>
          <w:i/>
          <w:sz w:val="18"/>
          <w:szCs w:val="18"/>
        </w:rPr>
        <w:t xml:space="preserve"> tisíc korun českých) bez DPH. Maximální výši limitu lze upravit vzájemnou dohodou smluvních stran</w:t>
      </w:r>
      <w:r>
        <w:rPr>
          <w:rFonts w:ascii="Arial" w:hAnsi="Arial" w:cs="Arial"/>
          <w:sz w:val="18"/>
          <w:szCs w:val="18"/>
        </w:rPr>
        <w:t>.“</w:t>
      </w:r>
    </w:p>
    <w:p w:rsidR="002D6D99" w:rsidRPr="00D72D66" w:rsidRDefault="002D6D99" w:rsidP="002D6D99">
      <w:pPr>
        <w:pStyle w:val="Bezmezer"/>
        <w:numPr>
          <w:ilvl w:val="0"/>
          <w:numId w:val="1"/>
        </w:numPr>
        <w:tabs>
          <w:tab w:val="clear" w:pos="357"/>
        </w:tabs>
        <w:spacing w:before="480"/>
        <w:ind w:left="-357" w:firstLine="79"/>
        <w:jc w:val="center"/>
        <w:rPr>
          <w:rFonts w:ascii="Arial" w:hAnsi="Arial" w:cs="Arial"/>
          <w:b/>
        </w:rPr>
      </w:pPr>
      <w:bookmarkStart w:id="0" w:name="_Ref230499091"/>
      <w:r>
        <w:rPr>
          <w:rFonts w:ascii="Arial" w:hAnsi="Arial" w:cs="Arial"/>
          <w:b/>
        </w:rPr>
        <w:t>Závěrečná ustanovení</w:t>
      </w:r>
    </w:p>
    <w:p w:rsidR="002D6D99" w:rsidRDefault="002D6D99" w:rsidP="002D6D99">
      <w:pPr>
        <w:pStyle w:val="Bezmezer"/>
        <w:jc w:val="both"/>
        <w:rPr>
          <w:rFonts w:ascii="Arial" w:hAnsi="Arial" w:cs="Arial"/>
          <w:sz w:val="18"/>
          <w:szCs w:val="18"/>
        </w:rPr>
      </w:pPr>
    </w:p>
    <w:bookmarkEnd w:id="0"/>
    <w:p w:rsidR="002D6D99" w:rsidRPr="00D02C14" w:rsidRDefault="002D6D99" w:rsidP="002D6D99">
      <w:pPr>
        <w:pStyle w:val="Bezmezer"/>
        <w:numPr>
          <w:ilvl w:val="1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D02C14">
        <w:rPr>
          <w:rFonts w:ascii="Arial" w:hAnsi="Arial" w:cs="Arial"/>
          <w:sz w:val="18"/>
          <w:szCs w:val="18"/>
        </w:rPr>
        <w:t xml:space="preserve">Ostatní ustanovení Smlouvy tímto </w:t>
      </w:r>
      <w:r>
        <w:rPr>
          <w:rFonts w:ascii="Arial" w:hAnsi="Arial" w:cs="Arial"/>
          <w:sz w:val="18"/>
          <w:szCs w:val="18"/>
        </w:rPr>
        <w:t>D</w:t>
      </w:r>
      <w:r w:rsidRPr="00D02C14">
        <w:rPr>
          <w:rFonts w:ascii="Arial" w:hAnsi="Arial" w:cs="Arial"/>
          <w:sz w:val="18"/>
          <w:szCs w:val="18"/>
        </w:rPr>
        <w:t>odatkem</w:t>
      </w:r>
      <w:r>
        <w:rPr>
          <w:rFonts w:ascii="Arial" w:hAnsi="Arial" w:cs="Arial"/>
          <w:sz w:val="18"/>
          <w:szCs w:val="18"/>
        </w:rPr>
        <w:t xml:space="preserve"> č. 1</w:t>
      </w:r>
      <w:r w:rsidRPr="00D02C14">
        <w:rPr>
          <w:rFonts w:ascii="Arial" w:hAnsi="Arial" w:cs="Arial"/>
          <w:sz w:val="18"/>
          <w:szCs w:val="18"/>
        </w:rPr>
        <w:t xml:space="preserve"> nedotčená zůstávají nezměněna. </w:t>
      </w:r>
    </w:p>
    <w:p w:rsidR="002D6D99" w:rsidRDefault="002D6D99" w:rsidP="002D6D99">
      <w:pPr>
        <w:pStyle w:val="Bezmezer"/>
        <w:ind w:left="360"/>
        <w:jc w:val="both"/>
        <w:rPr>
          <w:rFonts w:ascii="Arial" w:hAnsi="Arial" w:cs="Arial"/>
          <w:sz w:val="18"/>
          <w:szCs w:val="18"/>
        </w:rPr>
      </w:pPr>
    </w:p>
    <w:p w:rsidR="002D6D99" w:rsidRPr="0007010B" w:rsidRDefault="002D6D99" w:rsidP="002D6D99">
      <w:pPr>
        <w:pStyle w:val="Bezmezer"/>
        <w:numPr>
          <w:ilvl w:val="1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07010B">
        <w:rPr>
          <w:rFonts w:ascii="Arial" w:hAnsi="Arial" w:cs="Arial"/>
          <w:sz w:val="18"/>
          <w:szCs w:val="18"/>
        </w:rPr>
        <w:t xml:space="preserve">Tento Dodatek </w:t>
      </w:r>
      <w:r>
        <w:rPr>
          <w:rFonts w:ascii="Arial" w:hAnsi="Arial" w:cs="Arial"/>
          <w:sz w:val="18"/>
          <w:szCs w:val="18"/>
        </w:rPr>
        <w:t xml:space="preserve">č. 1 </w:t>
      </w:r>
      <w:r w:rsidRPr="0007010B">
        <w:rPr>
          <w:rFonts w:ascii="Arial" w:hAnsi="Arial" w:cs="Arial"/>
          <w:sz w:val="18"/>
          <w:szCs w:val="18"/>
        </w:rPr>
        <w:t xml:space="preserve">představuje úplnou dohodu </w:t>
      </w:r>
      <w:r>
        <w:rPr>
          <w:rFonts w:ascii="Arial" w:hAnsi="Arial" w:cs="Arial"/>
          <w:sz w:val="18"/>
          <w:szCs w:val="18"/>
        </w:rPr>
        <w:t>S</w:t>
      </w:r>
      <w:r w:rsidRPr="0007010B">
        <w:rPr>
          <w:rFonts w:ascii="Arial" w:hAnsi="Arial" w:cs="Arial"/>
          <w:sz w:val="18"/>
          <w:szCs w:val="18"/>
        </w:rPr>
        <w:t>mluvních stran o předmětu tohoto Dodatku</w:t>
      </w:r>
      <w:r>
        <w:rPr>
          <w:rFonts w:ascii="Arial" w:hAnsi="Arial" w:cs="Arial"/>
          <w:sz w:val="18"/>
          <w:szCs w:val="18"/>
        </w:rPr>
        <w:t xml:space="preserve"> č. 1</w:t>
      </w:r>
      <w:r w:rsidRPr="0007010B">
        <w:rPr>
          <w:rFonts w:ascii="Arial" w:hAnsi="Arial" w:cs="Arial"/>
          <w:sz w:val="18"/>
          <w:szCs w:val="18"/>
        </w:rPr>
        <w:t>.</w:t>
      </w:r>
    </w:p>
    <w:p w:rsidR="002D6D99" w:rsidRDefault="002D6D99" w:rsidP="002D6D99">
      <w:pPr>
        <w:pStyle w:val="Bezmezer"/>
        <w:ind w:left="360"/>
        <w:jc w:val="both"/>
        <w:rPr>
          <w:rFonts w:ascii="Arial" w:hAnsi="Arial" w:cs="Arial"/>
          <w:sz w:val="18"/>
          <w:szCs w:val="18"/>
        </w:rPr>
      </w:pPr>
    </w:p>
    <w:p w:rsidR="002D6D99" w:rsidRDefault="002D6D99" w:rsidP="002D6D99">
      <w:pPr>
        <w:pStyle w:val="Bezmezer"/>
        <w:numPr>
          <w:ilvl w:val="1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07010B">
        <w:rPr>
          <w:rFonts w:ascii="Arial" w:hAnsi="Arial" w:cs="Arial"/>
          <w:sz w:val="18"/>
          <w:szCs w:val="18"/>
        </w:rPr>
        <w:t>Tento Dodatek</w:t>
      </w:r>
      <w:r>
        <w:rPr>
          <w:rFonts w:ascii="Arial" w:hAnsi="Arial" w:cs="Arial"/>
          <w:sz w:val="18"/>
          <w:szCs w:val="18"/>
        </w:rPr>
        <w:t xml:space="preserve"> č. 1</w:t>
      </w:r>
      <w:r w:rsidRPr="0007010B">
        <w:rPr>
          <w:rFonts w:ascii="Arial" w:hAnsi="Arial" w:cs="Arial"/>
          <w:sz w:val="18"/>
          <w:szCs w:val="18"/>
        </w:rPr>
        <w:t xml:space="preserve"> byl vyhotoven a </w:t>
      </w:r>
      <w:r>
        <w:rPr>
          <w:rFonts w:ascii="Arial" w:hAnsi="Arial" w:cs="Arial"/>
          <w:sz w:val="18"/>
          <w:szCs w:val="18"/>
        </w:rPr>
        <w:t>S</w:t>
      </w:r>
      <w:r w:rsidRPr="0007010B">
        <w:rPr>
          <w:rFonts w:ascii="Arial" w:hAnsi="Arial" w:cs="Arial"/>
          <w:sz w:val="18"/>
          <w:szCs w:val="18"/>
        </w:rPr>
        <w:t xml:space="preserve">mluvními stranami podepsán ve </w:t>
      </w:r>
      <w:r>
        <w:rPr>
          <w:rFonts w:ascii="Arial" w:hAnsi="Arial" w:cs="Arial"/>
          <w:sz w:val="18"/>
          <w:szCs w:val="18"/>
        </w:rPr>
        <w:t>dvou</w:t>
      </w:r>
      <w:r w:rsidRPr="0007010B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2</w:t>
      </w:r>
      <w:r w:rsidRPr="0007010B">
        <w:rPr>
          <w:rFonts w:ascii="Arial" w:hAnsi="Arial" w:cs="Arial"/>
          <w:sz w:val="18"/>
          <w:szCs w:val="18"/>
        </w:rPr>
        <w:t>) stejnopisech</w:t>
      </w:r>
      <w:r>
        <w:rPr>
          <w:rFonts w:ascii="Arial" w:hAnsi="Arial" w:cs="Arial"/>
          <w:sz w:val="18"/>
          <w:szCs w:val="18"/>
        </w:rPr>
        <w:t xml:space="preserve"> s platností originálu</w:t>
      </w:r>
      <w:r w:rsidRPr="0007010B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přičemž</w:t>
      </w:r>
      <w:r w:rsidRPr="0007010B">
        <w:rPr>
          <w:rFonts w:ascii="Arial" w:hAnsi="Arial" w:cs="Arial"/>
          <w:sz w:val="18"/>
          <w:szCs w:val="18"/>
        </w:rPr>
        <w:t xml:space="preserve"> každá </w:t>
      </w:r>
      <w:r>
        <w:rPr>
          <w:rFonts w:ascii="Arial" w:hAnsi="Arial" w:cs="Arial"/>
          <w:sz w:val="18"/>
          <w:szCs w:val="18"/>
        </w:rPr>
        <w:t>S</w:t>
      </w:r>
      <w:r w:rsidRPr="0007010B">
        <w:rPr>
          <w:rFonts w:ascii="Arial" w:hAnsi="Arial" w:cs="Arial"/>
          <w:sz w:val="18"/>
          <w:szCs w:val="18"/>
        </w:rPr>
        <w:t xml:space="preserve">mluvní strana obdrží </w:t>
      </w:r>
      <w:r>
        <w:rPr>
          <w:rFonts w:ascii="Arial" w:hAnsi="Arial" w:cs="Arial"/>
          <w:sz w:val="18"/>
          <w:szCs w:val="18"/>
        </w:rPr>
        <w:t>jeden</w:t>
      </w:r>
      <w:r w:rsidRPr="0007010B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1) stejnopis</w:t>
      </w:r>
      <w:r w:rsidRPr="0007010B">
        <w:rPr>
          <w:rFonts w:ascii="Arial" w:hAnsi="Arial" w:cs="Arial"/>
          <w:sz w:val="18"/>
          <w:szCs w:val="18"/>
        </w:rPr>
        <w:t>.</w:t>
      </w:r>
    </w:p>
    <w:p w:rsidR="002D6D99" w:rsidRDefault="002D6D99" w:rsidP="002D6D99">
      <w:pPr>
        <w:pStyle w:val="Bezmezer"/>
        <w:ind w:left="360"/>
        <w:jc w:val="both"/>
        <w:rPr>
          <w:rFonts w:ascii="Arial" w:hAnsi="Arial" w:cs="Arial"/>
          <w:sz w:val="18"/>
          <w:szCs w:val="18"/>
        </w:rPr>
      </w:pPr>
    </w:p>
    <w:p w:rsidR="002D6D99" w:rsidRDefault="002D6D99" w:rsidP="002D6D99">
      <w:pPr>
        <w:pStyle w:val="Bezmezer"/>
        <w:numPr>
          <w:ilvl w:val="1"/>
          <w:numId w:val="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Tento Dodatek č. 1 nabývá platnosti okamžikem jeho podpisu Smluvními stranami. Účinnosti tento Dodatek č. 1 nabývá zveřejněním v registru smluv.</w:t>
      </w:r>
    </w:p>
    <w:p w:rsidR="002D6D99" w:rsidRPr="0007010B" w:rsidRDefault="002D6D99" w:rsidP="002D6D99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2D6D99" w:rsidRDefault="002D6D99" w:rsidP="002D6D99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</w:p>
    <w:p w:rsidR="002D6D99" w:rsidRDefault="002D6D99" w:rsidP="002D6D99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  <w:r w:rsidRPr="0007010B">
        <w:rPr>
          <w:rFonts w:ascii="Arial" w:hAnsi="Arial" w:cs="Arial"/>
          <w:b/>
          <w:sz w:val="18"/>
          <w:szCs w:val="18"/>
        </w:rPr>
        <w:t xml:space="preserve">Smluvní strany prohlašují, že si tento Dodatek </w:t>
      </w:r>
      <w:r>
        <w:rPr>
          <w:rFonts w:ascii="Arial" w:hAnsi="Arial" w:cs="Arial"/>
          <w:b/>
          <w:sz w:val="18"/>
          <w:szCs w:val="18"/>
        </w:rPr>
        <w:t xml:space="preserve">č. 1 </w:t>
      </w:r>
      <w:r w:rsidRPr="0007010B">
        <w:rPr>
          <w:rFonts w:ascii="Arial" w:hAnsi="Arial" w:cs="Arial"/>
          <w:b/>
          <w:sz w:val="18"/>
          <w:szCs w:val="18"/>
        </w:rPr>
        <w:t>přečetly, že s jeho obsahem souhlasí a na důkaz toho k němu připojují svoje podpisy.</w:t>
      </w:r>
    </w:p>
    <w:p w:rsidR="002D6D99" w:rsidRPr="0007010B" w:rsidRDefault="002D6D99" w:rsidP="002D6D99">
      <w:pPr>
        <w:pStyle w:val="Bezmezer"/>
        <w:jc w:val="center"/>
        <w:rPr>
          <w:rFonts w:ascii="Arial" w:hAnsi="Arial" w:cs="Arial"/>
          <w:b/>
          <w:sz w:val="18"/>
          <w:szCs w:val="18"/>
        </w:rPr>
      </w:pPr>
    </w:p>
    <w:p w:rsidR="002D6D99" w:rsidRPr="000B618F" w:rsidRDefault="002D6D99" w:rsidP="002D6D99">
      <w:pPr>
        <w:pStyle w:val="Bezmezer"/>
        <w:keepNext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ook w:val="04A0"/>
      </w:tblPr>
      <w:tblGrid>
        <w:gridCol w:w="4016"/>
        <w:gridCol w:w="567"/>
        <w:gridCol w:w="4299"/>
      </w:tblGrid>
      <w:tr w:rsidR="002D6D99" w:rsidRPr="000B618F" w:rsidTr="0051556C">
        <w:trPr>
          <w:trHeight w:val="291"/>
          <w:jc w:val="center"/>
        </w:trPr>
        <w:tc>
          <w:tcPr>
            <w:tcW w:w="4016" w:type="dxa"/>
            <w:vAlign w:val="center"/>
          </w:tcPr>
          <w:p w:rsidR="002D6D99" w:rsidRPr="000B618F" w:rsidRDefault="002D6D99" w:rsidP="0051556C">
            <w:pPr>
              <w:keepNext/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 příkazce</w:t>
            </w:r>
            <w:r w:rsidRPr="000B618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67" w:type="dxa"/>
            <w:vAlign w:val="center"/>
          </w:tcPr>
          <w:p w:rsidR="002D6D99" w:rsidRPr="000B618F" w:rsidRDefault="002D6D99" w:rsidP="0051556C">
            <w:pPr>
              <w:keepNext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9" w:type="dxa"/>
            <w:vAlign w:val="center"/>
          </w:tcPr>
          <w:p w:rsidR="002D6D99" w:rsidRPr="000B618F" w:rsidRDefault="002D6D99" w:rsidP="0051556C">
            <w:pPr>
              <w:keepNext/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 příkazníka</w:t>
            </w:r>
            <w:r w:rsidRPr="000B618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2D6D99" w:rsidRPr="000B618F" w:rsidTr="0051556C">
        <w:trPr>
          <w:trHeight w:val="1375"/>
          <w:jc w:val="center"/>
        </w:trPr>
        <w:tc>
          <w:tcPr>
            <w:tcW w:w="4016" w:type="dxa"/>
          </w:tcPr>
          <w:p w:rsidR="002D6D99" w:rsidRPr="000B618F" w:rsidRDefault="002D6D99" w:rsidP="00A97B58">
            <w:pPr>
              <w:keepNext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618F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 Ostravě </w:t>
            </w:r>
            <w:r w:rsidRPr="000B618F">
              <w:rPr>
                <w:rFonts w:ascii="Arial" w:hAnsi="Arial" w:cs="Arial"/>
                <w:sz w:val="18"/>
                <w:szCs w:val="18"/>
              </w:rPr>
              <w:t xml:space="preserve"> dne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A97B58">
              <w:rPr>
                <w:rFonts w:ascii="Arial" w:hAnsi="Arial" w:cs="Arial"/>
                <w:sz w:val="18"/>
                <w:szCs w:val="18"/>
              </w:rPr>
              <w:t>27.11.2020</w:t>
            </w:r>
            <w:proofErr w:type="gramEnd"/>
          </w:p>
        </w:tc>
        <w:tc>
          <w:tcPr>
            <w:tcW w:w="567" w:type="dxa"/>
          </w:tcPr>
          <w:p w:rsidR="002D6D99" w:rsidRPr="000B618F" w:rsidRDefault="002D6D99" w:rsidP="0051556C">
            <w:pPr>
              <w:keepNext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9" w:type="dxa"/>
          </w:tcPr>
          <w:p w:rsidR="002D6D99" w:rsidRPr="000B618F" w:rsidRDefault="002D6D99" w:rsidP="00A97B58">
            <w:pPr>
              <w:keepNext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618F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 Brně </w:t>
            </w:r>
            <w:r w:rsidRPr="000B618F">
              <w:rPr>
                <w:rFonts w:ascii="Arial" w:hAnsi="Arial" w:cs="Arial"/>
                <w:sz w:val="18"/>
                <w:szCs w:val="18"/>
              </w:rPr>
              <w:t xml:space="preserve"> dne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A97B58">
              <w:rPr>
                <w:rFonts w:ascii="Arial" w:hAnsi="Arial" w:cs="Arial"/>
                <w:sz w:val="18"/>
                <w:szCs w:val="18"/>
              </w:rPr>
              <w:t>20.11.2020</w:t>
            </w:r>
            <w:proofErr w:type="gramEnd"/>
          </w:p>
        </w:tc>
      </w:tr>
      <w:tr w:rsidR="002D6D99" w:rsidRPr="000B618F" w:rsidTr="0051556C">
        <w:trPr>
          <w:trHeight w:val="362"/>
          <w:jc w:val="center"/>
        </w:trPr>
        <w:tc>
          <w:tcPr>
            <w:tcW w:w="4016" w:type="dxa"/>
            <w:vAlign w:val="center"/>
          </w:tcPr>
          <w:p w:rsidR="002D6D99" w:rsidRPr="00D02C14" w:rsidRDefault="002D6D99" w:rsidP="0051556C">
            <w:pPr>
              <w:keepNext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02C14">
              <w:rPr>
                <w:rFonts w:ascii="Arial" w:hAnsi="Arial" w:cs="Arial"/>
                <w:bCs/>
                <w:sz w:val="18"/>
                <w:szCs w:val="18"/>
              </w:rPr>
              <w:t>______</w:t>
            </w:r>
            <w:r>
              <w:rPr>
                <w:rFonts w:ascii="Arial" w:hAnsi="Arial" w:cs="Arial"/>
                <w:bCs/>
                <w:sz w:val="18"/>
                <w:szCs w:val="18"/>
              </w:rPr>
              <w:t>____</w:t>
            </w:r>
            <w:r w:rsidRPr="00D02C14">
              <w:rPr>
                <w:rFonts w:ascii="Arial" w:hAnsi="Arial" w:cs="Arial"/>
                <w:bCs/>
                <w:sz w:val="18"/>
                <w:szCs w:val="18"/>
              </w:rPr>
              <w:t>__________________________</w:t>
            </w:r>
          </w:p>
          <w:p w:rsidR="002D6D99" w:rsidRPr="000B618F" w:rsidRDefault="002D6D99" w:rsidP="0051556C">
            <w:pPr>
              <w:keepNext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8373E">
              <w:rPr>
                <w:rFonts w:ascii="Arial" w:hAnsi="Arial" w:cs="Arial"/>
                <w:b/>
                <w:bCs/>
                <w:sz w:val="18"/>
                <w:szCs w:val="18"/>
              </w:rPr>
              <w:t>Povodí Odry, státní podnik</w:t>
            </w:r>
          </w:p>
        </w:tc>
        <w:tc>
          <w:tcPr>
            <w:tcW w:w="567" w:type="dxa"/>
            <w:vAlign w:val="center"/>
          </w:tcPr>
          <w:p w:rsidR="002D6D99" w:rsidRPr="000B618F" w:rsidRDefault="002D6D99" w:rsidP="0051556C">
            <w:pPr>
              <w:keepNext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9" w:type="dxa"/>
            <w:vAlign w:val="center"/>
          </w:tcPr>
          <w:p w:rsidR="002D6D99" w:rsidRPr="00D02C14" w:rsidRDefault="002D6D99" w:rsidP="0051556C">
            <w:pPr>
              <w:keepNext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02C14">
              <w:rPr>
                <w:rFonts w:ascii="Arial" w:hAnsi="Arial" w:cs="Arial"/>
                <w:bCs/>
                <w:sz w:val="18"/>
                <w:szCs w:val="18"/>
              </w:rPr>
              <w:t>___________________</w:t>
            </w:r>
            <w:r>
              <w:rPr>
                <w:rFonts w:ascii="Arial" w:hAnsi="Arial" w:cs="Arial"/>
                <w:bCs/>
                <w:sz w:val="18"/>
                <w:szCs w:val="18"/>
              </w:rPr>
              <w:t>________</w:t>
            </w:r>
            <w:r w:rsidRPr="00D02C14">
              <w:rPr>
                <w:rFonts w:ascii="Arial" w:hAnsi="Arial" w:cs="Arial"/>
                <w:bCs/>
                <w:sz w:val="18"/>
                <w:szCs w:val="18"/>
              </w:rPr>
              <w:t>_____________</w:t>
            </w:r>
          </w:p>
          <w:p w:rsidR="002D6D99" w:rsidRPr="000B618F" w:rsidRDefault="002D6D99" w:rsidP="0051556C">
            <w:pPr>
              <w:keepNext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77D0">
              <w:rPr>
                <w:rFonts w:ascii="Arial" w:hAnsi="Arial" w:cs="Arial"/>
                <w:b/>
                <w:sz w:val="18"/>
                <w:szCs w:val="18"/>
              </w:rPr>
              <w:t>Strelička</w:t>
            </w:r>
            <w:proofErr w:type="spellEnd"/>
            <w:r w:rsidRPr="000177D0">
              <w:rPr>
                <w:rFonts w:ascii="Arial" w:hAnsi="Arial" w:cs="Arial"/>
                <w:b/>
                <w:sz w:val="18"/>
                <w:szCs w:val="18"/>
              </w:rPr>
              <w:t xml:space="preserve"> &amp; </w:t>
            </w:r>
            <w:proofErr w:type="spellStart"/>
            <w:r w:rsidRPr="000177D0">
              <w:rPr>
                <w:rFonts w:ascii="Arial" w:hAnsi="Arial" w:cs="Arial"/>
                <w:b/>
                <w:sz w:val="18"/>
                <w:szCs w:val="18"/>
              </w:rPr>
              <w:t>Partners</w:t>
            </w:r>
            <w:proofErr w:type="spellEnd"/>
            <w:r w:rsidRPr="000177D0">
              <w:rPr>
                <w:rFonts w:ascii="Arial" w:hAnsi="Arial" w:cs="Arial"/>
                <w:b/>
                <w:sz w:val="18"/>
                <w:szCs w:val="18"/>
              </w:rPr>
              <w:t>, advokátní kancelář, s.r.o.</w:t>
            </w:r>
          </w:p>
        </w:tc>
      </w:tr>
      <w:tr w:rsidR="002D6D99" w:rsidRPr="000B618F" w:rsidTr="0051556C">
        <w:trPr>
          <w:trHeight w:val="291"/>
          <w:jc w:val="center"/>
        </w:trPr>
        <w:tc>
          <w:tcPr>
            <w:tcW w:w="4016" w:type="dxa"/>
            <w:vAlign w:val="center"/>
          </w:tcPr>
          <w:p w:rsidR="002D6D99" w:rsidRPr="000B618F" w:rsidRDefault="002D6D99" w:rsidP="0051556C">
            <w:pPr>
              <w:keepNext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62DF">
              <w:rPr>
                <w:rFonts w:ascii="Arial" w:hAnsi="Arial" w:cs="Arial"/>
                <w:bCs/>
                <w:sz w:val="18"/>
                <w:szCs w:val="18"/>
              </w:rPr>
              <w:t xml:space="preserve">Ing. Jiří </w:t>
            </w:r>
            <w:proofErr w:type="spellStart"/>
            <w:r w:rsidRPr="002062DF">
              <w:rPr>
                <w:rFonts w:ascii="Arial" w:hAnsi="Arial" w:cs="Arial"/>
                <w:bCs/>
                <w:sz w:val="18"/>
                <w:szCs w:val="18"/>
              </w:rPr>
              <w:t>Tkáč</w:t>
            </w:r>
            <w:proofErr w:type="spellEnd"/>
            <w:r w:rsidRPr="002062DF">
              <w:rPr>
                <w:rFonts w:ascii="Arial" w:hAnsi="Arial" w:cs="Arial"/>
                <w:bCs/>
                <w:sz w:val="18"/>
                <w:szCs w:val="18"/>
              </w:rPr>
              <w:t>, generální ředitel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2D6D99" w:rsidRPr="000B618F" w:rsidRDefault="002D6D99" w:rsidP="0051556C">
            <w:pPr>
              <w:keepNext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9" w:type="dxa"/>
            <w:vAlign w:val="center"/>
          </w:tcPr>
          <w:p w:rsidR="002D6D99" w:rsidRPr="000B618F" w:rsidRDefault="00A97B58" w:rsidP="0051556C">
            <w:pPr>
              <w:keepNext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</w:tbl>
    <w:p w:rsidR="002D6D99" w:rsidRDefault="002D6D99" w:rsidP="002D6D99">
      <w:pPr>
        <w:pStyle w:val="Bezmezer"/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</w:p>
    <w:p w:rsidR="002C2AC2" w:rsidRDefault="002C2AC2"/>
    <w:sectPr w:rsidR="002C2AC2" w:rsidSect="006056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862" w:rsidRDefault="00D53862" w:rsidP="00DB20B2">
      <w:pPr>
        <w:spacing w:after="0" w:line="240" w:lineRule="auto"/>
      </w:pPr>
      <w:r>
        <w:separator/>
      </w:r>
    </w:p>
  </w:endnote>
  <w:endnote w:type="continuationSeparator" w:id="0">
    <w:p w:rsidR="00D53862" w:rsidRDefault="00D53862" w:rsidP="00DB2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B5D" w:rsidRPr="006178AB" w:rsidRDefault="00DB20B2">
    <w:pPr>
      <w:pStyle w:val="Zpat"/>
      <w:jc w:val="center"/>
      <w:rPr>
        <w:rFonts w:ascii="Arial" w:hAnsi="Arial" w:cs="Arial"/>
        <w:sz w:val="16"/>
        <w:szCs w:val="16"/>
      </w:rPr>
    </w:pPr>
    <w:r w:rsidRPr="006178AB">
      <w:rPr>
        <w:rFonts w:ascii="Arial" w:hAnsi="Arial" w:cs="Arial"/>
        <w:sz w:val="16"/>
        <w:szCs w:val="16"/>
      </w:rPr>
      <w:fldChar w:fldCharType="begin"/>
    </w:r>
    <w:r w:rsidR="002D6D99" w:rsidRPr="006178AB">
      <w:rPr>
        <w:rFonts w:ascii="Arial" w:hAnsi="Arial" w:cs="Arial"/>
        <w:sz w:val="16"/>
        <w:szCs w:val="16"/>
      </w:rPr>
      <w:instrText xml:space="preserve"> PAGE   \* MERGEFORMAT </w:instrText>
    </w:r>
    <w:r w:rsidRPr="006178AB">
      <w:rPr>
        <w:rFonts w:ascii="Arial" w:hAnsi="Arial" w:cs="Arial"/>
        <w:sz w:val="16"/>
        <w:szCs w:val="16"/>
      </w:rPr>
      <w:fldChar w:fldCharType="separate"/>
    </w:r>
    <w:r w:rsidR="00A97B58">
      <w:rPr>
        <w:rFonts w:ascii="Arial" w:hAnsi="Arial" w:cs="Arial"/>
        <w:noProof/>
        <w:sz w:val="16"/>
        <w:szCs w:val="16"/>
      </w:rPr>
      <w:t>1</w:t>
    </w:r>
    <w:r w:rsidRPr="006178A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862" w:rsidRDefault="00D53862" w:rsidP="00DB20B2">
      <w:pPr>
        <w:spacing w:after="0" w:line="240" w:lineRule="auto"/>
      </w:pPr>
      <w:r>
        <w:separator/>
      </w:r>
    </w:p>
  </w:footnote>
  <w:footnote w:type="continuationSeparator" w:id="0">
    <w:p w:rsidR="00D53862" w:rsidRDefault="00D53862" w:rsidP="00DB2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6BF" w:rsidRDefault="00D53862" w:rsidP="00D726BF">
    <w:pPr>
      <w:pStyle w:val="Zhlav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B21E8"/>
    <w:multiLevelType w:val="multilevel"/>
    <w:tmpl w:val="96F0E5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26427AE2"/>
    <w:multiLevelType w:val="hybridMultilevel"/>
    <w:tmpl w:val="DF184994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19">
      <w:start w:val="1"/>
      <w:numFmt w:val="lowerLetter"/>
      <w:lvlText w:val="%4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867024"/>
    <w:multiLevelType w:val="multilevel"/>
    <w:tmpl w:val="DD12AE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6CBB01F9"/>
    <w:multiLevelType w:val="multilevel"/>
    <w:tmpl w:val="DD12AE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6D99"/>
    <w:rsid w:val="002C2AC2"/>
    <w:rsid w:val="002D6D99"/>
    <w:rsid w:val="007B755B"/>
    <w:rsid w:val="00A97B58"/>
    <w:rsid w:val="00D53862"/>
    <w:rsid w:val="00DB2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40"/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6D99"/>
    <w:pPr>
      <w:spacing w:after="200" w:line="276" w:lineRule="auto"/>
      <w:ind w:left="0"/>
      <w:jc w:val="left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2D6D99"/>
    <w:pPr>
      <w:spacing w:after="0"/>
      <w:ind w:left="0"/>
      <w:jc w:val="left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2D6D99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2D6D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2D6D99"/>
    <w:rPr>
      <w:rFonts w:ascii="Calibri" w:eastAsia="Calibri" w:hAnsi="Calibri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D6D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2D6D99"/>
    <w:rPr>
      <w:rFonts w:ascii="Calibri" w:eastAsia="Calibri" w:hAnsi="Calibri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D6D9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Groholova</dc:creator>
  <cp:lastModifiedBy>Groholova</cp:lastModifiedBy>
  <cp:revision>2</cp:revision>
  <dcterms:created xsi:type="dcterms:W3CDTF">2020-11-27T10:36:00Z</dcterms:created>
  <dcterms:modified xsi:type="dcterms:W3CDTF">2020-11-27T10:39:00Z</dcterms:modified>
</cp:coreProperties>
</file>