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BE" w:rsidRDefault="00FF27BE">
      <w:pPr>
        <w:pStyle w:val="ZhlavneboZpat20"/>
        <w:framePr w:w="4579" w:h="797" w:hRule="exact" w:wrap="none" w:vAnchor="page" w:hAnchor="page" w:x="478" w:y="794"/>
        <w:shd w:val="clear" w:color="auto" w:fill="auto"/>
        <w:spacing w:line="760" w:lineRule="exact"/>
      </w:pPr>
    </w:p>
    <w:p w:rsidR="00FF27BE" w:rsidRDefault="001D7917">
      <w:pPr>
        <w:pStyle w:val="Zkladntext20"/>
        <w:framePr w:w="10055" w:h="936" w:hRule="exact" w:wrap="none" w:vAnchor="page" w:hAnchor="page" w:x="478" w:y="1306"/>
        <w:shd w:val="clear" w:color="auto" w:fill="auto"/>
        <w:spacing w:after="0"/>
        <w:ind w:left="980" w:right="5476" w:firstLine="0"/>
      </w:pPr>
      <w:r>
        <w:t>Smlouva o spolupráci, kterou uzavírá</w:t>
      </w:r>
      <w:r>
        <w:br/>
      </w:r>
      <w:r>
        <w:rPr>
          <w:rStyle w:val="Zkladntext2Tun"/>
        </w:rPr>
        <w:t>Národní galerie v Praze</w:t>
      </w:r>
    </w:p>
    <w:p w:rsidR="00FF27BE" w:rsidRDefault="00FD1601" w:rsidP="00FD1601">
      <w:pPr>
        <w:pStyle w:val="Zkladntext20"/>
        <w:framePr w:w="2470" w:h="1123" w:hRule="exact" w:wrap="none" w:vAnchor="page" w:hAnchor="page" w:x="7739" w:y="445"/>
        <w:shd w:val="clear" w:color="auto" w:fill="auto"/>
        <w:spacing w:after="67" w:line="240" w:lineRule="exact"/>
        <w:ind w:left="600" w:firstLine="0"/>
        <w:jc w:val="left"/>
      </w:pPr>
      <w:r>
        <w:t>AJG č.j. 1033/2016  NG č.j. 1926/2016</w:t>
      </w:r>
    </w:p>
    <w:p w:rsidR="00FF27BE" w:rsidRDefault="001D7917">
      <w:pPr>
        <w:pStyle w:val="Zkladntext20"/>
        <w:framePr w:w="10055" w:h="2534" w:hRule="exact" w:wrap="none" w:vAnchor="page" w:hAnchor="page" w:x="478" w:y="2469"/>
        <w:shd w:val="clear" w:color="auto" w:fill="auto"/>
        <w:spacing w:after="0" w:line="277" w:lineRule="exact"/>
        <w:ind w:left="980" w:firstLine="0"/>
      </w:pPr>
      <w:r>
        <w:t>Sídlo: Staroměstské náměstí 12, 110 15 Praha 1</w:t>
      </w:r>
    </w:p>
    <w:p w:rsidR="00FF27BE" w:rsidRDefault="001D7917">
      <w:pPr>
        <w:pStyle w:val="Zkladntext20"/>
        <w:framePr w:w="10055" w:h="2534" w:hRule="exact" w:wrap="none" w:vAnchor="page" w:hAnchor="page" w:x="478" w:y="2469"/>
        <w:shd w:val="clear" w:color="auto" w:fill="auto"/>
        <w:spacing w:after="0" w:line="277" w:lineRule="exact"/>
        <w:ind w:left="980" w:firstLine="0"/>
      </w:pPr>
      <w:r>
        <w:t>zastoupená Doc. Dr. et Ing. Jiřím Fajtem, Ph.D., generálním ředitelem</w:t>
      </w:r>
    </w:p>
    <w:p w:rsidR="00FF27BE" w:rsidRDefault="001D7917">
      <w:pPr>
        <w:pStyle w:val="Zkladntext20"/>
        <w:framePr w:w="10055" w:h="2534" w:hRule="exact" w:wrap="none" w:vAnchor="page" w:hAnchor="page" w:x="478" w:y="2469"/>
        <w:shd w:val="clear" w:color="auto" w:fill="auto"/>
        <w:spacing w:after="0" w:line="277" w:lineRule="exact"/>
        <w:ind w:left="980" w:firstLine="0"/>
      </w:pPr>
      <w:r>
        <w:t>IČO: 00023281</w:t>
      </w:r>
    </w:p>
    <w:p w:rsidR="00FF27BE" w:rsidRDefault="001D7917">
      <w:pPr>
        <w:pStyle w:val="Zkladntext20"/>
        <w:framePr w:w="10055" w:h="2534" w:hRule="exact" w:wrap="none" w:vAnchor="page" w:hAnchor="page" w:x="478" w:y="2469"/>
        <w:shd w:val="clear" w:color="auto" w:fill="auto"/>
        <w:spacing w:after="0" w:line="277" w:lineRule="exact"/>
        <w:ind w:left="980" w:firstLine="0"/>
      </w:pPr>
      <w:r>
        <w:t>DIČ: CZ 00023281</w:t>
      </w:r>
    </w:p>
    <w:p w:rsidR="00A50A2A" w:rsidRDefault="001D7917" w:rsidP="00FD1601">
      <w:pPr>
        <w:pStyle w:val="Zkladntext20"/>
        <w:framePr w:w="10055" w:h="2534" w:hRule="exact" w:wrap="none" w:vAnchor="page" w:hAnchor="page" w:x="478" w:y="2469"/>
        <w:shd w:val="clear" w:color="auto" w:fill="auto"/>
        <w:spacing w:after="0" w:line="240" w:lineRule="auto"/>
        <w:ind w:left="981" w:right="3323" w:firstLine="0"/>
        <w:jc w:val="left"/>
      </w:pPr>
      <w:r>
        <w:t xml:space="preserve">bankovní spojení: Komerční banka, a.s., </w:t>
      </w:r>
      <w:r w:rsidR="00A50A2A">
        <w:t>č. ú.</w:t>
      </w:r>
    </w:p>
    <w:p w:rsidR="00FD1601" w:rsidRDefault="001D7917" w:rsidP="00FD1601">
      <w:pPr>
        <w:pStyle w:val="Zkladntext20"/>
        <w:framePr w:w="10055" w:h="2534" w:hRule="exact" w:wrap="none" w:vAnchor="page" w:hAnchor="page" w:x="478" w:y="2469"/>
        <w:shd w:val="clear" w:color="auto" w:fill="auto"/>
        <w:spacing w:after="0" w:line="240" w:lineRule="auto"/>
        <w:ind w:left="981" w:right="3323" w:firstLine="0"/>
        <w:jc w:val="left"/>
      </w:pPr>
      <w:r>
        <w:t xml:space="preserve">tel: </w:t>
      </w:r>
      <w:r w:rsidR="00C07D65">
        <w:t>……………………</w:t>
      </w:r>
      <w:r>
        <w:t xml:space="preserve"> </w:t>
      </w:r>
    </w:p>
    <w:p w:rsidR="00FF27BE" w:rsidRDefault="001D7917" w:rsidP="00FD1601">
      <w:pPr>
        <w:pStyle w:val="Zkladntext20"/>
        <w:framePr w:w="10055" w:h="2534" w:hRule="exact" w:wrap="none" w:vAnchor="page" w:hAnchor="page" w:x="478" w:y="2469"/>
        <w:shd w:val="clear" w:color="auto" w:fill="auto"/>
        <w:spacing w:after="0" w:line="240" w:lineRule="auto"/>
        <w:ind w:left="981" w:right="3323" w:firstLine="0"/>
        <w:jc w:val="left"/>
      </w:pPr>
      <w:r>
        <w:t>(dále jen „NG”)</w:t>
      </w:r>
    </w:p>
    <w:p w:rsidR="00FD1601" w:rsidRDefault="00FD1601">
      <w:pPr>
        <w:pStyle w:val="Zkladntext20"/>
        <w:framePr w:w="10055" w:h="2534" w:hRule="exact" w:wrap="none" w:vAnchor="page" w:hAnchor="page" w:x="478" w:y="2469"/>
        <w:shd w:val="clear" w:color="auto" w:fill="auto"/>
        <w:spacing w:after="0" w:line="240" w:lineRule="exact"/>
        <w:ind w:left="980" w:firstLine="0"/>
      </w:pPr>
    </w:p>
    <w:p w:rsidR="00FD1601" w:rsidRDefault="00FD1601">
      <w:pPr>
        <w:pStyle w:val="Zkladntext20"/>
        <w:framePr w:w="10055" w:h="2534" w:hRule="exact" w:wrap="none" w:vAnchor="page" w:hAnchor="page" w:x="478" w:y="2469"/>
        <w:shd w:val="clear" w:color="auto" w:fill="auto"/>
        <w:spacing w:after="0" w:line="240" w:lineRule="exact"/>
        <w:ind w:left="980" w:firstLine="0"/>
      </w:pPr>
    </w:p>
    <w:p w:rsidR="00FF27BE" w:rsidRDefault="001D7917">
      <w:pPr>
        <w:pStyle w:val="Zkladntext20"/>
        <w:framePr w:w="10055" w:h="2534" w:hRule="exact" w:wrap="none" w:vAnchor="page" w:hAnchor="page" w:x="478" w:y="2469"/>
        <w:shd w:val="clear" w:color="auto" w:fill="auto"/>
        <w:spacing w:after="0" w:line="240" w:lineRule="exact"/>
        <w:ind w:left="980" w:firstLine="0"/>
      </w:pPr>
      <w:r>
        <w:t>a</w:t>
      </w:r>
    </w:p>
    <w:p w:rsidR="00FF27BE" w:rsidRDefault="001D7917">
      <w:pPr>
        <w:pStyle w:val="Nadpis30"/>
        <w:framePr w:w="10055" w:h="9773" w:hRule="exact" w:wrap="none" w:vAnchor="page" w:hAnchor="page" w:x="478" w:y="5347"/>
        <w:shd w:val="clear" w:color="auto" w:fill="auto"/>
        <w:spacing w:before="0" w:after="266" w:line="240" w:lineRule="exact"/>
        <w:ind w:left="980"/>
      </w:pPr>
      <w:bookmarkStart w:id="0" w:name="bookmark0"/>
      <w:r>
        <w:t>Alšova jihočeská galerie</w:t>
      </w:r>
      <w:bookmarkEnd w:id="0"/>
    </w:p>
    <w:p w:rsidR="00FF27BE" w:rsidRDefault="001D7917">
      <w:pPr>
        <w:pStyle w:val="Zkladntext20"/>
        <w:framePr w:w="10055" w:h="9773" w:hRule="exact" w:wrap="none" w:vAnchor="page" w:hAnchor="page" w:x="478" w:y="5347"/>
        <w:shd w:val="clear" w:color="auto" w:fill="auto"/>
        <w:spacing w:after="0" w:line="277" w:lineRule="exact"/>
        <w:ind w:left="980" w:right="3320" w:firstLine="0"/>
        <w:jc w:val="left"/>
      </w:pPr>
      <w:r>
        <w:t>Sídlo: Hluboká nad Vltavou 144, 373 41 Hluboká nad Vltavou</w:t>
      </w:r>
    </w:p>
    <w:p w:rsidR="00FD1601" w:rsidRDefault="001D7917">
      <w:pPr>
        <w:pStyle w:val="Zkladntext20"/>
        <w:framePr w:w="10055" w:h="9773" w:hRule="exact" w:wrap="none" w:vAnchor="page" w:hAnchor="page" w:x="478" w:y="5347"/>
        <w:shd w:val="clear" w:color="auto" w:fill="auto"/>
        <w:spacing w:after="0" w:line="277" w:lineRule="exact"/>
        <w:ind w:left="980" w:right="3320" w:firstLine="0"/>
        <w:jc w:val="left"/>
      </w:pPr>
      <w:r>
        <w:t xml:space="preserve">zastoupená Mgr. Alešem Seifertem, ředitelem galerie </w:t>
      </w:r>
    </w:p>
    <w:p w:rsidR="00FD1601" w:rsidRDefault="001D7917" w:rsidP="00FD1601">
      <w:pPr>
        <w:pStyle w:val="Zkladntext20"/>
        <w:framePr w:w="10055" w:h="9773" w:hRule="exact" w:wrap="none" w:vAnchor="page" w:hAnchor="page" w:x="478" w:y="5347"/>
        <w:shd w:val="clear" w:color="auto" w:fill="auto"/>
        <w:spacing w:after="0" w:line="240" w:lineRule="auto"/>
        <w:ind w:left="981" w:right="3323" w:firstLine="0"/>
        <w:jc w:val="left"/>
      </w:pPr>
      <w:r>
        <w:t xml:space="preserve">IČO: 00073512 </w:t>
      </w:r>
    </w:p>
    <w:p w:rsidR="00FF27BE" w:rsidRDefault="001D7917" w:rsidP="00FD1601">
      <w:pPr>
        <w:pStyle w:val="Zkladntext20"/>
        <w:framePr w:w="10055" w:h="9773" w:hRule="exact" w:wrap="none" w:vAnchor="page" w:hAnchor="page" w:x="478" w:y="5347"/>
        <w:shd w:val="clear" w:color="auto" w:fill="auto"/>
        <w:spacing w:after="0" w:line="240" w:lineRule="auto"/>
        <w:ind w:left="981" w:right="3323" w:firstLine="0"/>
        <w:jc w:val="left"/>
      </w:pPr>
      <w:r>
        <w:t>DIČ: CZ00073512</w:t>
      </w:r>
    </w:p>
    <w:p w:rsidR="00A50A2A" w:rsidRDefault="001D7917" w:rsidP="00FD1601">
      <w:pPr>
        <w:pStyle w:val="Zkladntext20"/>
        <w:framePr w:w="10055" w:h="9773" w:hRule="exact" w:wrap="none" w:vAnchor="page" w:hAnchor="page" w:x="478" w:y="5347"/>
        <w:shd w:val="clear" w:color="auto" w:fill="auto"/>
        <w:spacing w:after="0" w:line="240" w:lineRule="auto"/>
        <w:ind w:left="981" w:right="3323" w:firstLine="0"/>
        <w:jc w:val="left"/>
      </w:pPr>
      <w:r>
        <w:t xml:space="preserve">bankovní spojení: ČSOB, a.s., č. ú. </w:t>
      </w:r>
    </w:p>
    <w:p w:rsidR="00FD1601" w:rsidRDefault="001D7917" w:rsidP="00FD1601">
      <w:pPr>
        <w:pStyle w:val="Zkladntext20"/>
        <w:framePr w:w="10055" w:h="9773" w:hRule="exact" w:wrap="none" w:vAnchor="page" w:hAnchor="page" w:x="478" w:y="5347"/>
        <w:shd w:val="clear" w:color="auto" w:fill="auto"/>
        <w:spacing w:after="0" w:line="240" w:lineRule="auto"/>
        <w:ind w:left="981" w:right="3323" w:firstLine="0"/>
        <w:jc w:val="left"/>
      </w:pPr>
      <w:r>
        <w:t xml:space="preserve">tel: </w:t>
      </w:r>
      <w:r w:rsidR="00C07D65">
        <w:t>…………………..</w:t>
      </w:r>
      <w:r>
        <w:t xml:space="preserve"> </w:t>
      </w:r>
    </w:p>
    <w:p w:rsidR="00FF27BE" w:rsidRDefault="001D7917" w:rsidP="00FD1601">
      <w:pPr>
        <w:pStyle w:val="Zkladntext20"/>
        <w:framePr w:w="10055" w:h="9773" w:hRule="exact" w:wrap="none" w:vAnchor="page" w:hAnchor="page" w:x="478" w:y="5347"/>
        <w:shd w:val="clear" w:color="auto" w:fill="auto"/>
        <w:spacing w:after="0" w:line="240" w:lineRule="auto"/>
        <w:ind w:left="981" w:right="3323" w:firstLine="0"/>
        <w:jc w:val="left"/>
      </w:pPr>
      <w:r>
        <w:t>(dále jen „AJG”)</w:t>
      </w:r>
    </w:p>
    <w:p w:rsidR="00FD1601" w:rsidRDefault="00FD1601" w:rsidP="00FD1601">
      <w:pPr>
        <w:pStyle w:val="Zkladntext20"/>
        <w:framePr w:w="10055" w:h="9773" w:hRule="exact" w:wrap="none" w:vAnchor="page" w:hAnchor="page" w:x="478" w:y="5347"/>
        <w:shd w:val="clear" w:color="auto" w:fill="auto"/>
        <w:spacing w:after="0" w:line="240" w:lineRule="auto"/>
        <w:ind w:left="981" w:right="3323" w:firstLine="0"/>
        <w:jc w:val="left"/>
      </w:pPr>
    </w:p>
    <w:p w:rsidR="00FF27BE" w:rsidRDefault="001D7917">
      <w:pPr>
        <w:pStyle w:val="Zkladntext20"/>
        <w:framePr w:w="10055" w:h="9773" w:hRule="exact" w:wrap="none" w:vAnchor="page" w:hAnchor="page" w:x="478" w:y="5347"/>
        <w:shd w:val="clear" w:color="auto" w:fill="auto"/>
        <w:spacing w:after="265" w:line="240" w:lineRule="exact"/>
        <w:ind w:left="980" w:firstLine="0"/>
      </w:pPr>
      <w:r>
        <w:t>(dále společně jen „smluvní strany”)</w:t>
      </w:r>
    </w:p>
    <w:p w:rsidR="00FF27BE" w:rsidRDefault="001D7917">
      <w:pPr>
        <w:pStyle w:val="Zkladntext20"/>
        <w:framePr w:w="10055" w:h="9773" w:hRule="exact" w:wrap="none" w:vAnchor="page" w:hAnchor="page" w:x="478" w:y="5347"/>
        <w:shd w:val="clear" w:color="auto" w:fill="auto"/>
        <w:spacing w:after="276" w:line="284" w:lineRule="exact"/>
        <w:ind w:left="980" w:firstLine="0"/>
      </w:pPr>
      <w:r>
        <w:t>Smluvní strany se dohodly, že v souladu s obecně závaznými právními předpisy platnými v České republice, zejména v souladu s ustanoveními § 1746 odst. 2 zákona č. 89/2012 Sb., občanský zákoník, v platném znění, uzavírají tuto smlouvu o spolupráci.</w:t>
      </w:r>
    </w:p>
    <w:p w:rsidR="00FF27BE" w:rsidRDefault="001D7917">
      <w:pPr>
        <w:pStyle w:val="Nadpis30"/>
        <w:framePr w:w="10055" w:h="9773" w:hRule="exact" w:wrap="none" w:vAnchor="page" w:hAnchor="page" w:x="478" w:y="5347"/>
        <w:shd w:val="clear" w:color="auto" w:fill="auto"/>
        <w:spacing w:before="0" w:after="138" w:line="240" w:lineRule="exact"/>
        <w:ind w:left="4880"/>
        <w:jc w:val="left"/>
      </w:pPr>
      <w:bookmarkStart w:id="1" w:name="bookmark1"/>
      <w:r>
        <w:t>Preambule:</w:t>
      </w:r>
      <w:bookmarkEnd w:id="1"/>
    </w:p>
    <w:p w:rsidR="00FF27BE" w:rsidRDefault="001D7917">
      <w:pPr>
        <w:pStyle w:val="Zkladntext20"/>
        <w:framePr w:w="10055" w:h="9773" w:hRule="exact" w:wrap="none" w:vAnchor="page" w:hAnchor="page" w:x="478" w:y="5347"/>
        <w:numPr>
          <w:ilvl w:val="0"/>
          <w:numId w:val="1"/>
        </w:numPr>
        <w:shd w:val="clear" w:color="auto" w:fill="auto"/>
        <w:tabs>
          <w:tab w:val="left" w:pos="1655"/>
        </w:tabs>
        <w:spacing w:after="123" w:line="284" w:lineRule="exact"/>
        <w:ind w:left="1660" w:hanging="340"/>
        <w:jc w:val="left"/>
      </w:pPr>
      <w:r>
        <w:t>NG a AJG shodně prohlašují, že jsou na základě svých zřizovacích listin příspěvkovými organizacemi a zároveň subjekty oprávněným k provozování kulturních nebo obdobných akcí, dále pak prohlašují, že jsou v souladu se zřizovacími listinami a právními předpisy platnými a účinnými na území České republiky oprávněny tuto smlouvu uzavřít a splnit veškeré závazky z této smlouvy.</w:t>
      </w:r>
    </w:p>
    <w:p w:rsidR="00FF27BE" w:rsidRDefault="001D7917">
      <w:pPr>
        <w:pStyle w:val="Zkladntext20"/>
        <w:framePr w:w="10055" w:h="9773" w:hRule="exact" w:wrap="none" w:vAnchor="page" w:hAnchor="page" w:x="478" w:y="5347"/>
        <w:numPr>
          <w:ilvl w:val="0"/>
          <w:numId w:val="1"/>
        </w:numPr>
        <w:shd w:val="clear" w:color="auto" w:fill="auto"/>
        <w:tabs>
          <w:tab w:val="left" w:pos="1657"/>
        </w:tabs>
        <w:spacing w:after="273" w:line="281" w:lineRule="exact"/>
        <w:ind w:left="1660" w:hanging="340"/>
      </w:pPr>
      <w:r>
        <w:t xml:space="preserve">Smluvní strany se dohodly na společném uspořádání výstavy s názvem </w:t>
      </w:r>
      <w:r w:rsidR="00AB137C">
        <w:rPr>
          <w:rStyle w:val="Zkladntext2Kurzva"/>
        </w:rPr>
        <w:t>,Hippolyt Soběslav Pinkas</w:t>
      </w:r>
      <w:r>
        <w:rPr>
          <w:rStyle w:val="Zkladntext2Kurzva"/>
        </w:rPr>
        <w:t xml:space="preserve"> (1827-1901)”,</w:t>
      </w:r>
      <w:r>
        <w:t xml:space="preserve"> která se bude konat ve výstavních prostorách Wortnerova domu na adrese: U Černé věže, 370 01 České Budějovice, a to v období od 13. 10. 2016 do 22. 1. 2017 (dále jen „výstava”).</w:t>
      </w:r>
    </w:p>
    <w:p w:rsidR="00FF27BE" w:rsidRDefault="001D7917">
      <w:pPr>
        <w:pStyle w:val="Nadpis10"/>
        <w:framePr w:w="10055" w:h="9773" w:hRule="exact" w:wrap="none" w:vAnchor="page" w:hAnchor="page" w:x="478" w:y="5347"/>
        <w:shd w:val="clear" w:color="auto" w:fill="auto"/>
        <w:spacing w:before="0" w:after="169" w:line="240" w:lineRule="exact"/>
        <w:ind w:left="5460"/>
      </w:pPr>
      <w:bookmarkStart w:id="2" w:name="bookmark2"/>
      <w:r>
        <w:t>I.</w:t>
      </w:r>
      <w:bookmarkEnd w:id="2"/>
    </w:p>
    <w:p w:rsidR="00FF27BE" w:rsidRDefault="001D7917">
      <w:pPr>
        <w:pStyle w:val="Nadpis30"/>
        <w:framePr w:w="10055" w:h="9773" w:hRule="exact" w:wrap="none" w:vAnchor="page" w:hAnchor="page" w:x="478" w:y="5347"/>
        <w:shd w:val="clear" w:color="auto" w:fill="auto"/>
        <w:spacing w:before="0" w:after="140" w:line="240" w:lineRule="exact"/>
        <w:ind w:left="4600"/>
        <w:jc w:val="left"/>
      </w:pPr>
      <w:bookmarkStart w:id="3" w:name="bookmark3"/>
      <w:r>
        <w:t>Předmět smlouvy</w:t>
      </w:r>
      <w:bookmarkEnd w:id="3"/>
    </w:p>
    <w:p w:rsidR="00FF27BE" w:rsidRDefault="001D7917">
      <w:pPr>
        <w:pStyle w:val="Zkladntext20"/>
        <w:framePr w:w="10055" w:h="9773" w:hRule="exact" w:wrap="none" w:vAnchor="page" w:hAnchor="page" w:x="478" w:y="5347"/>
        <w:numPr>
          <w:ilvl w:val="0"/>
          <w:numId w:val="2"/>
        </w:numPr>
        <w:shd w:val="clear" w:color="auto" w:fill="auto"/>
        <w:tabs>
          <w:tab w:val="left" w:pos="1655"/>
        </w:tabs>
        <w:spacing w:after="0" w:line="281" w:lineRule="exact"/>
        <w:ind w:left="1660" w:hanging="340"/>
        <w:jc w:val="left"/>
      </w:pPr>
      <w:r>
        <w:t>Předmětem této smlouvy je spolupráce smluvních stran na přípravě a realizaci výstavy.</w:t>
      </w:r>
    </w:p>
    <w:p w:rsidR="00FF27BE" w:rsidRDefault="001D7917">
      <w:pPr>
        <w:pStyle w:val="ZhlavneboZpat0"/>
        <w:framePr w:wrap="none" w:vAnchor="page" w:hAnchor="page" w:x="5839" w:y="15702"/>
        <w:shd w:val="clear" w:color="auto" w:fill="auto"/>
        <w:spacing w:line="210" w:lineRule="exact"/>
      </w:pPr>
      <w:r>
        <w:t>1</w:t>
      </w:r>
    </w:p>
    <w:p w:rsidR="00FD1601" w:rsidRDefault="00FD1601">
      <w:pPr>
        <w:rPr>
          <w:sz w:val="2"/>
          <w:szCs w:val="2"/>
        </w:rPr>
        <w:sectPr w:rsidR="00FD160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27BE" w:rsidRDefault="001D7917">
      <w:pPr>
        <w:pStyle w:val="Zkladntext20"/>
        <w:framePr w:w="10055" w:h="13651" w:hRule="exact" w:wrap="none" w:vAnchor="page" w:hAnchor="page" w:x="478" w:y="1361"/>
        <w:numPr>
          <w:ilvl w:val="0"/>
          <w:numId w:val="2"/>
        </w:numPr>
        <w:shd w:val="clear" w:color="auto" w:fill="auto"/>
        <w:tabs>
          <w:tab w:val="left" w:pos="1762"/>
        </w:tabs>
        <w:spacing w:after="123" w:line="288" w:lineRule="exact"/>
        <w:ind w:left="1660" w:hanging="340"/>
      </w:pPr>
      <w:r>
        <w:lastRenderedPageBreak/>
        <w:t>Smluvní strany se dále dohodly, že budou při naplňování předmětu této smlouvy přednostně hledat vzájemně přijatelná řešení s cílem zajistit bezproblémový průběh výstavy.</w:t>
      </w:r>
    </w:p>
    <w:p w:rsidR="00FF27BE" w:rsidRDefault="001D7917">
      <w:pPr>
        <w:pStyle w:val="Zkladntext20"/>
        <w:framePr w:w="10055" w:h="13651" w:hRule="exact" w:wrap="none" w:vAnchor="page" w:hAnchor="page" w:x="478" w:y="1361"/>
        <w:numPr>
          <w:ilvl w:val="0"/>
          <w:numId w:val="2"/>
        </w:numPr>
        <w:shd w:val="clear" w:color="auto" w:fill="auto"/>
        <w:tabs>
          <w:tab w:val="left" w:pos="1762"/>
        </w:tabs>
        <w:spacing w:after="456" w:line="284" w:lineRule="exact"/>
        <w:ind w:left="1660" w:hanging="340"/>
      </w:pPr>
      <w:r>
        <w:t xml:space="preserve">AJG uhradí NG náklady na externí restaurování obrazu Hippolyta Soběslava Pinkase - </w:t>
      </w:r>
      <w:r>
        <w:rPr>
          <w:rStyle w:val="Zkladntext2Kurzva"/>
        </w:rPr>
        <w:t>Vlastní podobizna</w:t>
      </w:r>
      <w:r>
        <w:t xml:space="preserve"> (inv. č. O 9989) ve výši 35.000,- Kč, náklady na deinstalaci a opětovnou instalaci bezpečnostní čidel u obrazů, které budou zapůjčeny ze stálé expozice NG ve Veletržním paláci, v celkové výši 5.500,- Kč a rovněž případné vícenáklady, které nebylo možné v době uzavření této smlouvy předvídat až do výše 20 % ze shora uvedených částek. AJG zároveň uhradí NG náklady na restaurování a adjustování kreseb ve výši 8.800,- Kč. Úhrady proběhnou dle faktur/y vystavených NG.</w:t>
      </w:r>
    </w:p>
    <w:p w:rsidR="00FF27BE" w:rsidRDefault="001D7917">
      <w:pPr>
        <w:pStyle w:val="Zkladntext20"/>
        <w:framePr w:w="10055" w:h="13651" w:hRule="exact" w:wrap="none" w:vAnchor="page" w:hAnchor="page" w:x="478" w:y="1361"/>
        <w:numPr>
          <w:ilvl w:val="0"/>
          <w:numId w:val="2"/>
        </w:numPr>
        <w:shd w:val="clear" w:color="auto" w:fill="auto"/>
        <w:tabs>
          <w:tab w:val="left" w:pos="1762"/>
        </w:tabs>
        <w:spacing w:after="49" w:line="240" w:lineRule="exact"/>
        <w:ind w:left="1660" w:hanging="340"/>
      </w:pPr>
      <w:r>
        <w:t>Harmonogram:</w:t>
      </w:r>
    </w:p>
    <w:p w:rsidR="00FF27BE" w:rsidRDefault="001D7917" w:rsidP="00C07D65">
      <w:pPr>
        <w:pStyle w:val="Zkladntext20"/>
        <w:framePr w:w="10055" w:h="13651" w:hRule="exact" w:wrap="none" w:vAnchor="page" w:hAnchor="page" w:x="478" w:y="1361"/>
        <w:numPr>
          <w:ilvl w:val="0"/>
          <w:numId w:val="11"/>
        </w:numPr>
        <w:shd w:val="clear" w:color="auto" w:fill="auto"/>
        <w:spacing w:after="0" w:line="240" w:lineRule="exact"/>
      </w:pPr>
      <w:r>
        <w:t>instalace výstavy: 3. 10.-12. 10. 2016</w:t>
      </w:r>
    </w:p>
    <w:p w:rsidR="00FF27BE" w:rsidRDefault="001D7917">
      <w:pPr>
        <w:pStyle w:val="Zkladntext20"/>
        <w:framePr w:w="10055" w:h="13651" w:hRule="exact" w:wrap="none" w:vAnchor="page" w:hAnchor="page" w:x="478" w:y="1361"/>
        <w:numPr>
          <w:ilvl w:val="0"/>
          <w:numId w:val="3"/>
        </w:numPr>
        <w:shd w:val="clear" w:color="auto" w:fill="auto"/>
        <w:tabs>
          <w:tab w:val="left" w:pos="1946"/>
        </w:tabs>
        <w:spacing w:after="0" w:line="306" w:lineRule="exact"/>
        <w:ind w:left="2020" w:hanging="360"/>
      </w:pPr>
      <w:r>
        <w:t>tisková konference: 13. 10. 2016 v 10 h v AJG, Wortnerův dům, ČB</w:t>
      </w:r>
    </w:p>
    <w:p w:rsidR="00FF27BE" w:rsidRDefault="001D7917">
      <w:pPr>
        <w:pStyle w:val="Zkladntext20"/>
        <w:framePr w:w="10055" w:h="13651" w:hRule="exact" w:wrap="none" w:vAnchor="page" w:hAnchor="page" w:x="478" w:y="1361"/>
        <w:numPr>
          <w:ilvl w:val="0"/>
          <w:numId w:val="3"/>
        </w:numPr>
        <w:shd w:val="clear" w:color="auto" w:fill="auto"/>
        <w:tabs>
          <w:tab w:val="left" w:pos="1946"/>
        </w:tabs>
        <w:spacing w:after="0" w:line="306" w:lineRule="exact"/>
        <w:ind w:left="2020" w:hanging="360"/>
      </w:pPr>
      <w:r>
        <w:t>vernisáž: 13. 10. 2016 v 17 h v AJG, Wortnerův dům, ČB</w:t>
      </w:r>
    </w:p>
    <w:p w:rsidR="00FF27BE" w:rsidRDefault="001D7917">
      <w:pPr>
        <w:pStyle w:val="Zkladntext20"/>
        <w:framePr w:w="10055" w:h="13651" w:hRule="exact" w:wrap="none" w:vAnchor="page" w:hAnchor="page" w:x="478" w:y="1361"/>
        <w:numPr>
          <w:ilvl w:val="0"/>
          <w:numId w:val="3"/>
        </w:numPr>
        <w:shd w:val="clear" w:color="auto" w:fill="auto"/>
        <w:tabs>
          <w:tab w:val="left" w:pos="1946"/>
        </w:tabs>
        <w:spacing w:after="0" w:line="306" w:lineRule="exact"/>
        <w:ind w:left="2020" w:hanging="360"/>
      </w:pPr>
      <w:r>
        <w:t>doba konání výstavy: 13. 10. 2016 - 22. 1.2017</w:t>
      </w:r>
    </w:p>
    <w:p w:rsidR="00FF27BE" w:rsidRDefault="001D7917">
      <w:pPr>
        <w:pStyle w:val="Zkladntext20"/>
        <w:framePr w:w="10055" w:h="13651" w:hRule="exact" w:wrap="none" w:vAnchor="page" w:hAnchor="page" w:x="478" w:y="1361"/>
        <w:numPr>
          <w:ilvl w:val="0"/>
          <w:numId w:val="3"/>
        </w:numPr>
        <w:shd w:val="clear" w:color="auto" w:fill="auto"/>
        <w:tabs>
          <w:tab w:val="left" w:pos="2019"/>
        </w:tabs>
        <w:spacing w:after="0" w:line="306" w:lineRule="exact"/>
        <w:ind w:left="2020" w:hanging="360"/>
      </w:pPr>
      <w:r>
        <w:t>deinstalace výstavy: 23. - 24. 1. 2017</w:t>
      </w:r>
    </w:p>
    <w:p w:rsidR="00FF27BE" w:rsidRDefault="001D7917">
      <w:pPr>
        <w:pStyle w:val="Zkladntext20"/>
        <w:framePr w:w="10055" w:h="13651" w:hRule="exact" w:wrap="none" w:vAnchor="page" w:hAnchor="page" w:x="478" w:y="1361"/>
        <w:numPr>
          <w:ilvl w:val="0"/>
          <w:numId w:val="3"/>
        </w:numPr>
        <w:shd w:val="clear" w:color="auto" w:fill="auto"/>
        <w:tabs>
          <w:tab w:val="left" w:pos="1950"/>
        </w:tabs>
        <w:spacing w:after="593" w:line="306" w:lineRule="exact"/>
        <w:ind w:left="2020" w:hanging="360"/>
      </w:pPr>
      <w:r>
        <w:t>odvoz exponátů: 24. 1.2017</w:t>
      </w:r>
    </w:p>
    <w:p w:rsidR="00FF27BE" w:rsidRDefault="001D7917">
      <w:pPr>
        <w:pStyle w:val="Zkladntext20"/>
        <w:framePr w:w="10055" w:h="13651" w:hRule="exact" w:wrap="none" w:vAnchor="page" w:hAnchor="page" w:x="478" w:y="1361"/>
        <w:shd w:val="clear" w:color="auto" w:fill="auto"/>
        <w:spacing w:after="342" w:line="240" w:lineRule="exact"/>
        <w:ind w:left="2020" w:hanging="360"/>
      </w:pPr>
      <w:r>
        <w:t>Dohodnuté termíny je možno měnit na základě předchozí dohody smluvních stran.</w:t>
      </w:r>
    </w:p>
    <w:p w:rsidR="00FF27BE" w:rsidRDefault="001D7917">
      <w:pPr>
        <w:pStyle w:val="Nadpis30"/>
        <w:framePr w:w="10055" w:h="13651" w:hRule="exact" w:wrap="none" w:vAnchor="page" w:hAnchor="page" w:x="478" w:y="1361"/>
        <w:shd w:val="clear" w:color="auto" w:fill="auto"/>
        <w:spacing w:before="0" w:after="166" w:line="240" w:lineRule="exact"/>
        <w:ind w:left="5420"/>
        <w:jc w:val="left"/>
      </w:pPr>
      <w:bookmarkStart w:id="4" w:name="bookmark4"/>
      <w:r>
        <w:t>II.</w:t>
      </w:r>
      <w:bookmarkEnd w:id="4"/>
    </w:p>
    <w:p w:rsidR="00FF27BE" w:rsidRDefault="001D7917">
      <w:pPr>
        <w:pStyle w:val="Nadpis30"/>
        <w:framePr w:w="10055" w:h="13651" w:hRule="exact" w:wrap="none" w:vAnchor="page" w:hAnchor="page" w:x="478" w:y="1361"/>
        <w:shd w:val="clear" w:color="auto" w:fill="auto"/>
        <w:spacing w:before="0" w:after="132" w:line="240" w:lineRule="exact"/>
        <w:ind w:left="3720"/>
        <w:jc w:val="left"/>
      </w:pPr>
      <w:bookmarkStart w:id="5" w:name="bookmark5"/>
      <w:r>
        <w:t>Práva a povinnosti smluvních stran</w:t>
      </w:r>
      <w:bookmarkEnd w:id="5"/>
    </w:p>
    <w:p w:rsidR="00FF27BE" w:rsidRDefault="001D7917">
      <w:pPr>
        <w:pStyle w:val="Zkladntext20"/>
        <w:framePr w:w="10055" w:h="13651" w:hRule="exact" w:wrap="none" w:vAnchor="page" w:hAnchor="page" w:x="478" w:y="1361"/>
        <w:shd w:val="clear" w:color="auto" w:fill="auto"/>
        <w:spacing w:after="0" w:line="292" w:lineRule="exact"/>
        <w:ind w:left="1660" w:hanging="340"/>
      </w:pPr>
      <w:r>
        <w:t>1. AJG se zavazuje na vlastní náklady realizovat výstavu, tzn. mimo jiné:</w:t>
      </w:r>
    </w:p>
    <w:p w:rsidR="00FF27BE" w:rsidRDefault="001D7917">
      <w:pPr>
        <w:pStyle w:val="Zkladntext20"/>
        <w:framePr w:w="10055" w:h="13651" w:hRule="exact" w:wrap="none" w:vAnchor="page" w:hAnchor="page" w:x="478" w:y="1361"/>
        <w:numPr>
          <w:ilvl w:val="0"/>
          <w:numId w:val="4"/>
        </w:numPr>
        <w:shd w:val="clear" w:color="auto" w:fill="auto"/>
        <w:tabs>
          <w:tab w:val="left" w:pos="2026"/>
        </w:tabs>
        <w:spacing w:after="0" w:line="292" w:lineRule="exact"/>
        <w:ind w:left="2020" w:hanging="360"/>
      </w:pPr>
      <w:r>
        <w:t>zajistit výstavní prostory ve Wortnerově domě;</w:t>
      </w:r>
    </w:p>
    <w:p w:rsidR="00FF27BE" w:rsidRDefault="001D7917">
      <w:pPr>
        <w:pStyle w:val="Zkladntext20"/>
        <w:framePr w:w="10055" w:h="13651" w:hRule="exact" w:wrap="none" w:vAnchor="page" w:hAnchor="page" w:x="478" w:y="1361"/>
        <w:numPr>
          <w:ilvl w:val="0"/>
          <w:numId w:val="4"/>
        </w:numPr>
        <w:shd w:val="clear" w:color="auto" w:fill="auto"/>
        <w:tabs>
          <w:tab w:val="left" w:pos="2051"/>
        </w:tabs>
        <w:spacing w:after="0" w:line="292" w:lineRule="exact"/>
        <w:ind w:left="2020" w:hanging="360"/>
      </w:pPr>
      <w:r>
        <w:t>poskytnout facility report o klimatických a světelných podmínkách ve výstavních prostorách a tyto dodržovat dle standardů NG a na základě smlouvy o výpůjčce;</w:t>
      </w:r>
    </w:p>
    <w:p w:rsidR="00FF27BE" w:rsidRDefault="001D7917">
      <w:pPr>
        <w:pStyle w:val="Zkladntext20"/>
        <w:framePr w:w="10055" w:h="13651" w:hRule="exact" w:wrap="none" w:vAnchor="page" w:hAnchor="page" w:x="478" w:y="1361"/>
        <w:numPr>
          <w:ilvl w:val="0"/>
          <w:numId w:val="4"/>
        </w:numPr>
        <w:shd w:val="clear" w:color="auto" w:fill="auto"/>
        <w:tabs>
          <w:tab w:val="left" w:pos="2051"/>
        </w:tabs>
        <w:spacing w:after="0" w:line="292" w:lineRule="exact"/>
        <w:ind w:left="2020" w:hanging="360"/>
      </w:pPr>
      <w:r>
        <w:t>zajistit návrh a výrobu výstavní grafiky (např. popisky, textové panely, tiráž aj.), grafický návrh a výrobu propagačních materiálů (např. leták, banner, plakát, pozvánka na vernisáž aj.);</w:t>
      </w:r>
    </w:p>
    <w:p w:rsidR="00FF27BE" w:rsidRDefault="001D7917">
      <w:pPr>
        <w:pStyle w:val="Zkladntext20"/>
        <w:framePr w:w="10055" w:h="13651" w:hRule="exact" w:wrap="none" w:vAnchor="page" w:hAnchor="page" w:x="478" w:y="1361"/>
        <w:numPr>
          <w:ilvl w:val="0"/>
          <w:numId w:val="4"/>
        </w:numPr>
        <w:shd w:val="clear" w:color="auto" w:fill="auto"/>
        <w:tabs>
          <w:tab w:val="left" w:pos="2051"/>
        </w:tabs>
        <w:spacing w:after="0" w:line="292" w:lineRule="exact"/>
        <w:ind w:left="2020" w:hanging="360"/>
      </w:pPr>
      <w:r>
        <w:t>zajistit korektury a překlady výstavních textů a popisek;</w:t>
      </w:r>
    </w:p>
    <w:p w:rsidR="00FF27BE" w:rsidRDefault="001D7917">
      <w:pPr>
        <w:pStyle w:val="Zkladntext20"/>
        <w:framePr w:w="10055" w:h="13651" w:hRule="exact" w:wrap="none" w:vAnchor="page" w:hAnchor="page" w:x="478" w:y="1361"/>
        <w:numPr>
          <w:ilvl w:val="0"/>
          <w:numId w:val="4"/>
        </w:numPr>
        <w:shd w:val="clear" w:color="auto" w:fill="auto"/>
        <w:tabs>
          <w:tab w:val="left" w:pos="2051"/>
        </w:tabs>
        <w:spacing w:after="0" w:line="292" w:lineRule="exact"/>
        <w:ind w:left="2020" w:hanging="360"/>
      </w:pPr>
      <w:r>
        <w:t>poskytnout pro účely výstavy vlastní sbírkové předměty a zajistit zápůjčky sbírkových předmětů z jiných institucí;</w:t>
      </w:r>
    </w:p>
    <w:p w:rsidR="00FF27BE" w:rsidRDefault="001D7917">
      <w:pPr>
        <w:pStyle w:val="Zkladntext20"/>
        <w:framePr w:w="10055" w:h="13651" w:hRule="exact" w:wrap="none" w:vAnchor="page" w:hAnchor="page" w:x="478" w:y="1361"/>
        <w:numPr>
          <w:ilvl w:val="0"/>
          <w:numId w:val="4"/>
        </w:numPr>
        <w:shd w:val="clear" w:color="auto" w:fill="auto"/>
        <w:tabs>
          <w:tab w:val="left" w:pos="2051"/>
        </w:tabs>
        <w:spacing w:after="0" w:line="292" w:lineRule="exact"/>
        <w:ind w:left="2020" w:hanging="360"/>
      </w:pPr>
      <w:r>
        <w:t>zajistit odborné zabalení sbírkových předmětů a jejich transport z NG do výstavních prostor a jejich transport zpět po skončení výstavy;</w:t>
      </w:r>
    </w:p>
    <w:p w:rsidR="00FF27BE" w:rsidRDefault="001D7917">
      <w:pPr>
        <w:pStyle w:val="Zkladntext20"/>
        <w:framePr w:w="10055" w:h="13651" w:hRule="exact" w:wrap="none" w:vAnchor="page" w:hAnchor="page" w:x="478" w:y="1361"/>
        <w:numPr>
          <w:ilvl w:val="0"/>
          <w:numId w:val="4"/>
        </w:numPr>
        <w:shd w:val="clear" w:color="auto" w:fill="auto"/>
        <w:tabs>
          <w:tab w:val="left" w:pos="2051"/>
        </w:tabs>
        <w:spacing w:after="0" w:line="292" w:lineRule="exact"/>
        <w:ind w:left="2020" w:hanging="360"/>
      </w:pPr>
      <w:r>
        <w:t>zajistit instalaci a deinstalaci sbírkových předmětů;</w:t>
      </w:r>
    </w:p>
    <w:p w:rsidR="00FF27BE" w:rsidRDefault="001D7917">
      <w:pPr>
        <w:pStyle w:val="Zkladntext20"/>
        <w:framePr w:w="10055" w:h="13651" w:hRule="exact" w:wrap="none" w:vAnchor="page" w:hAnchor="page" w:x="478" w:y="1361"/>
        <w:numPr>
          <w:ilvl w:val="0"/>
          <w:numId w:val="4"/>
        </w:numPr>
        <w:shd w:val="clear" w:color="auto" w:fill="auto"/>
        <w:tabs>
          <w:tab w:val="left" w:pos="2051"/>
        </w:tabs>
        <w:spacing w:after="0" w:line="292" w:lineRule="exact"/>
        <w:ind w:left="2020" w:hanging="360"/>
      </w:pPr>
      <w:r>
        <w:t>umístit logo NG vždy vedle loga AJG a zřizovatele Jihočeského kraje na všech propagačních materiálech výstavy v elektronické i tištěné podobě;</w:t>
      </w:r>
    </w:p>
    <w:p w:rsidR="00FF27BE" w:rsidRDefault="001D7917">
      <w:pPr>
        <w:pStyle w:val="Zkladntext20"/>
        <w:framePr w:w="10055" w:h="13651" w:hRule="exact" w:wrap="none" w:vAnchor="page" w:hAnchor="page" w:x="478" w:y="1361"/>
        <w:numPr>
          <w:ilvl w:val="0"/>
          <w:numId w:val="4"/>
        </w:numPr>
        <w:shd w:val="clear" w:color="auto" w:fill="auto"/>
        <w:tabs>
          <w:tab w:val="left" w:pos="2051"/>
        </w:tabs>
        <w:spacing w:after="0" w:line="292" w:lineRule="exact"/>
        <w:ind w:left="2020" w:hanging="360"/>
      </w:pPr>
      <w:r>
        <w:t>zajistit propagaci výstavy v rámci komunikačních kanálů AJG a mediálních partnerů AJG;</w:t>
      </w:r>
    </w:p>
    <w:p w:rsidR="00FF27BE" w:rsidRDefault="001D7917">
      <w:pPr>
        <w:pStyle w:val="Zkladntext20"/>
        <w:framePr w:w="10055" w:h="13651" w:hRule="exact" w:wrap="none" w:vAnchor="page" w:hAnchor="page" w:x="478" w:y="1361"/>
        <w:numPr>
          <w:ilvl w:val="0"/>
          <w:numId w:val="4"/>
        </w:numPr>
        <w:shd w:val="clear" w:color="auto" w:fill="auto"/>
        <w:tabs>
          <w:tab w:val="left" w:pos="2051"/>
        </w:tabs>
        <w:spacing w:after="0" w:line="292" w:lineRule="exact"/>
        <w:ind w:left="2020" w:hanging="360"/>
      </w:pPr>
      <w:r>
        <w:t>poskytnout NG pozvánku v elektronické verzi a dále 10 kusů tištěných pozvánek na vernisáž a 10 kusů volných vstupenek na výstavu;</w:t>
      </w:r>
    </w:p>
    <w:p w:rsidR="00FF27BE" w:rsidRDefault="001D7917">
      <w:pPr>
        <w:pStyle w:val="ZhlavneboZpat0"/>
        <w:framePr w:wrap="none" w:vAnchor="page" w:hAnchor="page" w:x="5835" w:y="15804"/>
        <w:shd w:val="clear" w:color="auto" w:fill="auto"/>
        <w:spacing w:line="210" w:lineRule="exact"/>
      </w:pPr>
      <w:r>
        <w:t>2</w:t>
      </w:r>
    </w:p>
    <w:p w:rsidR="00FF27BE" w:rsidRDefault="00FF27BE">
      <w:pPr>
        <w:rPr>
          <w:sz w:val="2"/>
          <w:szCs w:val="2"/>
        </w:rPr>
        <w:sectPr w:rsidR="00FF27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27BE" w:rsidRDefault="00FF27BE">
      <w:pPr>
        <w:pStyle w:val="ZhlavneboZpat40"/>
        <w:framePr w:wrap="none" w:vAnchor="page" w:hAnchor="page" w:x="8431" w:y="518"/>
        <w:shd w:val="clear" w:color="auto" w:fill="auto"/>
        <w:spacing w:line="340" w:lineRule="exact"/>
      </w:pPr>
    </w:p>
    <w:p w:rsidR="00FF27BE" w:rsidRDefault="001D7917">
      <w:pPr>
        <w:pStyle w:val="Zkladntext20"/>
        <w:framePr w:w="10055" w:h="7788" w:hRule="exact" w:wrap="none" w:vAnchor="page" w:hAnchor="page" w:x="478" w:y="1331"/>
        <w:numPr>
          <w:ilvl w:val="0"/>
          <w:numId w:val="4"/>
        </w:numPr>
        <w:shd w:val="clear" w:color="auto" w:fill="auto"/>
        <w:tabs>
          <w:tab w:val="left" w:pos="2003"/>
        </w:tabs>
        <w:spacing w:after="0" w:line="284" w:lineRule="exact"/>
        <w:ind w:left="2045" w:right="11"/>
      </w:pPr>
      <w:r>
        <w:t>poskytnout NG celkem 8 ks katalogů (3 pro Sbírku kresby a grafiky, 3 pro Sbírku</w:t>
      </w:r>
      <w:r>
        <w:br/>
        <w:t>umění 19. století a 2 pro lektorské oddělení — ve smlouvě o výpůjčce jsou</w:t>
      </w:r>
      <w:r>
        <w:br/>
        <w:t>uvedeny další 2 výtisky pro knihovnu NG);</w:t>
      </w:r>
    </w:p>
    <w:p w:rsidR="00FF27BE" w:rsidRDefault="001D7917">
      <w:pPr>
        <w:pStyle w:val="Zkladntext20"/>
        <w:framePr w:w="10055" w:h="7788" w:hRule="exact" w:wrap="none" w:vAnchor="page" w:hAnchor="page" w:x="478" w:y="1331"/>
        <w:numPr>
          <w:ilvl w:val="0"/>
          <w:numId w:val="4"/>
        </w:numPr>
        <w:shd w:val="clear" w:color="auto" w:fill="auto"/>
        <w:tabs>
          <w:tab w:val="left" w:pos="2003"/>
        </w:tabs>
        <w:spacing w:after="0" w:line="240" w:lineRule="exact"/>
        <w:ind w:left="2045" w:right="11"/>
      </w:pPr>
      <w:r>
        <w:t>zorganizovat tiskovou konferenci a vernisáž výstavy včetně občerstvení;</w:t>
      </w:r>
    </w:p>
    <w:p w:rsidR="00FF27BE" w:rsidRDefault="001D7917">
      <w:pPr>
        <w:pStyle w:val="Zkladntext20"/>
        <w:framePr w:w="10055" w:h="7788" w:hRule="exact" w:wrap="none" w:vAnchor="page" w:hAnchor="page" w:x="478" w:y="1331"/>
        <w:numPr>
          <w:ilvl w:val="0"/>
          <w:numId w:val="4"/>
        </w:numPr>
        <w:shd w:val="clear" w:color="auto" w:fill="auto"/>
        <w:tabs>
          <w:tab w:val="left" w:pos="431"/>
        </w:tabs>
        <w:spacing w:after="0" w:line="284" w:lineRule="exact"/>
        <w:ind w:left="5" w:firstLine="1640"/>
        <w:jc w:val="left"/>
      </w:pPr>
      <w:r>
        <w:t>zabezpečit služby spojené s provozem výstavy (ostraha, osvětlení, energie,</w:t>
      </w:r>
    </w:p>
    <w:p w:rsidR="00FF27BE" w:rsidRDefault="001D7917" w:rsidP="00FD1601">
      <w:pPr>
        <w:pStyle w:val="Zkladntext20"/>
        <w:framePr w:w="10055" w:h="7788" w:hRule="exact" w:wrap="none" w:vAnchor="page" w:hAnchor="page" w:x="478" w:y="1331"/>
        <w:shd w:val="clear" w:color="auto" w:fill="auto"/>
        <w:tabs>
          <w:tab w:val="left" w:pos="2417"/>
        </w:tabs>
        <w:spacing w:after="0" w:line="284" w:lineRule="exact"/>
        <w:ind w:left="1990" w:firstLine="0"/>
        <w:jc w:val="left"/>
      </w:pPr>
      <w:r>
        <w:t>kustodi, pokladní, úklid).</w:t>
      </w:r>
    </w:p>
    <w:p w:rsidR="00FD1601" w:rsidRDefault="00FD1601" w:rsidP="00FD1601">
      <w:pPr>
        <w:pStyle w:val="Zkladntext20"/>
        <w:framePr w:w="10055" w:h="7788" w:hRule="exact" w:wrap="none" w:vAnchor="page" w:hAnchor="page" w:x="478" w:y="1331"/>
        <w:shd w:val="clear" w:color="auto" w:fill="auto"/>
        <w:spacing w:after="0" w:line="240" w:lineRule="auto"/>
        <w:ind w:left="1990" w:firstLine="0"/>
        <w:jc w:val="left"/>
      </w:pPr>
    </w:p>
    <w:p w:rsidR="00FF27BE" w:rsidRDefault="001D7917" w:rsidP="00FD1601">
      <w:pPr>
        <w:pStyle w:val="Zkladntext20"/>
        <w:framePr w:w="10055" w:h="7788" w:hRule="exact" w:wrap="none" w:vAnchor="page" w:hAnchor="page" w:x="478" w:y="1331"/>
        <w:shd w:val="clear" w:color="auto" w:fill="auto"/>
        <w:spacing w:after="0" w:line="240" w:lineRule="auto"/>
        <w:ind w:left="1990" w:firstLine="0"/>
        <w:jc w:val="left"/>
      </w:pPr>
      <w:r>
        <w:t>se zavazuje na vlastní náklady:</w:t>
      </w:r>
    </w:p>
    <w:p w:rsidR="00FF27BE" w:rsidRDefault="001D7917" w:rsidP="00FD1601">
      <w:pPr>
        <w:pStyle w:val="Zkladntext20"/>
        <w:framePr w:w="10055" w:h="7788" w:hRule="exact" w:wrap="none" w:vAnchor="page" w:hAnchor="page" w:x="478" w:y="1331"/>
        <w:shd w:val="clear" w:color="auto" w:fill="auto"/>
        <w:spacing w:after="0" w:line="240" w:lineRule="auto"/>
        <w:ind w:left="1991" w:firstLine="0"/>
        <w:jc w:val="left"/>
      </w:pPr>
      <w:r>
        <w:t>vypůjčit ze své sbírky sbírkové předměty pro výstavu v počtu 27 kusů;</w:t>
      </w:r>
      <w:r>
        <w:br/>
        <w:t>uzavřít s AJG Smlouvu o výpůjčce pro sbírkové předměty vybrané na výstavu;</w:t>
      </w:r>
      <w:r>
        <w:br/>
        <w:t>poskytnout vybrané sbírkové předměty na celou dobu konání výstavy;</w:t>
      </w:r>
      <w:r>
        <w:br/>
        <w:t>zajistit přípravu vybraných sbírkových předmětů k transportu;</w:t>
      </w:r>
      <w:r>
        <w:br/>
        <w:t>poskytnout AJG logo NG v elektronické podobě;</w:t>
      </w:r>
    </w:p>
    <w:p w:rsidR="00FF27BE" w:rsidRDefault="001D7917">
      <w:pPr>
        <w:pStyle w:val="Zkladntext20"/>
        <w:framePr w:w="10055" w:h="7788" w:hRule="exact" w:wrap="none" w:vAnchor="page" w:hAnchor="page" w:x="478" w:y="1331"/>
        <w:shd w:val="clear" w:color="auto" w:fill="auto"/>
        <w:spacing w:after="0" w:line="299" w:lineRule="exact"/>
        <w:ind w:left="1991" w:firstLine="0"/>
        <w:jc w:val="left"/>
      </w:pPr>
      <w:r>
        <w:t>zajistit propagaci výstavy v rámci komunikačních kanálů NG (např. newsletter,</w:t>
      </w:r>
      <w:r>
        <w:br/>
        <w:t>sociální sítě, webové stránky);</w:t>
      </w:r>
    </w:p>
    <w:p w:rsidR="00FF27BE" w:rsidRDefault="001D7917">
      <w:pPr>
        <w:pStyle w:val="Zkladntext20"/>
        <w:framePr w:w="10055" w:h="7788" w:hRule="exact" w:wrap="none" w:vAnchor="page" w:hAnchor="page" w:x="478" w:y="1331"/>
        <w:shd w:val="clear" w:color="auto" w:fill="auto"/>
        <w:spacing w:after="287" w:line="299" w:lineRule="exact"/>
        <w:ind w:left="1991" w:firstLine="0"/>
        <w:jc w:val="left"/>
      </w:pPr>
      <w:r>
        <w:t>nominovat zástupce, který se zúčastní tiskové konference a vernisáže výstavy.</w:t>
      </w:r>
    </w:p>
    <w:p w:rsidR="00FF27BE" w:rsidRDefault="001D7917" w:rsidP="00E750B4">
      <w:pPr>
        <w:pStyle w:val="Zkladntext40"/>
        <w:framePr w:w="10055" w:h="7788" w:hRule="exact" w:wrap="none" w:vAnchor="page" w:hAnchor="page" w:x="478" w:y="1331"/>
        <w:shd w:val="clear" w:color="auto" w:fill="auto"/>
        <w:spacing w:before="0" w:after="169" w:line="240" w:lineRule="exact"/>
        <w:jc w:val="center"/>
      </w:pPr>
      <w:r>
        <w:t>III.</w:t>
      </w:r>
    </w:p>
    <w:p w:rsidR="00FF27BE" w:rsidRDefault="001D7917" w:rsidP="00E750B4">
      <w:pPr>
        <w:pStyle w:val="Zkladntext40"/>
        <w:framePr w:w="10055" w:h="7788" w:hRule="exact" w:wrap="none" w:vAnchor="page" w:hAnchor="page" w:x="478" w:y="1331"/>
        <w:shd w:val="clear" w:color="auto" w:fill="auto"/>
        <w:spacing w:before="0" w:after="138" w:line="240" w:lineRule="exact"/>
        <w:ind w:right="11"/>
        <w:jc w:val="center"/>
      </w:pPr>
      <w:r>
        <w:t>Společná ustanovení</w:t>
      </w:r>
    </w:p>
    <w:p w:rsidR="00FF27BE" w:rsidRDefault="001D7917">
      <w:pPr>
        <w:pStyle w:val="Zkladntext20"/>
        <w:framePr w:w="10055" w:h="7788" w:hRule="exact" w:wrap="none" w:vAnchor="page" w:hAnchor="page" w:x="478" w:y="1331"/>
        <w:numPr>
          <w:ilvl w:val="0"/>
          <w:numId w:val="5"/>
        </w:numPr>
        <w:shd w:val="clear" w:color="auto" w:fill="auto"/>
        <w:tabs>
          <w:tab w:val="left" w:pos="1613"/>
        </w:tabs>
        <w:spacing w:after="57" w:line="284" w:lineRule="exact"/>
        <w:ind w:left="1640" w:right="11" w:hanging="380"/>
      </w:pPr>
      <w:r>
        <w:t>Smluvní strany se dohodly uvádět ve všech písemných a obrazových materiálech k</w:t>
      </w:r>
      <w:r>
        <w:br/>
        <w:t>výstavě a propagační grafice, včetně její elektronické verze, text: „</w:t>
      </w:r>
      <w:r>
        <w:rPr>
          <w:rStyle w:val="Zkladntext2Kurzva"/>
        </w:rPr>
        <w:t>Výstavu pořádá</w:t>
      </w:r>
      <w:r>
        <w:rPr>
          <w:rStyle w:val="Zkladntext2Kurzva"/>
        </w:rPr>
        <w:br/>
        <w:t>Alšova jihočeská galerie v Hluboké nad Vltavou ve spolupráci s Národní Galerií</w:t>
      </w:r>
      <w:r>
        <w:t xml:space="preserve"> v</w:t>
      </w:r>
      <w:r>
        <w:br/>
      </w:r>
      <w:r>
        <w:rPr>
          <w:rStyle w:val="Zkladntext2Kurzva"/>
        </w:rPr>
        <w:t>Praze</w:t>
      </w:r>
      <w:r>
        <w:rPr>
          <w:vertAlign w:val="superscript"/>
        </w:rPr>
        <w:t>1</w:t>
      </w:r>
      <w:r>
        <w:t>'.</w:t>
      </w:r>
    </w:p>
    <w:p w:rsidR="00FF27BE" w:rsidRDefault="001D7917">
      <w:pPr>
        <w:pStyle w:val="Zkladntext20"/>
        <w:framePr w:w="10055" w:h="7788" w:hRule="exact" w:wrap="none" w:vAnchor="page" w:hAnchor="page" w:x="478" w:y="1331"/>
        <w:numPr>
          <w:ilvl w:val="0"/>
          <w:numId w:val="5"/>
        </w:numPr>
        <w:shd w:val="clear" w:color="auto" w:fill="auto"/>
        <w:tabs>
          <w:tab w:val="left" w:pos="1613"/>
        </w:tabs>
        <w:spacing w:after="0" w:line="288" w:lineRule="exact"/>
        <w:ind w:left="1640" w:right="11" w:hanging="380"/>
      </w:pPr>
      <w:r>
        <w:t>K výstavě bude uspořádána společná tisková konference, AJG připraví text tiskové</w:t>
      </w:r>
      <w:r>
        <w:br/>
        <w:t>zprávy, který předloží zástupci NG nejpozději 48 hodin před tiskovou konferencí.</w:t>
      </w:r>
    </w:p>
    <w:p w:rsidR="00FF27BE" w:rsidRDefault="001D7917">
      <w:pPr>
        <w:pStyle w:val="Zkladntext20"/>
        <w:framePr w:w="742" w:h="2716" w:hRule="exact" w:wrap="none" w:vAnchor="page" w:hAnchor="page" w:x="1709" w:y="3444"/>
        <w:shd w:val="clear" w:color="auto" w:fill="auto"/>
        <w:spacing w:after="0" w:line="240" w:lineRule="exact"/>
        <w:ind w:firstLine="0"/>
        <w:jc w:val="left"/>
      </w:pPr>
      <w:r>
        <w:t>2. NG</w:t>
      </w:r>
    </w:p>
    <w:p w:rsidR="00FF27BE" w:rsidRDefault="001D7917">
      <w:pPr>
        <w:pStyle w:val="Zkladntext20"/>
        <w:framePr w:w="742" w:h="2716" w:hRule="exact" w:wrap="none" w:vAnchor="page" w:hAnchor="page" w:x="1709" w:y="3444"/>
        <w:shd w:val="clear" w:color="auto" w:fill="auto"/>
        <w:spacing w:after="0" w:line="302" w:lineRule="exact"/>
        <w:ind w:left="440" w:firstLine="0"/>
        <w:jc w:val="left"/>
      </w:pPr>
      <w:r>
        <w:t>a)</w:t>
      </w:r>
    </w:p>
    <w:p w:rsidR="00FF27BE" w:rsidRDefault="001D7917">
      <w:pPr>
        <w:pStyle w:val="Zkladntext20"/>
        <w:framePr w:w="742" w:h="2716" w:hRule="exact" w:wrap="none" w:vAnchor="page" w:hAnchor="page" w:x="1709" w:y="3444"/>
        <w:shd w:val="clear" w:color="auto" w:fill="auto"/>
        <w:spacing w:after="0" w:line="302" w:lineRule="exact"/>
        <w:ind w:left="440" w:firstLine="0"/>
        <w:jc w:val="left"/>
      </w:pPr>
      <w:r>
        <w:t>b)</w:t>
      </w:r>
    </w:p>
    <w:p w:rsidR="00FF27BE" w:rsidRDefault="001D7917">
      <w:pPr>
        <w:pStyle w:val="Zkladntext20"/>
        <w:framePr w:w="742" w:h="2716" w:hRule="exact" w:wrap="none" w:vAnchor="page" w:hAnchor="page" w:x="1709" w:y="3444"/>
        <w:shd w:val="clear" w:color="auto" w:fill="auto"/>
        <w:spacing w:after="0" w:line="302" w:lineRule="exact"/>
        <w:ind w:left="440" w:firstLine="0"/>
        <w:jc w:val="left"/>
      </w:pPr>
      <w:r>
        <w:t>c)</w:t>
      </w:r>
    </w:p>
    <w:p w:rsidR="00FF27BE" w:rsidRDefault="001D7917">
      <w:pPr>
        <w:pStyle w:val="Zkladntext20"/>
        <w:framePr w:w="742" w:h="2716" w:hRule="exact" w:wrap="none" w:vAnchor="page" w:hAnchor="page" w:x="1709" w:y="3444"/>
        <w:shd w:val="clear" w:color="auto" w:fill="auto"/>
        <w:spacing w:after="0" w:line="302" w:lineRule="exact"/>
        <w:ind w:left="440" w:firstLine="0"/>
        <w:jc w:val="left"/>
      </w:pPr>
      <w:r>
        <w:t>d)</w:t>
      </w:r>
    </w:p>
    <w:p w:rsidR="00FF27BE" w:rsidRDefault="001D7917">
      <w:pPr>
        <w:pStyle w:val="Zkladntext20"/>
        <w:framePr w:w="742" w:h="2716" w:hRule="exact" w:wrap="none" w:vAnchor="page" w:hAnchor="page" w:x="1709" w:y="3444"/>
        <w:shd w:val="clear" w:color="auto" w:fill="auto"/>
        <w:spacing w:after="0" w:line="302" w:lineRule="exact"/>
        <w:ind w:left="440" w:firstLine="0"/>
        <w:jc w:val="left"/>
      </w:pPr>
      <w:r>
        <w:t>e)</w:t>
      </w:r>
    </w:p>
    <w:p w:rsidR="00FF27BE" w:rsidRDefault="001D7917">
      <w:pPr>
        <w:pStyle w:val="Zkladntext20"/>
        <w:framePr w:w="742" w:h="2716" w:hRule="exact" w:wrap="none" w:vAnchor="page" w:hAnchor="page" w:x="1709" w:y="3444"/>
        <w:shd w:val="clear" w:color="auto" w:fill="auto"/>
        <w:spacing w:after="272" w:line="240" w:lineRule="exact"/>
        <w:ind w:left="440" w:firstLine="0"/>
        <w:jc w:val="left"/>
      </w:pPr>
      <w:r>
        <w:t>f)</w:t>
      </w:r>
    </w:p>
    <w:p w:rsidR="00FF27BE" w:rsidRDefault="001D7917">
      <w:pPr>
        <w:pStyle w:val="Zkladntext20"/>
        <w:framePr w:w="742" w:h="2716" w:hRule="exact" w:wrap="none" w:vAnchor="page" w:hAnchor="page" w:x="1709" w:y="3444"/>
        <w:shd w:val="clear" w:color="auto" w:fill="auto"/>
        <w:spacing w:after="0" w:line="240" w:lineRule="exact"/>
        <w:ind w:left="440" w:firstLine="0"/>
        <w:jc w:val="left"/>
      </w:pPr>
      <w:r>
        <w:t>g)</w:t>
      </w:r>
    </w:p>
    <w:p w:rsidR="00FF27BE" w:rsidRDefault="001D7917" w:rsidP="00E750B4">
      <w:pPr>
        <w:pStyle w:val="Zkladntext40"/>
        <w:framePr w:wrap="none" w:vAnchor="page" w:hAnchor="page" w:x="478" w:y="9822"/>
        <w:numPr>
          <w:ilvl w:val="0"/>
          <w:numId w:val="9"/>
        </w:numPr>
        <w:shd w:val="clear" w:color="auto" w:fill="auto"/>
        <w:tabs>
          <w:tab w:val="left" w:pos="5300"/>
        </w:tabs>
        <w:spacing w:before="0" w:after="0" w:line="240" w:lineRule="exact"/>
        <w:jc w:val="both"/>
      </w:pPr>
      <w:r>
        <w:t>Kontakty</w:t>
      </w:r>
    </w:p>
    <w:p w:rsidR="00FF27BE" w:rsidRDefault="001D7917">
      <w:pPr>
        <w:pStyle w:val="Zkladntext20"/>
        <w:framePr w:w="10055" w:h="4253" w:hRule="exact" w:wrap="none" w:vAnchor="page" w:hAnchor="page" w:x="478" w:y="10402"/>
        <w:shd w:val="clear" w:color="auto" w:fill="auto"/>
        <w:spacing w:after="0" w:line="240" w:lineRule="exact"/>
        <w:ind w:left="960" w:firstLine="0"/>
        <w:jc w:val="left"/>
      </w:pPr>
      <w:r>
        <w:t>Za NG:</w:t>
      </w:r>
    </w:p>
    <w:p w:rsidR="00FF27BE" w:rsidRDefault="001D7917">
      <w:pPr>
        <w:pStyle w:val="Zkladntext20"/>
        <w:framePr w:w="10055" w:h="4253" w:hRule="exact" w:wrap="none" w:vAnchor="page" w:hAnchor="page" w:x="478" w:y="10402"/>
        <w:shd w:val="clear" w:color="auto" w:fill="auto"/>
        <w:spacing w:after="0" w:line="274" w:lineRule="exact"/>
        <w:ind w:left="2360" w:firstLine="0"/>
        <w:jc w:val="left"/>
      </w:pPr>
      <w:r>
        <w:t>ve věci smlouvy Ing. Martin Mařan, ředitel Sekce prezentace, marketingu a komunikace, e-mail:</w:t>
      </w:r>
      <w:r w:rsidR="00534119">
        <w:t xml:space="preserve"> ………………………………</w:t>
      </w:r>
    </w:p>
    <w:p w:rsidR="00FF27BE" w:rsidRDefault="001D7917">
      <w:pPr>
        <w:pStyle w:val="Zkladntext20"/>
        <w:framePr w:w="10055" w:h="4253" w:hRule="exact" w:wrap="none" w:vAnchor="page" w:hAnchor="page" w:x="478" w:y="10402"/>
        <w:shd w:val="clear" w:color="auto" w:fill="auto"/>
        <w:spacing w:after="0" w:line="274" w:lineRule="exact"/>
        <w:ind w:left="2360" w:right="180" w:firstLine="0"/>
      </w:pPr>
      <w:r>
        <w:t>ve věci výpůjček obrazů Mgr. Veronika Hu</w:t>
      </w:r>
      <w:r w:rsidR="00534119">
        <w:t>lí</w:t>
      </w:r>
      <w:r>
        <w:t>ková, kurátorka Sbírky umění 19. století, e-mail:</w:t>
      </w:r>
      <w:r w:rsidR="00534119">
        <w:t>……………………..</w:t>
      </w:r>
      <w:r>
        <w:rPr>
          <w:lang w:val="en-US" w:eastAsia="en-US" w:bidi="en-US"/>
        </w:rPr>
        <w:t xml:space="preserve">; </w:t>
      </w:r>
      <w:r>
        <w:t>ve věci výpůjček kreseb Mgr. Markéta Dlábková, kurátorka Sbírky kresby a grafiky, e-mail:</w:t>
      </w:r>
      <w:r w:rsidR="00534119">
        <w:t xml:space="preserve"> ……………………….</w:t>
      </w:r>
    </w:p>
    <w:p w:rsidR="00FF27BE" w:rsidRDefault="001D7917">
      <w:pPr>
        <w:pStyle w:val="Zkladntext20"/>
        <w:framePr w:w="10055" w:h="4253" w:hRule="exact" w:wrap="none" w:vAnchor="page" w:hAnchor="page" w:x="478" w:y="10402"/>
        <w:shd w:val="clear" w:color="auto" w:fill="auto"/>
        <w:spacing w:after="237" w:line="274" w:lineRule="exact"/>
        <w:ind w:left="2360" w:firstLine="0"/>
        <w:jc w:val="left"/>
      </w:pPr>
      <w:r>
        <w:t>ve věci marketingu a PR výstavy Mgr. Marcela Straková, vedoucí Odboru tiskového a propagačního, e-mail:</w:t>
      </w:r>
      <w:r w:rsidR="00534119">
        <w:t xml:space="preserve"> ……………………………..</w:t>
      </w:r>
      <w:r>
        <w:rPr>
          <w:lang w:val="en-US" w:eastAsia="en-US" w:bidi="en-US"/>
        </w:rPr>
        <w:t>;</w:t>
      </w:r>
    </w:p>
    <w:p w:rsidR="00FF27BE" w:rsidRDefault="001D7917">
      <w:pPr>
        <w:pStyle w:val="Zkladntext20"/>
        <w:framePr w:w="10055" w:h="4253" w:hRule="exact" w:wrap="none" w:vAnchor="page" w:hAnchor="page" w:x="478" w:y="10402"/>
        <w:shd w:val="clear" w:color="auto" w:fill="auto"/>
        <w:spacing w:after="0" w:line="277" w:lineRule="exact"/>
        <w:ind w:left="960" w:firstLine="0"/>
        <w:jc w:val="left"/>
      </w:pPr>
      <w:r>
        <w:t>Za AJG:</w:t>
      </w:r>
    </w:p>
    <w:p w:rsidR="00E750B4" w:rsidRDefault="001D7917">
      <w:pPr>
        <w:pStyle w:val="Zkladntext20"/>
        <w:framePr w:w="10055" w:h="4253" w:hRule="exact" w:wrap="none" w:vAnchor="page" w:hAnchor="page" w:x="478" w:y="10402"/>
        <w:shd w:val="clear" w:color="auto" w:fill="auto"/>
        <w:spacing w:after="0" w:line="277" w:lineRule="exact"/>
        <w:ind w:left="2360" w:firstLine="0"/>
        <w:jc w:val="left"/>
        <w:rPr>
          <w:rStyle w:val="Zkladntext21"/>
        </w:rPr>
      </w:pPr>
      <w:r>
        <w:t xml:space="preserve">ve věci smlouvy Mgr. Aleš Seifert, ředitel AJG, e-mail: </w:t>
      </w:r>
      <w:r w:rsidR="00534119">
        <w:t>………………….......</w:t>
      </w:r>
      <w:hyperlink r:id="rId7" w:history="1"/>
      <w:r>
        <w:rPr>
          <w:rStyle w:val="Zkladntext21"/>
        </w:rPr>
        <w:t xml:space="preserve"> </w:t>
      </w:r>
    </w:p>
    <w:p w:rsidR="00E750B4" w:rsidRDefault="001D7917">
      <w:pPr>
        <w:pStyle w:val="Zkladntext20"/>
        <w:framePr w:w="10055" w:h="4253" w:hRule="exact" w:wrap="none" w:vAnchor="page" w:hAnchor="page" w:x="478" w:y="10402"/>
        <w:shd w:val="clear" w:color="auto" w:fill="auto"/>
        <w:spacing w:after="0" w:line="277" w:lineRule="exact"/>
        <w:ind w:left="2360" w:firstLine="0"/>
        <w:jc w:val="left"/>
        <w:rPr>
          <w:rStyle w:val="Zkladntext21"/>
        </w:rPr>
      </w:pPr>
      <w:r>
        <w:t xml:space="preserve">ve věci zápůjček Gabriela Váchová, registr sbírky, </w:t>
      </w:r>
      <w:r w:rsidR="00534119">
        <w:t>………………………..</w:t>
      </w:r>
    </w:p>
    <w:p w:rsidR="00FF27BE" w:rsidRDefault="001D7917">
      <w:pPr>
        <w:pStyle w:val="Zkladntext20"/>
        <w:framePr w:w="10055" w:h="4253" w:hRule="exact" w:wrap="none" w:vAnchor="page" w:hAnchor="page" w:x="478" w:y="10402"/>
        <w:shd w:val="clear" w:color="auto" w:fill="auto"/>
        <w:spacing w:after="0" w:line="277" w:lineRule="exact"/>
        <w:ind w:left="2360" w:firstLine="0"/>
        <w:jc w:val="left"/>
      </w:pPr>
      <w:r>
        <w:t xml:space="preserve">ve věci marketingu a PR, Mgr. Radka Váchová, vedoucí úseku marketingu a edukace </w:t>
      </w:r>
      <w:r w:rsidR="00534119">
        <w:t>…………………….</w:t>
      </w:r>
      <w:hyperlink r:id="rId8" w:history="1"/>
    </w:p>
    <w:p w:rsidR="00FF27BE" w:rsidRDefault="001D7917">
      <w:pPr>
        <w:pStyle w:val="ZhlavneboZpat0"/>
        <w:framePr w:wrap="none" w:vAnchor="page" w:hAnchor="page" w:x="5835" w:y="15808"/>
        <w:shd w:val="clear" w:color="auto" w:fill="auto"/>
        <w:spacing w:line="210" w:lineRule="exact"/>
      </w:pPr>
      <w:r>
        <w:t>3</w:t>
      </w:r>
    </w:p>
    <w:p w:rsidR="00FF27BE" w:rsidRDefault="00FF27BE">
      <w:pPr>
        <w:rPr>
          <w:sz w:val="2"/>
          <w:szCs w:val="2"/>
        </w:rPr>
        <w:sectPr w:rsidR="00FF27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27BE" w:rsidRDefault="00FF27BE">
      <w:pPr>
        <w:pStyle w:val="ZhlavneboZpat0"/>
        <w:framePr w:wrap="none" w:vAnchor="page" w:hAnchor="page" w:x="8426" w:y="718"/>
        <w:shd w:val="clear" w:color="auto" w:fill="auto"/>
        <w:spacing w:line="210" w:lineRule="exact"/>
      </w:pPr>
    </w:p>
    <w:p w:rsidR="00FF27BE" w:rsidRDefault="00FF27BE">
      <w:pPr>
        <w:pStyle w:val="ZhlavneboZpat50"/>
        <w:framePr w:wrap="none" w:vAnchor="page" w:hAnchor="page" w:x="10014" w:y="722"/>
        <w:shd w:val="clear" w:color="auto" w:fill="auto"/>
        <w:spacing w:line="180" w:lineRule="exact"/>
      </w:pPr>
    </w:p>
    <w:p w:rsidR="00FF27BE" w:rsidRPr="00E750B4" w:rsidRDefault="001D7917">
      <w:pPr>
        <w:pStyle w:val="ZhlavneboZpat0"/>
        <w:framePr w:w="8737" w:h="238" w:hRule="exact" w:wrap="none" w:vAnchor="page" w:hAnchor="page" w:x="1737" w:y="1410"/>
        <w:shd w:val="clear" w:color="auto" w:fill="auto"/>
        <w:spacing w:line="210" w:lineRule="exact"/>
        <w:ind w:left="280"/>
        <w:jc w:val="center"/>
        <w:rPr>
          <w:b/>
        </w:rPr>
      </w:pPr>
      <w:r w:rsidRPr="00E750B4">
        <w:rPr>
          <w:b/>
        </w:rPr>
        <w:t>V.</w:t>
      </w:r>
    </w:p>
    <w:p w:rsidR="00FF27BE" w:rsidRDefault="001D7917" w:rsidP="00E750B4">
      <w:pPr>
        <w:pStyle w:val="Nadpis30"/>
        <w:framePr w:w="10055" w:h="2564" w:hRule="exact" w:wrap="none" w:vAnchor="page" w:hAnchor="page" w:x="488" w:y="1869"/>
        <w:shd w:val="clear" w:color="auto" w:fill="auto"/>
        <w:spacing w:before="0" w:after="78" w:line="240" w:lineRule="exact"/>
        <w:ind w:left="4640"/>
      </w:pPr>
      <w:bookmarkStart w:id="6" w:name="bookmark6"/>
      <w:r>
        <w:t>Další ustanovení</w:t>
      </w:r>
      <w:bookmarkEnd w:id="6"/>
    </w:p>
    <w:p w:rsidR="00FF27BE" w:rsidRDefault="001D7917">
      <w:pPr>
        <w:pStyle w:val="Zkladntext20"/>
        <w:framePr w:w="10055" w:h="2564" w:hRule="exact" w:wrap="none" w:vAnchor="page" w:hAnchor="page" w:x="488" w:y="1869"/>
        <w:numPr>
          <w:ilvl w:val="0"/>
          <w:numId w:val="7"/>
        </w:numPr>
        <w:shd w:val="clear" w:color="auto" w:fill="auto"/>
        <w:tabs>
          <w:tab w:val="left" w:pos="1628"/>
        </w:tabs>
        <w:spacing w:after="60" w:line="284" w:lineRule="exact"/>
        <w:ind w:left="1620" w:hanging="340"/>
      </w:pPr>
      <w:r>
        <w:t>NG neodpovídá AJG za žádné škody či náklady vzniklé v souvislosti s pořádáním výstavy, a ani za škody či náklady vzniklé v případě, že se výstava neuskuteční z důvodů vyšší moci (např. počasí, výpadek el. proudu, havarijní stav objektu apod.) nebo v důsledku rozhodnutí soudu či orgánu státní správy.</w:t>
      </w:r>
    </w:p>
    <w:p w:rsidR="00FF27BE" w:rsidRDefault="001D7917">
      <w:pPr>
        <w:pStyle w:val="Zkladntext20"/>
        <w:framePr w:w="10055" w:h="2564" w:hRule="exact" w:wrap="none" w:vAnchor="page" w:hAnchor="page" w:x="488" w:y="1869"/>
        <w:numPr>
          <w:ilvl w:val="0"/>
          <w:numId w:val="7"/>
        </w:numPr>
        <w:shd w:val="clear" w:color="auto" w:fill="auto"/>
        <w:tabs>
          <w:tab w:val="left" w:pos="1628"/>
        </w:tabs>
        <w:spacing w:after="0" w:line="284" w:lineRule="exact"/>
        <w:ind w:left="1620" w:hanging="340"/>
      </w:pPr>
      <w:r>
        <w:t>AJG se zavazuje zabezpečit výstavu po celou dobu jejího konání dle běžných muzejních standardů EZS, EPS 24 hodin denně a kustodním dozorem v otevírací době výstavy a veškeré vystavované sbírkové předměty zajistit proti krádeži a poškození.</w:t>
      </w:r>
    </w:p>
    <w:p w:rsidR="00FF27BE" w:rsidRDefault="001D7917">
      <w:pPr>
        <w:pStyle w:val="Nadpis30"/>
        <w:framePr w:w="10055" w:h="9593" w:hRule="exact" w:wrap="none" w:vAnchor="page" w:hAnchor="page" w:x="488" w:y="4718"/>
        <w:shd w:val="clear" w:color="auto" w:fill="auto"/>
        <w:spacing w:before="0" w:after="0" w:line="450" w:lineRule="exact"/>
        <w:ind w:left="5400"/>
        <w:jc w:val="left"/>
      </w:pPr>
      <w:bookmarkStart w:id="7" w:name="bookmark7"/>
      <w:r>
        <w:t>VI.</w:t>
      </w:r>
      <w:bookmarkEnd w:id="7"/>
    </w:p>
    <w:p w:rsidR="00FF27BE" w:rsidRDefault="001D7917">
      <w:pPr>
        <w:pStyle w:val="Nadpis30"/>
        <w:framePr w:w="10055" w:h="9593" w:hRule="exact" w:wrap="none" w:vAnchor="page" w:hAnchor="page" w:x="488" w:y="4718"/>
        <w:shd w:val="clear" w:color="auto" w:fill="auto"/>
        <w:spacing w:before="0" w:after="0" w:line="450" w:lineRule="exact"/>
        <w:ind w:left="4460"/>
        <w:jc w:val="left"/>
      </w:pPr>
      <w:bookmarkStart w:id="8" w:name="bookmark8"/>
      <w:r>
        <w:t>Závěrečná ustanovení</w:t>
      </w:r>
      <w:bookmarkEnd w:id="8"/>
    </w:p>
    <w:p w:rsidR="00FF27BE" w:rsidRDefault="001D7917">
      <w:pPr>
        <w:pStyle w:val="Zkladntext20"/>
        <w:framePr w:w="10055" w:h="9593" w:hRule="exact" w:wrap="none" w:vAnchor="page" w:hAnchor="page" w:x="488" w:y="4718"/>
        <w:numPr>
          <w:ilvl w:val="0"/>
          <w:numId w:val="8"/>
        </w:numPr>
        <w:shd w:val="clear" w:color="auto" w:fill="auto"/>
        <w:tabs>
          <w:tab w:val="left" w:pos="1628"/>
        </w:tabs>
        <w:spacing w:after="0" w:line="450" w:lineRule="exact"/>
        <w:ind w:left="1620" w:hanging="340"/>
      </w:pPr>
      <w:r>
        <w:t>Smlouva nabývá platnosti a účinnosti dnem jejího podepsání oběma stranami.</w:t>
      </w:r>
    </w:p>
    <w:p w:rsidR="00FF27BE" w:rsidRDefault="001D7917">
      <w:pPr>
        <w:pStyle w:val="Zkladntext20"/>
        <w:framePr w:w="10055" w:h="9593" w:hRule="exact" w:wrap="none" w:vAnchor="page" w:hAnchor="page" w:x="488" w:y="4718"/>
        <w:numPr>
          <w:ilvl w:val="0"/>
          <w:numId w:val="8"/>
        </w:numPr>
        <w:shd w:val="clear" w:color="auto" w:fill="auto"/>
        <w:tabs>
          <w:tab w:val="left" w:pos="1628"/>
        </w:tabs>
        <w:spacing w:after="78" w:line="240" w:lineRule="exact"/>
        <w:ind w:left="1620" w:hanging="340"/>
      </w:pPr>
      <w:r>
        <w:t>Účinnost této smlouvy skončí splněním všech závazků z ní vyplývajících.</w:t>
      </w:r>
    </w:p>
    <w:p w:rsidR="00FF27BE" w:rsidRDefault="001D7917">
      <w:pPr>
        <w:pStyle w:val="Zkladntext20"/>
        <w:framePr w:w="10055" w:h="9593" w:hRule="exact" w:wrap="none" w:vAnchor="page" w:hAnchor="page" w:x="488" w:y="4718"/>
        <w:numPr>
          <w:ilvl w:val="0"/>
          <w:numId w:val="8"/>
        </w:numPr>
        <w:shd w:val="clear" w:color="auto" w:fill="auto"/>
        <w:tabs>
          <w:tab w:val="left" w:pos="1628"/>
        </w:tabs>
        <w:spacing w:after="60" w:line="284" w:lineRule="exact"/>
        <w:ind w:left="1620" w:hanging="340"/>
      </w:pPr>
      <w:r>
        <w:t>Od této smlouvy je možné odstoupit za podmínek stanovených zákonem a dále v případě, že jedna ze smluvních stran poruší kterýkoliv svůj závazek z této smlouvy a toto porušení neodstraní ani po písemném vyzvání druhé smluvní strany do 15 kalendářních dnů od prokazatelného převzetí výzvy.</w:t>
      </w:r>
    </w:p>
    <w:p w:rsidR="00FF27BE" w:rsidRDefault="001D7917">
      <w:pPr>
        <w:pStyle w:val="Zkladntext20"/>
        <w:framePr w:w="10055" w:h="9593" w:hRule="exact" w:wrap="none" w:vAnchor="page" w:hAnchor="page" w:x="488" w:y="4718"/>
        <w:numPr>
          <w:ilvl w:val="0"/>
          <w:numId w:val="8"/>
        </w:numPr>
        <w:shd w:val="clear" w:color="auto" w:fill="auto"/>
        <w:tabs>
          <w:tab w:val="left" w:pos="1628"/>
        </w:tabs>
        <w:spacing w:after="60" w:line="284" w:lineRule="exact"/>
        <w:ind w:left="1620" w:hanging="340"/>
      </w:pPr>
      <w:r>
        <w:t>Odstoupení od smlouvy musí být učiněno písemně a je účinné doručením druhé smluvní straně.</w:t>
      </w:r>
    </w:p>
    <w:p w:rsidR="00FF27BE" w:rsidRDefault="001D7917">
      <w:pPr>
        <w:pStyle w:val="Zkladntext20"/>
        <w:framePr w:w="10055" w:h="9593" w:hRule="exact" w:wrap="none" w:vAnchor="page" w:hAnchor="page" w:x="488" w:y="4718"/>
        <w:numPr>
          <w:ilvl w:val="0"/>
          <w:numId w:val="8"/>
        </w:numPr>
        <w:shd w:val="clear" w:color="auto" w:fill="auto"/>
        <w:tabs>
          <w:tab w:val="left" w:pos="1628"/>
        </w:tabs>
        <w:spacing w:after="57" w:line="284" w:lineRule="exact"/>
        <w:ind w:left="1620" w:hanging="340"/>
      </w:pPr>
      <w:r>
        <w:t>Smlouvu mohou smluvní strany ukončit vzájemnou dohodou. Dohoda musí být učiněna písemně a musí být podepsána oprávněnými zástupci obou smluvních stran. V dohodě musí být stanoveno, jakým způsobem budou vypořádány vzájemné závazky smluvních stran, vyplývající z této smlouvy.</w:t>
      </w:r>
    </w:p>
    <w:p w:rsidR="00FF27BE" w:rsidRDefault="001D7917">
      <w:pPr>
        <w:pStyle w:val="Zkladntext20"/>
        <w:framePr w:w="10055" w:h="9593" w:hRule="exact" w:wrap="none" w:vAnchor="page" w:hAnchor="page" w:x="488" w:y="4718"/>
        <w:numPr>
          <w:ilvl w:val="0"/>
          <w:numId w:val="8"/>
        </w:numPr>
        <w:shd w:val="clear" w:color="auto" w:fill="auto"/>
        <w:tabs>
          <w:tab w:val="left" w:pos="1628"/>
        </w:tabs>
        <w:spacing w:after="98" w:line="288" w:lineRule="exact"/>
        <w:ind w:left="1620" w:hanging="340"/>
      </w:pPr>
      <w:r>
        <w:t>Vyskytnou-li se události, které jedné nebo oběma smluvním stranám částečně nebo úplně znemožní plnění jejich povinností podle smlouvy, jsou povinni se o tom bez zbytečného prodlení informovat a společně podniknout kroky k jejich překonání.</w:t>
      </w:r>
    </w:p>
    <w:p w:rsidR="00FF27BE" w:rsidRDefault="001D7917">
      <w:pPr>
        <w:pStyle w:val="Zkladntext20"/>
        <w:framePr w:w="10055" w:h="9593" w:hRule="exact" w:wrap="none" w:vAnchor="page" w:hAnchor="page" w:x="488" w:y="4718"/>
        <w:numPr>
          <w:ilvl w:val="0"/>
          <w:numId w:val="8"/>
        </w:numPr>
        <w:shd w:val="clear" w:color="auto" w:fill="auto"/>
        <w:tabs>
          <w:tab w:val="left" w:pos="1628"/>
        </w:tabs>
        <w:spacing w:after="78" w:line="240" w:lineRule="exact"/>
        <w:ind w:left="1620" w:hanging="340"/>
      </w:pPr>
      <w:r>
        <w:t>Tato smlouvaje vyhotovena ve čtyřech výtiscích, z nichž dva obdrží AJG a dva NG.</w:t>
      </w:r>
    </w:p>
    <w:p w:rsidR="00FF27BE" w:rsidRDefault="001D7917">
      <w:pPr>
        <w:pStyle w:val="Zkladntext20"/>
        <w:framePr w:w="10055" w:h="9593" w:hRule="exact" w:wrap="none" w:vAnchor="page" w:hAnchor="page" w:x="488" w:y="4718"/>
        <w:numPr>
          <w:ilvl w:val="0"/>
          <w:numId w:val="8"/>
        </w:numPr>
        <w:shd w:val="clear" w:color="auto" w:fill="auto"/>
        <w:tabs>
          <w:tab w:val="left" w:pos="1628"/>
        </w:tabs>
        <w:spacing w:after="63" w:line="284" w:lineRule="exact"/>
        <w:ind w:left="1620" w:hanging="340"/>
      </w:pPr>
      <w:r>
        <w:t>Změny a doplnění této smlouvy lze provádět pouze písemně ve formě číslovaných dodatků podepsaných oběma smluvními stranami.</w:t>
      </w:r>
    </w:p>
    <w:p w:rsidR="00FF27BE" w:rsidRDefault="001D7917">
      <w:pPr>
        <w:pStyle w:val="Zkladntext20"/>
        <w:framePr w:w="10055" w:h="9593" w:hRule="exact" w:wrap="none" w:vAnchor="page" w:hAnchor="page" w:x="488" w:y="4718"/>
        <w:numPr>
          <w:ilvl w:val="0"/>
          <w:numId w:val="8"/>
        </w:numPr>
        <w:shd w:val="clear" w:color="auto" w:fill="auto"/>
        <w:tabs>
          <w:tab w:val="left" w:pos="1628"/>
        </w:tabs>
        <w:spacing w:after="57" w:line="281" w:lineRule="exact"/>
        <w:ind w:left="1620" w:hanging="340"/>
      </w:pPr>
      <w:r>
        <w:t>Není-li touto smlouvou výslovně stanoveno jinak, pro úpravu právních vztahů smluvních stran vyplývajících z této smlouvy se použije ustanovení zák. č. 89/2012 Sb., občanský zákoník, a to v platném znění.</w:t>
      </w:r>
    </w:p>
    <w:p w:rsidR="00FF27BE" w:rsidRDefault="001D7917">
      <w:pPr>
        <w:pStyle w:val="Zkladntext20"/>
        <w:framePr w:w="10055" w:h="9593" w:hRule="exact" w:wrap="none" w:vAnchor="page" w:hAnchor="page" w:x="488" w:y="4718"/>
        <w:numPr>
          <w:ilvl w:val="0"/>
          <w:numId w:val="8"/>
        </w:numPr>
        <w:shd w:val="clear" w:color="auto" w:fill="auto"/>
        <w:tabs>
          <w:tab w:val="left" w:pos="1674"/>
        </w:tabs>
        <w:spacing w:after="0" w:line="284" w:lineRule="exact"/>
        <w:ind w:left="1620" w:hanging="340"/>
      </w:pPr>
      <w:r>
        <w:t>Smluvní strany shodně prohlašují, že tato smlouva byla sepsána dle jejich pravé a svobodné vůle, vážně, určitě a srozumitelně, a že nebyla uzavřena v tísni ani za nápadně nevýhodných podmínek. S obsahem této smlouvy se před jejím podpisem smluvní strany seznámily a nemají proti němu námitek. Na důkaz toho smluvní strany připojují své vlastnoruční podpisy.</w:t>
      </w:r>
    </w:p>
    <w:p w:rsidR="00FF27BE" w:rsidRDefault="001D7917">
      <w:pPr>
        <w:pStyle w:val="ZhlavneboZpat0"/>
        <w:framePr w:wrap="none" w:vAnchor="page" w:hAnchor="page" w:x="5830" w:y="15817"/>
        <w:shd w:val="clear" w:color="auto" w:fill="auto"/>
        <w:spacing w:line="210" w:lineRule="exact"/>
      </w:pPr>
      <w:r>
        <w:t>4</w:t>
      </w:r>
    </w:p>
    <w:p w:rsidR="00FF27BE" w:rsidRDefault="00FF27BE">
      <w:pPr>
        <w:rPr>
          <w:sz w:val="2"/>
          <w:szCs w:val="2"/>
        </w:rPr>
        <w:sectPr w:rsidR="00FF27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27BE" w:rsidRDefault="00FF27BE">
      <w:pPr>
        <w:pStyle w:val="ZhlavneboZpat0"/>
        <w:framePr w:w="1303" w:h="476" w:hRule="exact" w:wrap="none" w:vAnchor="page" w:hAnchor="page" w:x="9210" w:y="483"/>
        <w:shd w:val="clear" w:color="auto" w:fill="auto"/>
        <w:spacing w:line="210" w:lineRule="exact"/>
        <w:jc w:val="right"/>
      </w:pPr>
    </w:p>
    <w:p w:rsidR="00AB137C" w:rsidRDefault="00AB137C" w:rsidP="00AB137C">
      <w:pPr>
        <w:pStyle w:val="Nadpis20"/>
        <w:framePr w:wrap="none" w:vAnchor="page" w:hAnchor="page" w:x="1393" w:y="2269"/>
        <w:shd w:val="clear" w:color="auto" w:fill="auto"/>
        <w:spacing w:line="240" w:lineRule="exact"/>
      </w:pPr>
      <w:bookmarkStart w:id="9" w:name="bookmark9"/>
    </w:p>
    <w:p w:rsidR="00AB137C" w:rsidRDefault="00AB137C" w:rsidP="00AB137C">
      <w:pPr>
        <w:pStyle w:val="Nadpis20"/>
        <w:framePr w:wrap="none" w:vAnchor="page" w:hAnchor="page" w:x="1393" w:y="2269"/>
        <w:shd w:val="clear" w:color="auto" w:fill="auto"/>
        <w:spacing w:line="240" w:lineRule="exact"/>
      </w:pPr>
    </w:p>
    <w:p w:rsidR="00FF27BE" w:rsidRDefault="00AB137C" w:rsidP="00AB137C">
      <w:pPr>
        <w:pStyle w:val="Nadpis20"/>
        <w:framePr w:wrap="none" w:vAnchor="page" w:hAnchor="page" w:x="1393" w:y="2269"/>
        <w:shd w:val="clear" w:color="auto" w:fill="auto"/>
        <w:spacing w:line="240" w:lineRule="exact"/>
      </w:pPr>
      <w:r>
        <w:t xml:space="preserve">V Praze dne   </w:t>
      </w:r>
      <w:r w:rsidR="00823B98">
        <w:t xml:space="preserve">23. </w:t>
      </w:r>
      <w:bookmarkStart w:id="10" w:name="_GoBack"/>
      <w:bookmarkEnd w:id="10"/>
      <w:r>
        <w:t>8</w:t>
      </w:r>
      <w:r w:rsidR="001D7917">
        <w:t>. 2016</w:t>
      </w:r>
      <w:bookmarkEnd w:id="9"/>
    </w:p>
    <w:p w:rsidR="00FF27BE" w:rsidRDefault="001D7917">
      <w:pPr>
        <w:pStyle w:val="Zkladntext20"/>
        <w:framePr w:wrap="none" w:vAnchor="page" w:hAnchor="page" w:x="1409" w:y="5010"/>
        <w:shd w:val="clear" w:color="auto" w:fill="auto"/>
        <w:spacing w:after="0" w:line="240" w:lineRule="exact"/>
        <w:ind w:firstLine="0"/>
        <w:jc w:val="left"/>
      </w:pPr>
      <w:r>
        <w:t>Národní galerie v Praze</w:t>
      </w:r>
    </w:p>
    <w:p w:rsidR="00FF27BE" w:rsidRDefault="001D7917">
      <w:pPr>
        <w:pStyle w:val="Zkladntext20"/>
        <w:framePr w:wrap="none" w:vAnchor="page" w:hAnchor="page" w:x="5654" w:y="2900"/>
        <w:shd w:val="clear" w:color="auto" w:fill="auto"/>
        <w:spacing w:after="0" w:line="240" w:lineRule="exact"/>
        <w:ind w:firstLine="0"/>
        <w:jc w:val="left"/>
      </w:pPr>
      <w:r>
        <w:t>V Hluboké nad Vltavou dne</w:t>
      </w:r>
      <w:r w:rsidR="00823B98">
        <w:t xml:space="preserve"> 16. 8. 2016</w:t>
      </w:r>
    </w:p>
    <w:p w:rsidR="00FF27BE" w:rsidRDefault="00FF27BE">
      <w:pPr>
        <w:framePr w:wrap="none" w:vAnchor="page" w:hAnchor="page" w:x="8742" w:y="2367"/>
      </w:pPr>
    </w:p>
    <w:p w:rsidR="00FF27BE" w:rsidRDefault="00FF27BE" w:rsidP="00AB137C">
      <w:pPr>
        <w:pStyle w:val="Zkladntext20"/>
        <w:framePr w:w="3625" w:h="995" w:hRule="exact" w:wrap="none" w:vAnchor="page" w:hAnchor="page" w:x="5581" w:y="4393"/>
        <w:shd w:val="clear" w:color="auto" w:fill="auto"/>
        <w:spacing w:after="0" w:line="295" w:lineRule="exact"/>
        <w:ind w:firstLine="0"/>
      </w:pPr>
    </w:p>
    <w:p w:rsidR="00AB137C" w:rsidRDefault="00AB137C" w:rsidP="00AB137C">
      <w:pPr>
        <w:pStyle w:val="Zkladntext20"/>
        <w:framePr w:w="3625" w:h="995" w:hRule="exact" w:wrap="none" w:vAnchor="page" w:hAnchor="page" w:x="5581" w:y="4393"/>
        <w:shd w:val="clear" w:color="auto" w:fill="auto"/>
        <w:spacing w:after="0" w:line="295" w:lineRule="exact"/>
        <w:ind w:firstLine="0"/>
      </w:pPr>
    </w:p>
    <w:p w:rsidR="00FF27BE" w:rsidRDefault="00AB137C" w:rsidP="00AB137C">
      <w:pPr>
        <w:pStyle w:val="Zkladntext20"/>
        <w:framePr w:w="3625" w:h="995" w:hRule="exact" w:wrap="none" w:vAnchor="page" w:hAnchor="page" w:x="5581" w:y="4393"/>
        <w:shd w:val="clear" w:color="auto" w:fill="auto"/>
        <w:spacing w:after="0" w:line="295" w:lineRule="exact"/>
        <w:ind w:firstLine="0"/>
      </w:pPr>
      <w:r>
        <w:t>Alšova jihočeská galerie</w:t>
      </w:r>
      <w:r w:rsidR="001D7917">
        <w:t xml:space="preserve"> </w:t>
      </w:r>
    </w:p>
    <w:p w:rsidR="00FF27BE" w:rsidRDefault="00FF27BE">
      <w:pPr>
        <w:pStyle w:val="Titulekobrzku20"/>
        <w:framePr w:wrap="none" w:vAnchor="page" w:hAnchor="page" w:x="1776" w:y="6050"/>
        <w:shd w:val="clear" w:color="auto" w:fill="auto"/>
        <w:spacing w:line="240" w:lineRule="exact"/>
      </w:pPr>
    </w:p>
    <w:p w:rsidR="00FF27BE" w:rsidRDefault="001D7917">
      <w:pPr>
        <w:pStyle w:val="ZhlavneboZpat0"/>
        <w:framePr w:wrap="none" w:vAnchor="page" w:hAnchor="page" w:x="5855" w:y="15826"/>
        <w:shd w:val="clear" w:color="auto" w:fill="auto"/>
        <w:spacing w:line="210" w:lineRule="exact"/>
      </w:pPr>
      <w:r>
        <w:t>5</w:t>
      </w:r>
    </w:p>
    <w:p w:rsidR="00AB137C" w:rsidRDefault="00AB137C">
      <w:pPr>
        <w:rPr>
          <w:sz w:val="2"/>
          <w:szCs w:val="2"/>
        </w:rPr>
      </w:pPr>
    </w:p>
    <w:sectPr w:rsidR="00AB137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C87" w:rsidRDefault="00697C87">
      <w:r>
        <w:separator/>
      </w:r>
    </w:p>
  </w:endnote>
  <w:endnote w:type="continuationSeparator" w:id="0">
    <w:p w:rsidR="00697C87" w:rsidRDefault="0069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C87" w:rsidRDefault="00697C87"/>
  </w:footnote>
  <w:footnote w:type="continuationSeparator" w:id="0">
    <w:p w:rsidR="00697C87" w:rsidRDefault="00697C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6C5B"/>
    <w:multiLevelType w:val="multilevel"/>
    <w:tmpl w:val="7062E2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91535"/>
    <w:multiLevelType w:val="hybridMultilevel"/>
    <w:tmpl w:val="4A38B930"/>
    <w:lvl w:ilvl="0" w:tplc="D1B0FB0A">
      <w:start w:val="4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23CC73DC"/>
    <w:multiLevelType w:val="multilevel"/>
    <w:tmpl w:val="0044B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5027FC"/>
    <w:multiLevelType w:val="multilevel"/>
    <w:tmpl w:val="775A23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3708CB"/>
    <w:multiLevelType w:val="hybridMultilevel"/>
    <w:tmpl w:val="F0C8CF60"/>
    <w:lvl w:ilvl="0" w:tplc="040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5" w15:restartNumberingAfterBreak="0">
    <w:nsid w:val="4A10045D"/>
    <w:multiLevelType w:val="multilevel"/>
    <w:tmpl w:val="3B905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580A3E"/>
    <w:multiLevelType w:val="multilevel"/>
    <w:tmpl w:val="4614E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021D12"/>
    <w:multiLevelType w:val="hybridMultilevel"/>
    <w:tmpl w:val="F38E1758"/>
    <w:lvl w:ilvl="0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8" w15:restartNumberingAfterBreak="0">
    <w:nsid w:val="756E5375"/>
    <w:multiLevelType w:val="multilevel"/>
    <w:tmpl w:val="DBDAD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6D7D41"/>
    <w:multiLevelType w:val="multilevel"/>
    <w:tmpl w:val="0DCA7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543345"/>
    <w:multiLevelType w:val="multilevel"/>
    <w:tmpl w:val="554842E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F27BE"/>
    <w:rsid w:val="001D7917"/>
    <w:rsid w:val="002F730E"/>
    <w:rsid w:val="00534119"/>
    <w:rsid w:val="006862B0"/>
    <w:rsid w:val="00697C87"/>
    <w:rsid w:val="007B2C3D"/>
    <w:rsid w:val="00823B98"/>
    <w:rsid w:val="00942AB1"/>
    <w:rsid w:val="00A50A2A"/>
    <w:rsid w:val="00AB137C"/>
    <w:rsid w:val="00B600D5"/>
    <w:rsid w:val="00C07D65"/>
    <w:rsid w:val="00E750B4"/>
    <w:rsid w:val="00FD1601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49A7"/>
  <w15:docId w15:val="{2C780A01-4AC6-47F1-9C09-CD4C61AA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76"/>
      <w:szCs w:val="76"/>
      <w:u w:val="none"/>
    </w:rPr>
  </w:style>
  <w:style w:type="character" w:customStyle="1" w:styleId="ZhlavneboZpat2Malpsmena">
    <w:name w:val="Záhlaví nebo Zápatí (2) + Malá písmena"/>
    <w:basedOn w:val="ZhlavneboZpa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76"/>
      <w:szCs w:val="7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dkovn-1pt">
    <w:name w:val="Základní text (2) + Kurzíva;Řádkování -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Malpsmena0">
    <w:name w:val="Základní text (2) + Malá písmena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onsolas" w:eastAsia="Consolas" w:hAnsi="Consolas" w:cs="Consolas"/>
      <w:b/>
      <w:bCs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Zkladntext31">
    <w:name w:val="Základní text (3)"/>
    <w:basedOn w:val="Zkladntext3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4">
    <w:name w:val="Záhlaví nebo Zápatí (4)_"/>
    <w:basedOn w:val="Standardnpsmoodstavce"/>
    <w:link w:val="ZhlavneboZpa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4TrebuchetMS17ptKurzva">
    <w:name w:val="Záhlaví nebo Zápatí (4) + Trebuchet MS;17 pt;Kurzíva"/>
    <w:basedOn w:val="ZhlavneboZpat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ZhlavneboZpat41">
    <w:name w:val="Záhlaví nebo Zápatí (4)"/>
    <w:basedOn w:val="ZhlavneboZpa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hlavneboZpat5">
    <w:name w:val="Záhlaví nebo Zápatí (5)_"/>
    <w:basedOn w:val="Standardnpsmoodstavce"/>
    <w:link w:val="ZhlavneboZpa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76"/>
      <w:szCs w:val="7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45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0" w:lineRule="atLeast"/>
      <w:jc w:val="both"/>
    </w:pPr>
    <w:rPr>
      <w:rFonts w:ascii="Consolas" w:eastAsia="Consolas" w:hAnsi="Consolas" w:cs="Consolas"/>
      <w:b/>
      <w:bCs/>
      <w:i/>
      <w:iCs/>
      <w:spacing w:val="-20"/>
      <w:sz w:val="32"/>
      <w:szCs w:val="32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hlavneboZpat40">
    <w:name w:val="Záhlaví nebo Zápatí (4)"/>
    <w:basedOn w:val="Normln"/>
    <w:link w:val="ZhlavneboZpa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hlavneboZpat50">
    <w:name w:val="Záhlaví nebo Zápatí (5)"/>
    <w:basedOn w:val="Normln"/>
    <w:link w:val="ZhlavneboZpat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55" w:lineRule="exact"/>
      <w:jc w:val="both"/>
    </w:pPr>
    <w:rPr>
      <w:rFonts w:ascii="Trebuchet MS" w:eastAsia="Trebuchet MS" w:hAnsi="Trebuchet MS" w:cs="Trebuchet MS"/>
      <w:sz w:val="11"/>
      <w:szCs w:val="11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87" w:lineRule="exact"/>
    </w:pPr>
    <w:rPr>
      <w:rFonts w:ascii="Candara" w:eastAsia="Candara" w:hAnsi="Candara" w:cs="Candara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Candara" w:eastAsia="Candara" w:hAnsi="Candara" w:cs="Candar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hova@ai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ifert@ai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1250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c224.pk.gr-20160823115754</vt:lpstr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c224.pk.gr-20160823115754</dc:title>
  <dc:subject/>
  <dc:creator/>
  <cp:keywords/>
  <cp:lastModifiedBy>Zdenka Šímová</cp:lastModifiedBy>
  <cp:revision>9</cp:revision>
  <dcterms:created xsi:type="dcterms:W3CDTF">2016-08-23T13:14:00Z</dcterms:created>
  <dcterms:modified xsi:type="dcterms:W3CDTF">2016-08-24T11:47:00Z</dcterms:modified>
</cp:coreProperties>
</file>