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6EB6" w:rsidRDefault="00C2599C">
      <w:pPr>
        <w:pBdr>
          <w:top w:val="nil"/>
          <w:left w:val="nil"/>
          <w:bottom w:val="nil"/>
          <w:right w:val="nil"/>
          <w:between w:val="nil"/>
        </w:pBdr>
        <w:jc w:val="center"/>
        <w:rPr>
          <w:color w:val="000000"/>
          <w:sz w:val="22"/>
          <w:szCs w:val="22"/>
        </w:rPr>
      </w:pPr>
      <w:r>
        <w:rPr>
          <w:b/>
          <w:smallCaps/>
          <w:color w:val="000000"/>
          <w:sz w:val="22"/>
          <w:szCs w:val="22"/>
        </w:rPr>
        <w:t xml:space="preserve">SMLOUVA O REALIZACI DIVADELNÍHO PŘEDSTAVENÍ Č. </w:t>
      </w:r>
      <w:r>
        <w:rPr>
          <w:b/>
          <w:smallCaps/>
          <w:sz w:val="22"/>
          <w:szCs w:val="22"/>
        </w:rPr>
        <w:t xml:space="preserve">DP2020044 </w:t>
      </w:r>
    </w:p>
    <w:p w:rsidR="00026EB6" w:rsidRDefault="00026EB6">
      <w:pPr>
        <w:pBdr>
          <w:top w:val="nil"/>
          <w:left w:val="nil"/>
          <w:bottom w:val="nil"/>
          <w:right w:val="nil"/>
          <w:between w:val="nil"/>
        </w:pBdr>
        <w:rPr>
          <w:color w:val="000000"/>
          <w:sz w:val="22"/>
          <w:szCs w:val="22"/>
        </w:rPr>
      </w:pPr>
    </w:p>
    <w:p w:rsidR="00026EB6" w:rsidRDefault="00026EB6">
      <w:pPr>
        <w:pBdr>
          <w:top w:val="nil"/>
          <w:left w:val="nil"/>
          <w:bottom w:val="nil"/>
          <w:right w:val="nil"/>
          <w:between w:val="nil"/>
        </w:pBdr>
        <w:rPr>
          <w:color w:val="000000"/>
          <w:sz w:val="22"/>
          <w:szCs w:val="22"/>
        </w:rPr>
      </w:pPr>
    </w:p>
    <w:p w:rsidR="00026EB6" w:rsidRDefault="00C2599C">
      <w:pPr>
        <w:pBdr>
          <w:top w:val="nil"/>
          <w:left w:val="nil"/>
          <w:bottom w:val="nil"/>
          <w:right w:val="nil"/>
          <w:between w:val="nil"/>
        </w:pBdr>
        <w:spacing w:line="276" w:lineRule="auto"/>
        <w:rPr>
          <w:color w:val="000000"/>
          <w:sz w:val="22"/>
          <w:szCs w:val="22"/>
        </w:rPr>
      </w:pPr>
      <w:r>
        <w:rPr>
          <w:b/>
          <w:color w:val="000000"/>
          <w:sz w:val="22"/>
          <w:szCs w:val="22"/>
        </w:rPr>
        <w:t xml:space="preserve">United </w:t>
      </w:r>
      <w:proofErr w:type="spellStart"/>
      <w:r>
        <w:rPr>
          <w:b/>
          <w:color w:val="000000"/>
          <w:sz w:val="22"/>
          <w:szCs w:val="22"/>
        </w:rPr>
        <w:t>Arts</w:t>
      </w:r>
      <w:proofErr w:type="spellEnd"/>
      <w:r>
        <w:rPr>
          <w:b/>
          <w:color w:val="000000"/>
          <w:sz w:val="22"/>
          <w:szCs w:val="22"/>
        </w:rPr>
        <w:t xml:space="preserve"> &amp; </w:t>
      </w:r>
      <w:proofErr w:type="gramStart"/>
      <w:r>
        <w:rPr>
          <w:b/>
          <w:color w:val="000000"/>
          <w:sz w:val="22"/>
          <w:szCs w:val="22"/>
        </w:rPr>
        <w:t xml:space="preserve">Co. </w:t>
      </w:r>
      <w:proofErr w:type="spellStart"/>
      <w:r>
        <w:rPr>
          <w:b/>
          <w:color w:val="000000"/>
          <w:sz w:val="22"/>
          <w:szCs w:val="22"/>
        </w:rPr>
        <w:t>z.s</w:t>
      </w:r>
      <w:proofErr w:type="spellEnd"/>
      <w:r>
        <w:rPr>
          <w:b/>
          <w:color w:val="000000"/>
          <w:sz w:val="22"/>
          <w:szCs w:val="22"/>
        </w:rPr>
        <w:t>.</w:t>
      </w:r>
      <w:proofErr w:type="gramEnd"/>
    </w:p>
    <w:p w:rsidR="00026EB6" w:rsidRDefault="00C2599C">
      <w:pPr>
        <w:pBdr>
          <w:top w:val="nil"/>
          <w:left w:val="nil"/>
          <w:bottom w:val="nil"/>
          <w:right w:val="nil"/>
          <w:between w:val="nil"/>
        </w:pBdr>
        <w:spacing w:line="276" w:lineRule="auto"/>
        <w:rPr>
          <w:color w:val="000000"/>
        </w:rPr>
      </w:pPr>
      <w:r>
        <w:rPr>
          <w:color w:val="000000"/>
        </w:rPr>
        <w:t xml:space="preserve">Se sídlem: </w:t>
      </w:r>
      <w:r>
        <w:rPr>
          <w:color w:val="000000"/>
        </w:rPr>
        <w:tab/>
      </w:r>
      <w:proofErr w:type="spellStart"/>
      <w:r>
        <w:rPr>
          <w:color w:val="000000"/>
        </w:rPr>
        <w:t>Marciho</w:t>
      </w:r>
      <w:proofErr w:type="spellEnd"/>
      <w:r>
        <w:rPr>
          <w:color w:val="000000"/>
        </w:rPr>
        <w:t xml:space="preserve"> 711/10, 108 00 Praha 10</w:t>
      </w:r>
      <w:r>
        <w:rPr>
          <w:color w:val="000000"/>
        </w:rPr>
        <w:br/>
        <w:t xml:space="preserve">IČ: </w:t>
      </w:r>
      <w:r>
        <w:rPr>
          <w:color w:val="000000"/>
        </w:rPr>
        <w:tab/>
      </w:r>
      <w:r>
        <w:rPr>
          <w:color w:val="000000"/>
        </w:rPr>
        <w:tab/>
        <w:t xml:space="preserve">04447611 </w:t>
      </w:r>
    </w:p>
    <w:p w:rsidR="00026EB6" w:rsidRDefault="00C2599C">
      <w:pPr>
        <w:pBdr>
          <w:top w:val="nil"/>
          <w:left w:val="nil"/>
          <w:bottom w:val="nil"/>
          <w:right w:val="nil"/>
          <w:between w:val="nil"/>
        </w:pBdr>
        <w:spacing w:line="276" w:lineRule="auto"/>
        <w:rPr>
          <w:color w:val="000000"/>
        </w:rPr>
      </w:pPr>
      <w:r>
        <w:rPr>
          <w:color w:val="000000"/>
        </w:rPr>
        <w:t xml:space="preserve">DIČ: </w:t>
      </w:r>
      <w:r>
        <w:rPr>
          <w:color w:val="000000"/>
        </w:rPr>
        <w:tab/>
      </w:r>
      <w:r>
        <w:rPr>
          <w:color w:val="000000"/>
        </w:rPr>
        <w:tab/>
        <w:t>CZ04447611</w:t>
      </w:r>
    </w:p>
    <w:p w:rsidR="00026EB6" w:rsidRDefault="00C2599C">
      <w:pPr>
        <w:pBdr>
          <w:top w:val="nil"/>
          <w:left w:val="nil"/>
          <w:bottom w:val="nil"/>
          <w:right w:val="nil"/>
          <w:between w:val="nil"/>
        </w:pBdr>
        <w:rPr>
          <w:color w:val="000000"/>
        </w:rPr>
      </w:pPr>
      <w:r>
        <w:rPr>
          <w:color w:val="000000"/>
        </w:rPr>
        <w:t>Plátce DPH:</w:t>
      </w:r>
      <w:r>
        <w:rPr>
          <w:color w:val="000000"/>
        </w:rPr>
        <w:tab/>
        <w:t>Ne</w:t>
      </w:r>
    </w:p>
    <w:p w:rsidR="00026EB6" w:rsidRDefault="00C2599C">
      <w:pPr>
        <w:pBdr>
          <w:top w:val="nil"/>
          <w:left w:val="nil"/>
          <w:bottom w:val="nil"/>
          <w:right w:val="nil"/>
          <w:between w:val="nil"/>
        </w:pBdr>
        <w:spacing w:line="276" w:lineRule="auto"/>
        <w:rPr>
          <w:color w:val="000000"/>
        </w:rPr>
      </w:pPr>
      <w:r>
        <w:rPr>
          <w:color w:val="000000"/>
        </w:rPr>
        <w:t xml:space="preserve">Jednající: </w:t>
      </w:r>
      <w:r>
        <w:rPr>
          <w:color w:val="000000"/>
        </w:rPr>
        <w:tab/>
        <w:t>Zdeňkem Moravcem, členem výboru</w:t>
      </w:r>
    </w:p>
    <w:p w:rsidR="00026EB6" w:rsidRDefault="00C2599C">
      <w:pPr>
        <w:pBdr>
          <w:top w:val="nil"/>
          <w:left w:val="nil"/>
          <w:bottom w:val="nil"/>
          <w:right w:val="nil"/>
          <w:between w:val="nil"/>
        </w:pBdr>
        <w:spacing w:line="276" w:lineRule="auto"/>
        <w:rPr>
          <w:color w:val="000000"/>
        </w:rPr>
      </w:pPr>
      <w:r>
        <w:rPr>
          <w:color w:val="000000"/>
        </w:rPr>
        <w:t xml:space="preserve">Email: </w:t>
      </w:r>
      <w:r>
        <w:rPr>
          <w:color w:val="000000"/>
        </w:rPr>
        <w:tab/>
      </w:r>
      <w:r>
        <w:rPr>
          <w:color w:val="000000"/>
        </w:rPr>
        <w:tab/>
        <w:t>zdenek@unitedarts.cz</w:t>
      </w:r>
    </w:p>
    <w:p w:rsidR="00026EB6" w:rsidRDefault="00C2599C">
      <w:pPr>
        <w:pBdr>
          <w:top w:val="nil"/>
          <w:left w:val="nil"/>
          <w:bottom w:val="nil"/>
          <w:right w:val="nil"/>
          <w:between w:val="nil"/>
        </w:pBdr>
        <w:spacing w:line="276" w:lineRule="auto"/>
        <w:rPr>
          <w:color w:val="000000"/>
        </w:rPr>
      </w:pPr>
      <w:r>
        <w:rPr>
          <w:color w:val="000000"/>
        </w:rPr>
        <w:t>Tel:</w:t>
      </w:r>
      <w:r>
        <w:rPr>
          <w:color w:val="000000"/>
        </w:rPr>
        <w:tab/>
      </w:r>
      <w:r>
        <w:rPr>
          <w:color w:val="000000"/>
        </w:rPr>
        <w:tab/>
        <w:t>+420 608 191 888</w:t>
      </w:r>
    </w:p>
    <w:p w:rsidR="00026EB6" w:rsidRDefault="00C2599C">
      <w:pPr>
        <w:pBdr>
          <w:top w:val="nil"/>
          <w:left w:val="nil"/>
          <w:bottom w:val="nil"/>
          <w:right w:val="nil"/>
          <w:between w:val="nil"/>
        </w:pBdr>
        <w:spacing w:line="276" w:lineRule="auto"/>
        <w:rPr>
          <w:color w:val="000000"/>
        </w:rPr>
      </w:pPr>
      <w:r>
        <w:rPr>
          <w:color w:val="000000"/>
        </w:rPr>
        <w:t xml:space="preserve">Bank. </w:t>
      </w:r>
      <w:proofErr w:type="gramStart"/>
      <w:r>
        <w:rPr>
          <w:color w:val="000000"/>
        </w:rPr>
        <w:t>spojení</w:t>
      </w:r>
      <w:proofErr w:type="gramEnd"/>
      <w:r>
        <w:rPr>
          <w:color w:val="000000"/>
        </w:rPr>
        <w:t>:</w:t>
      </w:r>
      <w:r>
        <w:rPr>
          <w:color w:val="000000"/>
        </w:rPr>
        <w:tab/>
      </w:r>
      <w:proofErr w:type="spellStart"/>
      <w:r>
        <w:rPr>
          <w:color w:val="000000"/>
        </w:rPr>
        <w:t>Fio</w:t>
      </w:r>
      <w:proofErr w:type="spellEnd"/>
      <w:r>
        <w:rPr>
          <w:color w:val="000000"/>
        </w:rPr>
        <w:t xml:space="preserve"> banka, a.s.</w:t>
      </w:r>
      <w:r>
        <w:rPr>
          <w:color w:val="000000"/>
        </w:rPr>
        <w:tab/>
      </w:r>
    </w:p>
    <w:p w:rsidR="00026EB6" w:rsidRDefault="00C2599C">
      <w:pPr>
        <w:pBdr>
          <w:top w:val="nil"/>
          <w:left w:val="nil"/>
          <w:bottom w:val="nil"/>
          <w:right w:val="nil"/>
          <w:between w:val="nil"/>
        </w:pBdr>
        <w:rPr>
          <w:color w:val="000000"/>
        </w:rPr>
      </w:pPr>
      <w:r>
        <w:rPr>
          <w:color w:val="000000"/>
        </w:rPr>
        <w:t xml:space="preserve">Číslo účtu: </w:t>
      </w:r>
      <w:r>
        <w:rPr>
          <w:color w:val="000000"/>
        </w:rPr>
        <w:tab/>
        <w:t>2000 904 391 / 2010</w:t>
      </w:r>
    </w:p>
    <w:p w:rsidR="00026EB6" w:rsidRDefault="00C2599C">
      <w:pPr>
        <w:pBdr>
          <w:top w:val="nil"/>
          <w:left w:val="nil"/>
          <w:bottom w:val="nil"/>
          <w:right w:val="nil"/>
          <w:between w:val="nil"/>
        </w:pBdr>
        <w:rPr>
          <w:color w:val="000000"/>
        </w:rPr>
      </w:pPr>
      <w:r>
        <w:rPr>
          <w:color w:val="000000"/>
        </w:rPr>
        <w:t>Registrovaný Městským soudem v Praze, oddíl L vložka č. 63545</w:t>
      </w:r>
    </w:p>
    <w:p w:rsidR="00026EB6" w:rsidRDefault="00026EB6">
      <w:pPr>
        <w:pBdr>
          <w:top w:val="nil"/>
          <w:left w:val="nil"/>
          <w:bottom w:val="nil"/>
          <w:right w:val="nil"/>
          <w:between w:val="nil"/>
        </w:pBdr>
        <w:spacing w:line="276" w:lineRule="auto"/>
        <w:rPr>
          <w:color w:val="000000"/>
        </w:rPr>
      </w:pPr>
    </w:p>
    <w:p w:rsidR="00026EB6" w:rsidRDefault="00C2599C">
      <w:pPr>
        <w:pBdr>
          <w:top w:val="nil"/>
          <w:left w:val="nil"/>
          <w:bottom w:val="nil"/>
          <w:right w:val="nil"/>
          <w:between w:val="nil"/>
        </w:pBdr>
        <w:spacing w:line="276" w:lineRule="auto"/>
        <w:rPr>
          <w:color w:val="000000"/>
        </w:rPr>
      </w:pPr>
      <w:r>
        <w:rPr>
          <w:color w:val="000000"/>
        </w:rPr>
        <w:t>dále jen „</w:t>
      </w:r>
      <w:r>
        <w:rPr>
          <w:b/>
          <w:color w:val="000000"/>
        </w:rPr>
        <w:t xml:space="preserve">United </w:t>
      </w:r>
      <w:proofErr w:type="spellStart"/>
      <w:r>
        <w:rPr>
          <w:b/>
          <w:color w:val="000000"/>
        </w:rPr>
        <w:t>Arts</w:t>
      </w:r>
      <w:proofErr w:type="spellEnd"/>
      <w:r>
        <w:rPr>
          <w:color w:val="000000"/>
        </w:rPr>
        <w:t xml:space="preserve">“ </w:t>
      </w:r>
    </w:p>
    <w:p w:rsidR="00026EB6" w:rsidRDefault="00026EB6">
      <w:pPr>
        <w:pBdr>
          <w:top w:val="nil"/>
          <w:left w:val="nil"/>
          <w:bottom w:val="nil"/>
          <w:right w:val="nil"/>
          <w:between w:val="nil"/>
        </w:pBdr>
        <w:spacing w:line="276" w:lineRule="auto"/>
        <w:rPr>
          <w:color w:val="000000"/>
        </w:rPr>
      </w:pPr>
    </w:p>
    <w:p w:rsidR="00026EB6" w:rsidRDefault="00C2599C">
      <w:pPr>
        <w:pBdr>
          <w:top w:val="nil"/>
          <w:left w:val="nil"/>
          <w:bottom w:val="nil"/>
          <w:right w:val="nil"/>
          <w:between w:val="nil"/>
        </w:pBdr>
        <w:jc w:val="center"/>
        <w:rPr>
          <w:color w:val="000000"/>
          <w:sz w:val="22"/>
          <w:szCs w:val="22"/>
        </w:rPr>
      </w:pPr>
      <w:r>
        <w:rPr>
          <w:color w:val="000000"/>
          <w:sz w:val="22"/>
          <w:szCs w:val="22"/>
        </w:rPr>
        <w:t>a</w:t>
      </w:r>
    </w:p>
    <w:p w:rsidR="00026EB6" w:rsidRDefault="00026EB6">
      <w:pPr>
        <w:pBdr>
          <w:top w:val="nil"/>
          <w:left w:val="nil"/>
          <w:bottom w:val="nil"/>
          <w:right w:val="nil"/>
          <w:between w:val="nil"/>
        </w:pBdr>
        <w:rPr>
          <w:color w:val="000000"/>
          <w:sz w:val="22"/>
          <w:szCs w:val="22"/>
        </w:rPr>
      </w:pPr>
    </w:p>
    <w:p w:rsidR="00026EB6" w:rsidRDefault="00C2599C">
      <w:pPr>
        <w:widowControl/>
        <w:rPr>
          <w:b/>
          <w:sz w:val="22"/>
          <w:szCs w:val="22"/>
        </w:rPr>
      </w:pPr>
      <w:r>
        <w:rPr>
          <w:b/>
          <w:sz w:val="22"/>
          <w:szCs w:val="22"/>
        </w:rPr>
        <w:t>Společnost: Mělnické kulturní centrum, o.p.s.</w:t>
      </w:r>
    </w:p>
    <w:p w:rsidR="00026EB6" w:rsidRDefault="00C2599C">
      <w:pPr>
        <w:widowControl/>
      </w:pPr>
      <w:r>
        <w:t>Se sídlem: U Sadů 323, 276 01 Mělník</w:t>
      </w:r>
    </w:p>
    <w:p w:rsidR="00026EB6" w:rsidRDefault="00C2599C">
      <w:pPr>
        <w:widowControl/>
      </w:pPr>
      <w:r>
        <w:t>IČ: 24210137</w:t>
      </w:r>
    </w:p>
    <w:p w:rsidR="00026EB6" w:rsidRDefault="00C2599C">
      <w:pPr>
        <w:widowControl/>
      </w:pPr>
      <w:r>
        <w:t>DIČ: CZ24210137</w:t>
      </w:r>
    </w:p>
    <w:p w:rsidR="00026EB6" w:rsidRDefault="00C2599C">
      <w:pPr>
        <w:widowControl/>
      </w:pPr>
      <w:r>
        <w:t xml:space="preserve">Zastoupena: ředitelkou, Ing, Radkou </w:t>
      </w:r>
      <w:proofErr w:type="spellStart"/>
      <w:r>
        <w:t>Kareisovou</w:t>
      </w:r>
      <w:proofErr w:type="spellEnd"/>
    </w:p>
    <w:p w:rsidR="00026EB6" w:rsidRDefault="00C2599C">
      <w:pPr>
        <w:widowControl/>
      </w:pPr>
      <w:r>
        <w:t>Email: kareisova@mekuc.cz</w:t>
      </w:r>
    </w:p>
    <w:p w:rsidR="00026EB6" w:rsidRDefault="00C2599C">
      <w:pPr>
        <w:widowControl/>
      </w:pPr>
      <w:r>
        <w:t>Tel: +420 725 549 896</w:t>
      </w:r>
    </w:p>
    <w:p w:rsidR="00026EB6" w:rsidRDefault="00C2599C">
      <w:pPr>
        <w:widowControl/>
        <w:rPr>
          <w:b/>
        </w:rPr>
      </w:pPr>
      <w:r>
        <w:t>Číslo účtu: 115 – 715 600 237/ 0100</w:t>
      </w:r>
    </w:p>
    <w:p w:rsidR="00026EB6" w:rsidRDefault="00C2599C">
      <w:pPr>
        <w:pBdr>
          <w:top w:val="nil"/>
          <w:left w:val="nil"/>
          <w:bottom w:val="nil"/>
          <w:right w:val="nil"/>
          <w:between w:val="nil"/>
        </w:pBdr>
        <w:rPr>
          <w:color w:val="000000"/>
          <w:sz w:val="22"/>
          <w:szCs w:val="22"/>
        </w:rPr>
      </w:pPr>
      <w:r>
        <w:rPr>
          <w:color w:val="000000"/>
          <w:sz w:val="22"/>
          <w:szCs w:val="22"/>
        </w:rPr>
        <w:t>dále jen “</w:t>
      </w:r>
      <w:r>
        <w:rPr>
          <w:b/>
          <w:color w:val="000000"/>
          <w:sz w:val="22"/>
          <w:szCs w:val="22"/>
        </w:rPr>
        <w:t>Pořadatel</w:t>
      </w:r>
      <w:r>
        <w:rPr>
          <w:color w:val="000000"/>
          <w:sz w:val="22"/>
          <w:szCs w:val="22"/>
        </w:rPr>
        <w:t xml:space="preserve">“ </w:t>
      </w:r>
      <w:r>
        <w:rPr>
          <w:color w:val="000000"/>
          <w:sz w:val="22"/>
          <w:szCs w:val="22"/>
        </w:rPr>
        <w:br/>
      </w:r>
    </w:p>
    <w:p w:rsidR="00026EB6" w:rsidRDefault="00026EB6">
      <w:pPr>
        <w:pBdr>
          <w:top w:val="nil"/>
          <w:left w:val="nil"/>
          <w:bottom w:val="nil"/>
          <w:right w:val="nil"/>
          <w:between w:val="nil"/>
        </w:pBdr>
        <w:rPr>
          <w:color w:val="000000"/>
          <w:sz w:val="22"/>
          <w:szCs w:val="22"/>
        </w:rPr>
      </w:pPr>
    </w:p>
    <w:p w:rsidR="00026EB6" w:rsidRDefault="00C2599C">
      <w:pPr>
        <w:pBdr>
          <w:top w:val="nil"/>
          <w:left w:val="nil"/>
          <w:bottom w:val="nil"/>
          <w:right w:val="nil"/>
          <w:between w:val="nil"/>
        </w:pBdr>
        <w:jc w:val="center"/>
        <w:rPr>
          <w:color w:val="000000"/>
          <w:sz w:val="22"/>
          <w:szCs w:val="22"/>
        </w:rPr>
      </w:pPr>
      <w:r>
        <w:rPr>
          <w:color w:val="000000"/>
          <w:sz w:val="22"/>
          <w:szCs w:val="22"/>
        </w:rPr>
        <w:t>Spolu uzavřely níže uvedeného dne, měsíce a roku tuto</w:t>
      </w:r>
    </w:p>
    <w:p w:rsidR="00026EB6" w:rsidRDefault="00026EB6">
      <w:pPr>
        <w:pBdr>
          <w:top w:val="nil"/>
          <w:left w:val="nil"/>
          <w:bottom w:val="nil"/>
          <w:right w:val="nil"/>
          <w:between w:val="nil"/>
        </w:pBdr>
        <w:jc w:val="center"/>
        <w:rPr>
          <w:color w:val="000000"/>
          <w:sz w:val="22"/>
          <w:szCs w:val="22"/>
        </w:rPr>
      </w:pPr>
    </w:p>
    <w:p w:rsidR="00026EB6" w:rsidRDefault="00026EB6">
      <w:pPr>
        <w:pBdr>
          <w:top w:val="nil"/>
          <w:left w:val="nil"/>
          <w:bottom w:val="nil"/>
          <w:right w:val="nil"/>
          <w:between w:val="nil"/>
        </w:pBdr>
        <w:jc w:val="center"/>
        <w:rPr>
          <w:color w:val="000000"/>
          <w:sz w:val="22"/>
          <w:szCs w:val="22"/>
        </w:rPr>
      </w:pPr>
    </w:p>
    <w:p w:rsidR="00026EB6" w:rsidRDefault="00C2599C">
      <w:pPr>
        <w:pBdr>
          <w:top w:val="nil"/>
          <w:left w:val="nil"/>
          <w:bottom w:val="nil"/>
          <w:right w:val="nil"/>
          <w:between w:val="nil"/>
        </w:pBdr>
        <w:jc w:val="center"/>
        <w:rPr>
          <w:color w:val="000000"/>
          <w:sz w:val="22"/>
          <w:szCs w:val="22"/>
        </w:rPr>
      </w:pPr>
      <w:r>
        <w:rPr>
          <w:b/>
          <w:color w:val="000000"/>
          <w:sz w:val="22"/>
          <w:szCs w:val="22"/>
        </w:rPr>
        <w:t xml:space="preserve">Smlouvu o realizaci divadelního </w:t>
      </w:r>
      <w:r>
        <w:rPr>
          <w:b/>
          <w:sz w:val="22"/>
          <w:szCs w:val="22"/>
        </w:rPr>
        <w:t>Představení</w:t>
      </w:r>
      <w:r>
        <w:rPr>
          <w:b/>
          <w:color w:val="000000"/>
          <w:sz w:val="22"/>
          <w:szCs w:val="22"/>
        </w:rPr>
        <w:t xml:space="preserve"> </w:t>
      </w:r>
      <w:r>
        <w:rPr>
          <w:color w:val="000000"/>
          <w:sz w:val="22"/>
          <w:szCs w:val="22"/>
        </w:rPr>
        <w:br/>
        <w:t>podle § 1746 odstavce 2, § 2358, § 2586 a následujících zákona č.89/2012 Sb. nového občanského zákoníku a dále dle § 67 autorského zákona č. 121/2000 Sb. v platném znění.</w:t>
      </w:r>
    </w:p>
    <w:p w:rsidR="00026EB6" w:rsidRDefault="00026EB6">
      <w:pPr>
        <w:pBdr>
          <w:top w:val="nil"/>
          <w:left w:val="nil"/>
          <w:bottom w:val="nil"/>
          <w:right w:val="nil"/>
          <w:between w:val="nil"/>
        </w:pBdr>
        <w:jc w:val="center"/>
        <w:rPr>
          <w:color w:val="000000"/>
          <w:sz w:val="22"/>
          <w:szCs w:val="22"/>
        </w:rPr>
      </w:pPr>
    </w:p>
    <w:p w:rsidR="00026EB6" w:rsidRDefault="00026EB6">
      <w:pPr>
        <w:pBdr>
          <w:top w:val="nil"/>
          <w:left w:val="nil"/>
          <w:bottom w:val="nil"/>
          <w:right w:val="nil"/>
          <w:between w:val="nil"/>
        </w:pBdr>
        <w:jc w:val="center"/>
        <w:rPr>
          <w:color w:val="000000"/>
          <w:sz w:val="22"/>
          <w:szCs w:val="22"/>
        </w:rPr>
      </w:pPr>
    </w:p>
    <w:p w:rsidR="00026EB6" w:rsidRDefault="00C2599C">
      <w:pPr>
        <w:pBdr>
          <w:top w:val="nil"/>
          <w:left w:val="nil"/>
          <w:bottom w:val="nil"/>
          <w:right w:val="nil"/>
          <w:between w:val="nil"/>
        </w:pBdr>
        <w:jc w:val="center"/>
        <w:rPr>
          <w:color w:val="000000"/>
          <w:sz w:val="22"/>
          <w:szCs w:val="22"/>
        </w:rPr>
      </w:pPr>
      <w:r>
        <w:rPr>
          <w:b/>
          <w:color w:val="000000"/>
          <w:sz w:val="22"/>
          <w:szCs w:val="22"/>
        </w:rPr>
        <w:t>I.</w:t>
      </w:r>
      <w:r>
        <w:rPr>
          <w:b/>
          <w:color w:val="000000"/>
          <w:sz w:val="22"/>
          <w:szCs w:val="22"/>
        </w:rPr>
        <w:br/>
        <w:t>PŘEDMĚT SMLOUVY</w:t>
      </w:r>
    </w:p>
    <w:p w:rsidR="00026EB6" w:rsidRDefault="00026EB6">
      <w:pPr>
        <w:pBdr>
          <w:top w:val="nil"/>
          <w:left w:val="nil"/>
          <w:bottom w:val="nil"/>
          <w:right w:val="nil"/>
          <w:between w:val="nil"/>
        </w:pBdr>
        <w:jc w:val="center"/>
        <w:rPr>
          <w:color w:val="000000"/>
          <w:sz w:val="22"/>
          <w:szCs w:val="22"/>
        </w:rPr>
      </w:pPr>
    </w:p>
    <w:p w:rsidR="00026EB6" w:rsidRDefault="00C2599C">
      <w:pPr>
        <w:numPr>
          <w:ilvl w:val="0"/>
          <w:numId w:val="7"/>
        </w:numPr>
        <w:pBdr>
          <w:top w:val="nil"/>
          <w:left w:val="nil"/>
          <w:bottom w:val="nil"/>
          <w:right w:val="nil"/>
          <w:between w:val="nil"/>
        </w:pBdr>
        <w:jc w:val="both"/>
        <w:rPr>
          <w:color w:val="000000"/>
        </w:rPr>
      </w:pPr>
      <w:r>
        <w:rPr>
          <w:color w:val="000000"/>
        </w:rPr>
        <w:t>Předmětem této sml</w:t>
      </w:r>
      <w:r>
        <w:rPr>
          <w:color w:val="000000"/>
        </w:rPr>
        <w:t xml:space="preserve">ouvy je realizace divadelního </w:t>
      </w:r>
      <w:r>
        <w:t>Představení</w:t>
      </w:r>
      <w:r>
        <w:rPr>
          <w:color w:val="000000"/>
        </w:rPr>
        <w:t xml:space="preserve"> </w:t>
      </w:r>
      <w:proofErr w:type="spellStart"/>
      <w:r>
        <w:t>Heroes</w:t>
      </w:r>
      <w:proofErr w:type="spellEnd"/>
      <w:r>
        <w:t xml:space="preserve"> </w:t>
      </w:r>
      <w:r>
        <w:rPr>
          <w:color w:val="000000"/>
        </w:rPr>
        <w:t>v</w:t>
      </w:r>
      <w:r>
        <w:t xml:space="preserve"> Masarykově kulturním domě (dále jen “divadlo”) </w:t>
      </w:r>
      <w:r>
        <w:rPr>
          <w:color w:val="000000"/>
        </w:rPr>
        <w:t xml:space="preserve">dne </w:t>
      </w:r>
      <w:r>
        <w:t>30</w:t>
      </w:r>
      <w:r>
        <w:rPr>
          <w:color w:val="000000"/>
        </w:rPr>
        <w:t>.</w:t>
      </w:r>
      <w:r>
        <w:t xml:space="preserve"> listopadu 2020 (d</w:t>
      </w:r>
      <w:r>
        <w:rPr>
          <w:color w:val="000000"/>
        </w:rPr>
        <w:t>ále jen „Představení“).</w:t>
      </w:r>
    </w:p>
    <w:p w:rsidR="00026EB6" w:rsidRDefault="00026EB6">
      <w:pPr>
        <w:pBdr>
          <w:top w:val="nil"/>
          <w:left w:val="nil"/>
          <w:bottom w:val="nil"/>
          <w:right w:val="nil"/>
          <w:between w:val="nil"/>
        </w:pBdr>
        <w:ind w:left="360"/>
        <w:jc w:val="both"/>
        <w:rPr>
          <w:color w:val="000000"/>
        </w:rPr>
      </w:pPr>
    </w:p>
    <w:p w:rsidR="00026EB6" w:rsidRDefault="00C2599C">
      <w:pPr>
        <w:pBdr>
          <w:top w:val="nil"/>
          <w:left w:val="nil"/>
          <w:bottom w:val="nil"/>
          <w:right w:val="nil"/>
          <w:between w:val="nil"/>
        </w:pBdr>
        <w:ind w:left="360"/>
        <w:jc w:val="both"/>
      </w:pPr>
      <w:r>
        <w:rPr>
          <w:color w:val="000000"/>
        </w:rPr>
        <w:t xml:space="preserve">Adresa divadla: </w:t>
      </w:r>
      <w:r>
        <w:t>U Sadů 323, 276 01 Mělník</w:t>
      </w:r>
    </w:p>
    <w:p w:rsidR="00026EB6" w:rsidRDefault="00C2599C">
      <w:pPr>
        <w:pBdr>
          <w:top w:val="nil"/>
          <w:left w:val="nil"/>
          <w:bottom w:val="nil"/>
          <w:right w:val="nil"/>
          <w:between w:val="nil"/>
        </w:pBdr>
        <w:ind w:left="360"/>
        <w:jc w:val="both"/>
        <w:rPr>
          <w:color w:val="000000"/>
        </w:rPr>
      </w:pPr>
      <w:r>
        <w:rPr>
          <w:color w:val="000000"/>
        </w:rPr>
        <w:t xml:space="preserve">Datum a čas příjezdu: </w:t>
      </w:r>
      <w:r>
        <w:t>10 hod</w:t>
      </w:r>
      <w:r>
        <w:br/>
      </w:r>
      <w:r>
        <w:rPr>
          <w:color w:val="000000"/>
        </w:rPr>
        <w:t xml:space="preserve">Začátek </w:t>
      </w:r>
      <w:r>
        <w:t>P</w:t>
      </w:r>
      <w:r>
        <w:rPr>
          <w:color w:val="000000"/>
        </w:rPr>
        <w:t xml:space="preserve">ředstavení: </w:t>
      </w:r>
      <w:proofErr w:type="gramStart"/>
      <w:r>
        <w:t xml:space="preserve">19 </w:t>
      </w:r>
      <w:r>
        <w:rPr>
          <w:color w:val="000000"/>
        </w:rPr>
        <w:t xml:space="preserve"> </w:t>
      </w:r>
      <w:r>
        <w:t>hod</w:t>
      </w:r>
      <w:proofErr w:type="gramEnd"/>
    </w:p>
    <w:p w:rsidR="00026EB6" w:rsidRDefault="00C2599C">
      <w:pPr>
        <w:pBdr>
          <w:top w:val="nil"/>
          <w:left w:val="nil"/>
          <w:bottom w:val="nil"/>
          <w:right w:val="nil"/>
          <w:between w:val="nil"/>
        </w:pBdr>
        <w:ind w:left="360"/>
        <w:jc w:val="both"/>
        <w:rPr>
          <w:color w:val="000000"/>
        </w:rPr>
      </w:pPr>
      <w:r>
        <w:rPr>
          <w:color w:val="000000"/>
        </w:rPr>
        <w:t xml:space="preserve">Délka </w:t>
      </w:r>
      <w:r>
        <w:t>P</w:t>
      </w:r>
      <w:r>
        <w:rPr>
          <w:color w:val="000000"/>
        </w:rPr>
        <w:t>ředstavení: cca 7</w:t>
      </w:r>
      <w:r>
        <w:t>0</w:t>
      </w:r>
      <w:r>
        <w:rPr>
          <w:color w:val="000000"/>
        </w:rPr>
        <w:t xml:space="preserve"> min.</w:t>
      </w:r>
    </w:p>
    <w:p w:rsidR="00026EB6" w:rsidRDefault="00026EB6">
      <w:pPr>
        <w:pBdr>
          <w:top w:val="nil"/>
          <w:left w:val="nil"/>
          <w:bottom w:val="nil"/>
          <w:right w:val="nil"/>
          <w:between w:val="nil"/>
        </w:pBdr>
        <w:jc w:val="both"/>
        <w:rPr>
          <w:color w:val="000000"/>
        </w:rPr>
      </w:pPr>
    </w:p>
    <w:p w:rsidR="00026EB6" w:rsidRDefault="00C2599C">
      <w:pPr>
        <w:numPr>
          <w:ilvl w:val="0"/>
          <w:numId w:val="7"/>
        </w:numPr>
        <w:pBdr>
          <w:top w:val="nil"/>
          <w:left w:val="nil"/>
          <w:bottom w:val="nil"/>
          <w:right w:val="nil"/>
          <w:between w:val="nil"/>
        </w:pBdr>
        <w:spacing w:line="276" w:lineRule="auto"/>
        <w:jc w:val="both"/>
        <w:rPr>
          <w:color w:val="000000"/>
        </w:rPr>
      </w:pPr>
      <w:r>
        <w:rPr>
          <w:color w:val="000000"/>
        </w:rPr>
        <w:t xml:space="preserve">United Art prohlašuje, že je v zastoupení skupiny </w:t>
      </w:r>
      <w:proofErr w:type="spellStart"/>
      <w:r>
        <w:rPr>
          <w:color w:val="000000"/>
        </w:rPr>
        <w:t>Losers</w:t>
      </w:r>
      <w:proofErr w:type="spellEnd"/>
      <w:r>
        <w:rPr>
          <w:color w:val="000000"/>
        </w:rPr>
        <w:t xml:space="preserve"> </w:t>
      </w:r>
      <w:proofErr w:type="spellStart"/>
      <w:r>
        <w:rPr>
          <w:color w:val="000000"/>
        </w:rPr>
        <w:t>Cirque</w:t>
      </w:r>
      <w:proofErr w:type="spellEnd"/>
      <w:r>
        <w:rPr>
          <w:color w:val="000000"/>
        </w:rPr>
        <w:t xml:space="preserve"> </w:t>
      </w:r>
      <w:proofErr w:type="spellStart"/>
      <w:r>
        <w:rPr>
          <w:color w:val="000000"/>
        </w:rPr>
        <w:t>Company</w:t>
      </w:r>
      <w:proofErr w:type="spellEnd"/>
      <w:r>
        <w:rPr>
          <w:color w:val="000000"/>
        </w:rPr>
        <w:t xml:space="preserve"> oprávněno udělit souhlas s užitím jejich uměleckých výkonů a v tento souhlas s užitím uměleckých výkonů uděluje. </w:t>
      </w:r>
    </w:p>
    <w:p w:rsidR="00026EB6" w:rsidRDefault="00026EB6">
      <w:pPr>
        <w:pBdr>
          <w:top w:val="nil"/>
          <w:left w:val="nil"/>
          <w:bottom w:val="nil"/>
          <w:right w:val="nil"/>
          <w:between w:val="nil"/>
        </w:pBdr>
        <w:spacing w:line="276" w:lineRule="auto"/>
        <w:jc w:val="both"/>
      </w:pPr>
    </w:p>
    <w:p w:rsidR="00026EB6" w:rsidRDefault="00026EB6">
      <w:pPr>
        <w:pBdr>
          <w:top w:val="nil"/>
          <w:left w:val="nil"/>
          <w:bottom w:val="nil"/>
          <w:right w:val="nil"/>
          <w:between w:val="nil"/>
        </w:pBdr>
        <w:spacing w:line="276" w:lineRule="auto"/>
        <w:jc w:val="both"/>
      </w:pPr>
    </w:p>
    <w:p w:rsidR="00026EB6" w:rsidRDefault="00C2599C">
      <w:pPr>
        <w:pBdr>
          <w:top w:val="nil"/>
          <w:left w:val="nil"/>
          <w:bottom w:val="nil"/>
          <w:right w:val="nil"/>
          <w:between w:val="nil"/>
        </w:pBdr>
        <w:jc w:val="center"/>
        <w:rPr>
          <w:color w:val="000000"/>
          <w:sz w:val="22"/>
          <w:szCs w:val="22"/>
        </w:rPr>
      </w:pPr>
      <w:r>
        <w:rPr>
          <w:b/>
          <w:color w:val="000000"/>
          <w:sz w:val="22"/>
          <w:szCs w:val="22"/>
        </w:rPr>
        <w:lastRenderedPageBreak/>
        <w:t>II.</w:t>
      </w:r>
      <w:r>
        <w:rPr>
          <w:b/>
          <w:color w:val="000000"/>
          <w:sz w:val="22"/>
          <w:szCs w:val="22"/>
        </w:rPr>
        <w:br/>
      </w:r>
      <w:r>
        <w:rPr>
          <w:b/>
          <w:smallCaps/>
          <w:color w:val="000000"/>
          <w:sz w:val="22"/>
          <w:szCs w:val="22"/>
        </w:rPr>
        <w:t>POVINNOSTI SMLUVNÍCH STRAN</w:t>
      </w:r>
    </w:p>
    <w:p w:rsidR="00026EB6" w:rsidRDefault="00026EB6">
      <w:pPr>
        <w:pBdr>
          <w:top w:val="nil"/>
          <w:left w:val="nil"/>
          <w:bottom w:val="nil"/>
          <w:right w:val="nil"/>
          <w:between w:val="nil"/>
        </w:pBdr>
        <w:jc w:val="center"/>
        <w:rPr>
          <w:color w:val="000000"/>
          <w:sz w:val="22"/>
          <w:szCs w:val="22"/>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United </w:t>
      </w:r>
      <w:proofErr w:type="spellStart"/>
      <w:r>
        <w:rPr>
          <w:color w:val="000000"/>
        </w:rPr>
        <w:t>Arts</w:t>
      </w:r>
      <w:proofErr w:type="spellEnd"/>
      <w:r>
        <w:rPr>
          <w:color w:val="000000"/>
        </w:rPr>
        <w:t xml:space="preserve"> se zavazuje realizovat </w:t>
      </w:r>
      <w:r>
        <w:t>P</w:t>
      </w:r>
      <w:r>
        <w:rPr>
          <w:color w:val="000000"/>
        </w:rPr>
        <w:t>ředstavení, dle podmínek stanovených touto smlouvou</w:t>
      </w:r>
      <w:r>
        <w:t xml:space="preserve"> a</w:t>
      </w:r>
      <w:r>
        <w:rPr>
          <w:color w:val="000000"/>
        </w:rPr>
        <w:t xml:space="preserve"> přejímá uměleckou odpovědnost za výkony umělců.</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United </w:t>
      </w:r>
      <w:proofErr w:type="spellStart"/>
      <w:r>
        <w:rPr>
          <w:color w:val="000000"/>
        </w:rPr>
        <w:t>Arts</w:t>
      </w:r>
      <w:proofErr w:type="spellEnd"/>
      <w:r>
        <w:rPr>
          <w:color w:val="000000"/>
        </w:rPr>
        <w:t xml:space="preserve"> se zavazuje sdělit pořadateli konkrétní technické podmínky nutné k realizaci svého </w:t>
      </w:r>
      <w:proofErr w:type="gramStart"/>
      <w:r>
        <w:rPr>
          <w:color w:val="000000"/>
        </w:rPr>
        <w:t>vystoupení     nejpozději</w:t>
      </w:r>
      <w:proofErr w:type="gramEnd"/>
      <w:r>
        <w:rPr>
          <w:color w:val="000000"/>
        </w:rPr>
        <w:t xml:space="preserve"> </w:t>
      </w:r>
      <w:r>
        <w:rPr>
          <w:color w:val="000000"/>
        </w:rPr>
        <w:t>do</w:t>
      </w:r>
      <w:r>
        <w:t xml:space="preserve"> 31. 8. 2020 </w:t>
      </w:r>
      <w:r>
        <w:rPr>
          <w:color w:val="000000"/>
        </w:rPr>
        <w:t>Specifikace těchto podmínek tvoří přílohu č. 1, která je nedílnou součástí této smlouvy.</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United </w:t>
      </w:r>
      <w:proofErr w:type="spellStart"/>
      <w:r>
        <w:rPr>
          <w:color w:val="000000"/>
        </w:rPr>
        <w:t>Arts</w:t>
      </w:r>
      <w:proofErr w:type="spellEnd"/>
      <w:r>
        <w:rPr>
          <w:color w:val="000000"/>
        </w:rPr>
        <w:t xml:space="preserve"> zajistí dopravu um</w:t>
      </w:r>
      <w:r>
        <w:rPr>
          <w:color w:val="000000"/>
        </w:rPr>
        <w:t xml:space="preserve">ělců a scénografických předmětů, kostýmů, rekvizit, které inscenace zahrnuje, jakož i všech nezbytných prvků pro </w:t>
      </w:r>
      <w:r>
        <w:t>Představení</w:t>
      </w:r>
      <w:r>
        <w:rPr>
          <w:color w:val="000000"/>
        </w:rPr>
        <w:t xml:space="preserve">, a to na místo uměleckého výkonu i zpět. </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United </w:t>
      </w:r>
      <w:proofErr w:type="spellStart"/>
      <w:r>
        <w:rPr>
          <w:color w:val="000000"/>
        </w:rPr>
        <w:t>Arts</w:t>
      </w:r>
      <w:proofErr w:type="spellEnd"/>
      <w:r>
        <w:rPr>
          <w:color w:val="000000"/>
        </w:rPr>
        <w:t xml:space="preserve"> se zavazuje, že neuzavře smlouvu s třetí osobou bránící plnit závazky sjedna</w:t>
      </w:r>
      <w:r>
        <w:rPr>
          <w:color w:val="000000"/>
        </w:rPr>
        <w:t xml:space="preserve">né v této smlouvě. United </w:t>
      </w:r>
      <w:proofErr w:type="spellStart"/>
      <w:r>
        <w:rPr>
          <w:color w:val="000000"/>
        </w:rPr>
        <w:t>Arts</w:t>
      </w:r>
      <w:proofErr w:type="spellEnd"/>
      <w:r>
        <w:rPr>
          <w:color w:val="000000"/>
        </w:rPr>
        <w:t xml:space="preserve"> současně prohlašuje, že takovou ani podobnou smlouvu již neuzavřelo.</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United </w:t>
      </w:r>
      <w:proofErr w:type="spellStart"/>
      <w:r>
        <w:rPr>
          <w:color w:val="000000"/>
        </w:rPr>
        <w:t>Arts</w:t>
      </w:r>
      <w:proofErr w:type="spellEnd"/>
      <w:r>
        <w:rPr>
          <w:color w:val="000000"/>
        </w:rPr>
        <w:t xml:space="preserve"> se zavazuje poskytnout pořadateli na vyžádání informace o </w:t>
      </w:r>
      <w:r>
        <w:t>Představení</w:t>
      </w:r>
      <w:r>
        <w:rPr>
          <w:color w:val="000000"/>
        </w:rPr>
        <w:t xml:space="preserve">, obrazový a video materiál k propagačním účelům. </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Pořadatel </w:t>
      </w:r>
      <w:r>
        <w:t>se</w:t>
      </w:r>
      <w:r>
        <w:rPr>
          <w:color w:val="000000"/>
        </w:rPr>
        <w:t xml:space="preserve"> zavazuje </w:t>
      </w:r>
      <w:r>
        <w:rPr>
          <w:color w:val="000000"/>
        </w:rPr>
        <w:t xml:space="preserve">poskytnout United </w:t>
      </w:r>
      <w:proofErr w:type="spellStart"/>
      <w:r>
        <w:rPr>
          <w:color w:val="000000"/>
        </w:rPr>
        <w:t>Arts</w:t>
      </w:r>
      <w:proofErr w:type="spellEnd"/>
      <w:r>
        <w:rPr>
          <w:color w:val="000000"/>
        </w:rPr>
        <w:t xml:space="preserve"> prostory pro přípravu, zkoušení a realizaci </w:t>
      </w:r>
      <w:r>
        <w:t>Představení</w:t>
      </w:r>
      <w:r>
        <w:rPr>
          <w:color w:val="000000"/>
        </w:rPr>
        <w:t xml:space="preserve"> tj. zejména prázdné a čisté jeviště s pracovním osvětlením, v den konání </w:t>
      </w:r>
      <w:r>
        <w:t>Představení</w:t>
      </w:r>
      <w:r>
        <w:rPr>
          <w:color w:val="000000"/>
        </w:rPr>
        <w:t xml:space="preserve"> v době od </w:t>
      </w:r>
      <w:r>
        <w:t>10 hod.</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Pořadatel se zavazuje zajistit komplexní servis pro realizaci </w:t>
      </w:r>
      <w:r>
        <w:t>Představení</w:t>
      </w:r>
      <w:r>
        <w:rPr>
          <w:color w:val="000000"/>
        </w:rPr>
        <w:t xml:space="preserve">, tj. osoby k zajištění pořádku, bezpečnosti, úklidu, uvedení </w:t>
      </w:r>
      <w:r>
        <w:t>Představení</w:t>
      </w:r>
      <w:r>
        <w:rPr>
          <w:color w:val="000000"/>
        </w:rPr>
        <w:t xml:space="preserve"> apod.</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Pořadatel se zavazuje zajistit parkování v blízkosti divadla, dále dostatečně prostornou, uzamykatelnou šatnu pro rozcvičení a uložení osobních věcí. </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Pořadatel zajistí potře</w:t>
      </w:r>
      <w:r>
        <w:rPr>
          <w:color w:val="000000"/>
        </w:rPr>
        <w:t xml:space="preserve">bný úklid v prostorách, kde bude Představení realizováno. </w:t>
      </w:r>
    </w:p>
    <w:p w:rsidR="00026EB6" w:rsidRDefault="00026EB6">
      <w:pPr>
        <w:pBdr>
          <w:top w:val="nil"/>
          <w:left w:val="nil"/>
          <w:bottom w:val="nil"/>
          <w:right w:val="nil"/>
          <w:between w:val="nil"/>
        </w:pBdr>
        <w:jc w:val="both"/>
      </w:pPr>
    </w:p>
    <w:p w:rsidR="00026EB6" w:rsidRDefault="00C2599C">
      <w:pPr>
        <w:numPr>
          <w:ilvl w:val="0"/>
          <w:numId w:val="4"/>
        </w:numPr>
        <w:jc w:val="both"/>
      </w:pPr>
      <w:r>
        <w:t xml:space="preserve">Pořadatel zajistí úklid jeviště (vytření </w:t>
      </w:r>
      <w:proofErr w:type="spellStart"/>
      <w:r>
        <w:t>baletizolu</w:t>
      </w:r>
      <w:proofErr w:type="spellEnd"/>
      <w:r>
        <w:t>) 30 minut před začátkem Představení.</w:t>
      </w:r>
    </w:p>
    <w:p w:rsidR="00026EB6" w:rsidRDefault="00026EB6">
      <w:pPr>
        <w:jc w:val="both"/>
      </w:pPr>
    </w:p>
    <w:p w:rsidR="00026EB6" w:rsidRDefault="00C2599C">
      <w:pPr>
        <w:numPr>
          <w:ilvl w:val="0"/>
          <w:numId w:val="4"/>
        </w:numPr>
        <w:pBdr>
          <w:top w:val="nil"/>
          <w:left w:val="nil"/>
          <w:bottom w:val="nil"/>
          <w:right w:val="nil"/>
          <w:between w:val="nil"/>
        </w:pBdr>
        <w:jc w:val="both"/>
        <w:rPr>
          <w:color w:val="000000"/>
        </w:rPr>
      </w:pPr>
      <w:r>
        <w:rPr>
          <w:color w:val="000000"/>
        </w:rPr>
        <w:t xml:space="preserve">Pořadatel se zavazuje zajistit odpovídající technické zajištění nutné pro realizaci </w:t>
      </w:r>
      <w:r>
        <w:t>Představení</w:t>
      </w:r>
      <w:r>
        <w:rPr>
          <w:color w:val="000000"/>
        </w:rPr>
        <w:t xml:space="preserve">. Tím se rozumí zejména podmínky pro </w:t>
      </w:r>
      <w:r>
        <w:t>Představení</w:t>
      </w:r>
      <w:r>
        <w:rPr>
          <w:color w:val="000000"/>
        </w:rPr>
        <w:t xml:space="preserve"> dle přílohy č. 1 této smlouvy.</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Pořadatel se zavazuje zajistit místo, kde United </w:t>
      </w:r>
      <w:proofErr w:type="spellStart"/>
      <w:r>
        <w:rPr>
          <w:color w:val="000000"/>
        </w:rPr>
        <w:t>Arts</w:t>
      </w:r>
      <w:proofErr w:type="spellEnd"/>
      <w:r>
        <w:rPr>
          <w:color w:val="000000"/>
        </w:rPr>
        <w:t xml:space="preserve"> bude moci prodávat propagační zboží, které se </w:t>
      </w:r>
      <w:proofErr w:type="gramStart"/>
      <w:r>
        <w:rPr>
          <w:color w:val="000000"/>
        </w:rPr>
        <w:t>vztahuje  k </w:t>
      </w:r>
      <w:r>
        <w:t>Představení</w:t>
      </w:r>
      <w:proofErr w:type="gramEnd"/>
      <w:r>
        <w:rPr>
          <w:color w:val="000000"/>
        </w:rPr>
        <w:t>.</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 xml:space="preserve">Pořadatel zajistí pro United </w:t>
      </w:r>
      <w:proofErr w:type="spellStart"/>
      <w:r>
        <w:rPr>
          <w:color w:val="000000"/>
        </w:rPr>
        <w:t>Arts</w:t>
      </w:r>
      <w:proofErr w:type="spellEnd"/>
      <w:r>
        <w:rPr>
          <w:color w:val="000000"/>
        </w:rPr>
        <w:t xml:space="preserve"> 4 volné vstupenky na </w:t>
      </w:r>
      <w:r>
        <w:t>Představení</w:t>
      </w:r>
      <w:r>
        <w:rPr>
          <w:color w:val="000000"/>
        </w:rPr>
        <w:t xml:space="preserve">, pokud si je United </w:t>
      </w:r>
      <w:proofErr w:type="spellStart"/>
      <w:r>
        <w:rPr>
          <w:color w:val="000000"/>
        </w:rPr>
        <w:t>Arts</w:t>
      </w:r>
      <w:proofErr w:type="spellEnd"/>
      <w:r>
        <w:rPr>
          <w:color w:val="000000"/>
        </w:rPr>
        <w:t xml:space="preserve"> v dostatečném časovém předstihu vyžádá.</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rPr>
          <w:color w:val="000000"/>
        </w:rPr>
        <w:t>Pořizování obrazových a zvukových záznamů z </w:t>
      </w:r>
      <w:r>
        <w:t>Představení</w:t>
      </w:r>
      <w:r>
        <w:rPr>
          <w:color w:val="000000"/>
        </w:rPr>
        <w:t xml:space="preserve"> není dovoleno. Tato smlouva neobsahuje práva na pořizování záznamu,</w:t>
      </w:r>
      <w:r>
        <w:rPr>
          <w:color w:val="000000"/>
        </w:rPr>
        <w:t xml:space="preserve"> a proto je nutné tuto problematiku řešit další smlouvou.  Pořadatel ale může pořídit zvukový či obrazový záznam z </w:t>
      </w:r>
      <w:r>
        <w:t>Představení</w:t>
      </w:r>
      <w:r>
        <w:rPr>
          <w:color w:val="000000"/>
        </w:rPr>
        <w:t xml:space="preserve"> k propagačním </w:t>
      </w:r>
      <w:r>
        <w:t>účelům</w:t>
      </w:r>
      <w:r>
        <w:rPr>
          <w:color w:val="000000"/>
        </w:rPr>
        <w:t xml:space="preserve"> v maximální délce 5 min po předchozím souhlasu představitele United </w:t>
      </w:r>
      <w:proofErr w:type="spellStart"/>
      <w:r>
        <w:rPr>
          <w:color w:val="000000"/>
        </w:rPr>
        <w:t>Arts</w:t>
      </w:r>
      <w:proofErr w:type="spellEnd"/>
      <w:r>
        <w:rPr>
          <w:color w:val="000000"/>
        </w:rPr>
        <w:t xml:space="preserve">. </w:t>
      </w:r>
      <w:r>
        <w:t>Možné je také pořízení fotodokumen</w:t>
      </w:r>
      <w:r>
        <w:t>tace z Představení pro nekomerční, výhradně propagační účely.</w:t>
      </w:r>
    </w:p>
    <w:p w:rsidR="00026EB6" w:rsidRDefault="00026EB6">
      <w:pPr>
        <w:pBdr>
          <w:top w:val="nil"/>
          <w:left w:val="nil"/>
          <w:bottom w:val="nil"/>
          <w:right w:val="nil"/>
          <w:between w:val="nil"/>
        </w:pBdr>
        <w:jc w:val="both"/>
        <w:rPr>
          <w:color w:val="000000"/>
        </w:rPr>
      </w:pPr>
    </w:p>
    <w:p w:rsidR="00026EB6" w:rsidRDefault="00C2599C">
      <w:pPr>
        <w:numPr>
          <w:ilvl w:val="0"/>
          <w:numId w:val="4"/>
        </w:numPr>
        <w:pBdr>
          <w:top w:val="nil"/>
          <w:left w:val="nil"/>
          <w:bottom w:val="nil"/>
          <w:right w:val="nil"/>
          <w:between w:val="nil"/>
        </w:pBdr>
        <w:jc w:val="both"/>
        <w:rPr>
          <w:color w:val="000000"/>
        </w:rPr>
      </w:pPr>
      <w:r>
        <w:t xml:space="preserve">Pořadatel </w:t>
      </w:r>
      <w:r>
        <w:rPr>
          <w:color w:val="000000"/>
        </w:rPr>
        <w:t xml:space="preserve">zajistí na průběh zkoušek a </w:t>
      </w:r>
      <w:r>
        <w:t>Představení</w:t>
      </w:r>
      <w:r>
        <w:rPr>
          <w:color w:val="000000"/>
        </w:rPr>
        <w:t xml:space="preserve"> zodpovědnou osob</w:t>
      </w:r>
      <w:r>
        <w:rPr>
          <w:color w:val="000000"/>
        </w:rPr>
        <w:t xml:space="preserve">u </w:t>
      </w:r>
      <w:r>
        <w:rPr>
          <w:color w:val="222222"/>
          <w:highlight w:val="white"/>
        </w:rPr>
        <w:t xml:space="preserve">Ing. Marie </w:t>
      </w:r>
      <w:proofErr w:type="spellStart"/>
      <w:r>
        <w:rPr>
          <w:color w:val="222222"/>
          <w:highlight w:val="white"/>
        </w:rPr>
        <w:t>Krutišová</w:t>
      </w:r>
      <w:proofErr w:type="spellEnd"/>
      <w:r>
        <w:t xml:space="preserve"> tel.: </w:t>
      </w:r>
      <w:r>
        <w:rPr>
          <w:color w:val="222222"/>
          <w:highlight w:val="white"/>
        </w:rPr>
        <w:t>+420 702 234 098</w:t>
      </w:r>
      <w:r>
        <w:t xml:space="preserve"> </w:t>
      </w:r>
      <w:r>
        <w:rPr>
          <w:color w:val="000000"/>
        </w:rPr>
        <w:t xml:space="preserve">pro řešení provozních záležitostí. Oproti tomu určí nájemce odpovědnou </w:t>
      </w:r>
      <w:proofErr w:type="gramStart"/>
      <w:r>
        <w:rPr>
          <w:color w:val="000000"/>
        </w:rPr>
        <w:t xml:space="preserve">osobu ( </w:t>
      </w:r>
      <w:r>
        <w:t>Pe</w:t>
      </w:r>
      <w:r>
        <w:t>tr</w:t>
      </w:r>
      <w:proofErr w:type="gramEnd"/>
      <w:r>
        <w:t xml:space="preserve"> </w:t>
      </w:r>
      <w:proofErr w:type="spellStart"/>
      <w:r>
        <w:t>Kiška</w:t>
      </w:r>
      <w:proofErr w:type="spellEnd"/>
      <w:r>
        <w:t xml:space="preserve"> tel.: +</w:t>
      </w:r>
      <w:proofErr w:type="gramStart"/>
      <w:r>
        <w:t>420 605 244 903)</w:t>
      </w:r>
      <w:r>
        <w:rPr>
          <w:color w:val="000000"/>
        </w:rPr>
        <w:t xml:space="preserve">  pro</w:t>
      </w:r>
      <w:proofErr w:type="gramEnd"/>
      <w:r>
        <w:rPr>
          <w:color w:val="000000"/>
        </w:rPr>
        <w:t xml:space="preserve"> společné řešení provozních záležitostí na místě.</w:t>
      </w:r>
    </w:p>
    <w:p w:rsidR="00026EB6" w:rsidRDefault="00C2599C">
      <w:pPr>
        <w:pBdr>
          <w:top w:val="nil"/>
          <w:left w:val="nil"/>
          <w:bottom w:val="nil"/>
          <w:right w:val="nil"/>
          <w:between w:val="nil"/>
        </w:pBdr>
        <w:jc w:val="both"/>
        <w:rPr>
          <w:color w:val="000000"/>
          <w:sz w:val="22"/>
          <w:szCs w:val="22"/>
        </w:rPr>
      </w:pPr>
      <w:r>
        <w:rPr>
          <w:color w:val="000000"/>
        </w:rPr>
        <w:t xml:space="preserve">   </w:t>
      </w:r>
    </w:p>
    <w:p w:rsidR="00026EB6" w:rsidRDefault="00C2599C">
      <w:pPr>
        <w:pBdr>
          <w:top w:val="nil"/>
          <w:left w:val="nil"/>
          <w:bottom w:val="nil"/>
          <w:right w:val="nil"/>
          <w:between w:val="nil"/>
        </w:pBdr>
        <w:jc w:val="center"/>
        <w:rPr>
          <w:color w:val="000000"/>
          <w:sz w:val="22"/>
          <w:szCs w:val="22"/>
        </w:rPr>
      </w:pPr>
      <w:r>
        <w:rPr>
          <w:b/>
          <w:color w:val="000000"/>
          <w:sz w:val="22"/>
          <w:szCs w:val="22"/>
        </w:rPr>
        <w:t>III.</w:t>
      </w:r>
      <w:r>
        <w:rPr>
          <w:b/>
          <w:color w:val="000000"/>
          <w:sz w:val="22"/>
          <w:szCs w:val="22"/>
        </w:rPr>
        <w:br/>
      </w:r>
      <w:r>
        <w:rPr>
          <w:b/>
          <w:smallCaps/>
          <w:color w:val="000000"/>
          <w:sz w:val="22"/>
          <w:szCs w:val="22"/>
        </w:rPr>
        <w:t>ONEMOCNĚNÍ UMĚLCE A JINÉ DŮVODY PRO N</w:t>
      </w:r>
      <w:r>
        <w:rPr>
          <w:b/>
          <w:smallCaps/>
          <w:sz w:val="22"/>
          <w:szCs w:val="22"/>
        </w:rPr>
        <w:t>EKONÁNÍ PŘEDSTAVENÍ</w:t>
      </w:r>
      <w:r>
        <w:rPr>
          <w:b/>
          <w:smallCaps/>
          <w:color w:val="000000"/>
          <w:sz w:val="22"/>
          <w:szCs w:val="22"/>
        </w:rPr>
        <w:t xml:space="preserve"> </w:t>
      </w:r>
    </w:p>
    <w:p w:rsidR="00026EB6" w:rsidRDefault="00026EB6">
      <w:pPr>
        <w:pBdr>
          <w:top w:val="nil"/>
          <w:left w:val="nil"/>
          <w:bottom w:val="nil"/>
          <w:right w:val="nil"/>
          <w:between w:val="nil"/>
        </w:pBdr>
        <w:jc w:val="center"/>
        <w:rPr>
          <w:color w:val="000000"/>
          <w:sz w:val="22"/>
          <w:szCs w:val="22"/>
        </w:rPr>
      </w:pPr>
    </w:p>
    <w:p w:rsidR="00026EB6" w:rsidRDefault="00C2599C">
      <w:pPr>
        <w:numPr>
          <w:ilvl w:val="0"/>
          <w:numId w:val="8"/>
        </w:numPr>
        <w:pBdr>
          <w:top w:val="nil"/>
          <w:left w:val="nil"/>
          <w:bottom w:val="nil"/>
          <w:right w:val="nil"/>
          <w:between w:val="nil"/>
        </w:pBdr>
        <w:jc w:val="both"/>
        <w:rPr>
          <w:color w:val="000000"/>
        </w:rPr>
      </w:pPr>
      <w:r>
        <w:rPr>
          <w:color w:val="000000"/>
        </w:rPr>
        <w:t xml:space="preserve">Pokud akrobatická skupina </w:t>
      </w:r>
      <w:proofErr w:type="spellStart"/>
      <w:r>
        <w:rPr>
          <w:color w:val="000000"/>
        </w:rPr>
        <w:t>Loser</w:t>
      </w:r>
      <w:proofErr w:type="spellEnd"/>
      <w:r>
        <w:rPr>
          <w:color w:val="000000"/>
        </w:rPr>
        <w:t xml:space="preserve">(s) v době konání akce není schopna plnit povinnosti plynoucí z této smlouvy (zejm. onemocní-li některý z členů nebo je zraněn), je United </w:t>
      </w:r>
      <w:proofErr w:type="spellStart"/>
      <w:r>
        <w:rPr>
          <w:color w:val="000000"/>
        </w:rPr>
        <w:t>Arts</w:t>
      </w:r>
      <w:proofErr w:type="spellEnd"/>
      <w:r>
        <w:rPr>
          <w:color w:val="000000"/>
        </w:rPr>
        <w:t xml:space="preserve"> povinno tuto skutečnost neprodleně oznámit Pořadateli. Dále je </w:t>
      </w:r>
      <w:r>
        <w:t>povinen</w:t>
      </w:r>
      <w:r>
        <w:rPr>
          <w:color w:val="000000"/>
        </w:rPr>
        <w:t xml:space="preserve"> tuto skute</w:t>
      </w:r>
      <w:r>
        <w:rPr>
          <w:color w:val="000000"/>
        </w:rPr>
        <w:t>čnost doložit (např. lékařskou zprávou).</w:t>
      </w:r>
    </w:p>
    <w:p w:rsidR="00026EB6" w:rsidRDefault="00C2599C">
      <w:pPr>
        <w:widowControl/>
        <w:numPr>
          <w:ilvl w:val="0"/>
          <w:numId w:val="8"/>
        </w:numPr>
        <w:spacing w:line="259" w:lineRule="auto"/>
      </w:pPr>
      <w:r>
        <w:lastRenderedPageBreak/>
        <w:t>Bude-li provozování Představení znemožněno v důsledku vyšší moci, kterou smluvní strany rozumí objektivní neodvratitelnou událost, která nemohla být v době vzniku závazku předvídatelná, zavazují se smluvní strany př</w:t>
      </w:r>
      <w:r>
        <w:t>ednostně jednat o náhradním termínu Představení. Smluvní strany rozumí vyšší mocí pro účely této smlouvy zejména přírodní katastrofu, požár, dopravní nehodu, úmrtí, úraz či nemoc umělce dle bodu IV. 1, úmrtí osoby blízké umělci, nemoc či nařízená karanténa</w:t>
      </w:r>
      <w:r>
        <w:t xml:space="preserve"> zaměstnanců pořadatele. </w:t>
      </w:r>
    </w:p>
    <w:p w:rsidR="00026EB6" w:rsidRDefault="00026EB6">
      <w:pPr>
        <w:pBdr>
          <w:top w:val="nil"/>
          <w:left w:val="nil"/>
          <w:bottom w:val="nil"/>
          <w:right w:val="nil"/>
          <w:between w:val="nil"/>
        </w:pBdr>
        <w:rPr>
          <w:color w:val="000000"/>
          <w:sz w:val="22"/>
          <w:szCs w:val="22"/>
        </w:rPr>
      </w:pPr>
    </w:p>
    <w:p w:rsidR="00026EB6" w:rsidRDefault="00C2599C">
      <w:pPr>
        <w:pBdr>
          <w:top w:val="nil"/>
          <w:left w:val="nil"/>
          <w:bottom w:val="nil"/>
          <w:right w:val="nil"/>
          <w:between w:val="nil"/>
        </w:pBdr>
        <w:jc w:val="center"/>
        <w:rPr>
          <w:color w:val="000000"/>
          <w:sz w:val="22"/>
          <w:szCs w:val="22"/>
        </w:rPr>
      </w:pPr>
      <w:r>
        <w:rPr>
          <w:b/>
          <w:sz w:val="22"/>
          <w:szCs w:val="22"/>
        </w:rPr>
        <w:t>I</w:t>
      </w:r>
      <w:r>
        <w:rPr>
          <w:b/>
          <w:color w:val="000000"/>
          <w:sz w:val="22"/>
          <w:szCs w:val="22"/>
        </w:rPr>
        <w:t>V.</w:t>
      </w:r>
      <w:r>
        <w:rPr>
          <w:b/>
          <w:color w:val="000000"/>
          <w:sz w:val="22"/>
          <w:szCs w:val="22"/>
        </w:rPr>
        <w:br/>
      </w:r>
      <w:r>
        <w:rPr>
          <w:b/>
          <w:smallCaps/>
          <w:color w:val="000000"/>
          <w:sz w:val="22"/>
          <w:szCs w:val="22"/>
        </w:rPr>
        <w:t xml:space="preserve">FINANČNÍ UJEDNÁNÍ </w:t>
      </w:r>
    </w:p>
    <w:p w:rsidR="00026EB6" w:rsidRDefault="00026EB6">
      <w:pPr>
        <w:pBdr>
          <w:top w:val="nil"/>
          <w:left w:val="nil"/>
          <w:bottom w:val="nil"/>
          <w:right w:val="nil"/>
          <w:between w:val="nil"/>
        </w:pBdr>
        <w:spacing w:line="276" w:lineRule="auto"/>
        <w:jc w:val="center"/>
        <w:rPr>
          <w:color w:val="000000"/>
        </w:rPr>
      </w:pPr>
    </w:p>
    <w:p w:rsidR="00026EB6" w:rsidRDefault="00C2599C">
      <w:pPr>
        <w:numPr>
          <w:ilvl w:val="0"/>
          <w:numId w:val="5"/>
        </w:numPr>
        <w:pBdr>
          <w:top w:val="nil"/>
          <w:left w:val="nil"/>
          <w:bottom w:val="nil"/>
          <w:right w:val="nil"/>
          <w:between w:val="nil"/>
        </w:pBdr>
        <w:jc w:val="both"/>
        <w:rPr>
          <w:color w:val="000000"/>
        </w:rPr>
      </w:pPr>
      <w:r>
        <w:rPr>
          <w:color w:val="000000"/>
        </w:rPr>
        <w:t xml:space="preserve">Pořadatel se zavazuje zaplatit United </w:t>
      </w:r>
      <w:proofErr w:type="spellStart"/>
      <w:r>
        <w:rPr>
          <w:color w:val="000000"/>
        </w:rPr>
        <w:t>Arts</w:t>
      </w:r>
      <w:proofErr w:type="spellEnd"/>
      <w:r>
        <w:rPr>
          <w:color w:val="000000"/>
        </w:rPr>
        <w:t xml:space="preserve"> za realizaci divadelního </w:t>
      </w:r>
      <w:r>
        <w:t>Představení</w:t>
      </w:r>
      <w:r>
        <w:rPr>
          <w:color w:val="000000"/>
        </w:rPr>
        <w:t xml:space="preserve"> dle této smlouvy odměnu ve výši</w:t>
      </w:r>
      <w:r>
        <w:rPr>
          <w:color w:val="000000"/>
        </w:rPr>
        <w:t xml:space="preserve"> </w:t>
      </w:r>
      <w:r>
        <w:rPr>
          <w:b/>
        </w:rPr>
        <w:t>8</w:t>
      </w:r>
      <w:r>
        <w:rPr>
          <w:b/>
          <w:color w:val="000000"/>
        </w:rPr>
        <w:t xml:space="preserve">5 000,- Kč </w:t>
      </w:r>
      <w:r>
        <w:rPr>
          <w:color w:val="000000"/>
        </w:rPr>
        <w:t xml:space="preserve">(slovy: </w:t>
      </w:r>
      <w:r>
        <w:t>osmdesát</w:t>
      </w:r>
      <w:r>
        <w:rPr>
          <w:color w:val="000000"/>
        </w:rPr>
        <w:t xml:space="preserve"> pět tisíc korun českých), dá</w:t>
      </w:r>
      <w:r>
        <w:rPr>
          <w:color w:val="000000"/>
        </w:rPr>
        <w:t>le jen „</w:t>
      </w:r>
      <w:proofErr w:type="gramStart"/>
      <w:r>
        <w:rPr>
          <w:color w:val="000000"/>
        </w:rPr>
        <w:t>odměna“  a cestovné</w:t>
      </w:r>
      <w:proofErr w:type="gramEnd"/>
      <w:r>
        <w:rPr>
          <w:color w:val="000000"/>
        </w:rPr>
        <w:t xml:space="preserve"> ve výši </w:t>
      </w:r>
      <w:r>
        <w:rPr>
          <w:b/>
        </w:rPr>
        <w:t>4.500,- Kč</w:t>
      </w:r>
      <w:r>
        <w:t xml:space="preserve"> (slovy: čtyři tisíce pět set korun českých) </w:t>
      </w:r>
      <w:r>
        <w:rPr>
          <w:color w:val="000000"/>
        </w:rPr>
        <w:t xml:space="preserve"> dále jen „cestovné“. </w:t>
      </w:r>
    </w:p>
    <w:p w:rsidR="00026EB6" w:rsidRDefault="00026EB6">
      <w:pPr>
        <w:pBdr>
          <w:top w:val="nil"/>
          <w:left w:val="nil"/>
          <w:bottom w:val="nil"/>
          <w:right w:val="nil"/>
          <w:between w:val="nil"/>
        </w:pBdr>
        <w:jc w:val="both"/>
        <w:rPr>
          <w:color w:val="000000"/>
        </w:rPr>
      </w:pPr>
    </w:p>
    <w:p w:rsidR="00026EB6" w:rsidRDefault="00C2599C">
      <w:pPr>
        <w:numPr>
          <w:ilvl w:val="0"/>
          <w:numId w:val="5"/>
        </w:numPr>
        <w:pBdr>
          <w:top w:val="nil"/>
          <w:left w:val="nil"/>
          <w:bottom w:val="nil"/>
          <w:right w:val="nil"/>
          <w:between w:val="nil"/>
        </w:pBdr>
        <w:jc w:val="both"/>
        <w:rPr>
          <w:color w:val="000000"/>
        </w:rPr>
      </w:pPr>
      <w:r>
        <w:rPr>
          <w:color w:val="000000"/>
        </w:rPr>
        <w:t xml:space="preserve">Odměna a cestovné bude United </w:t>
      </w:r>
      <w:proofErr w:type="spellStart"/>
      <w:r>
        <w:rPr>
          <w:color w:val="000000"/>
        </w:rPr>
        <w:t>Arts</w:t>
      </w:r>
      <w:proofErr w:type="spellEnd"/>
      <w:r>
        <w:rPr>
          <w:color w:val="000000"/>
        </w:rPr>
        <w:t xml:space="preserve"> vyplaceno na základě faktury, vystavené United </w:t>
      </w:r>
      <w:proofErr w:type="spellStart"/>
      <w:r>
        <w:rPr>
          <w:color w:val="000000"/>
        </w:rPr>
        <w:t>Arts</w:t>
      </w:r>
      <w:proofErr w:type="spellEnd"/>
      <w:r>
        <w:rPr>
          <w:color w:val="000000"/>
        </w:rPr>
        <w:t xml:space="preserve"> po realizaci </w:t>
      </w:r>
      <w:r>
        <w:t>Představení</w:t>
      </w:r>
      <w:r>
        <w:rPr>
          <w:color w:val="000000"/>
        </w:rPr>
        <w:t>, se splatností 15 dnů od doručení faktury Po</w:t>
      </w:r>
      <w:r>
        <w:rPr>
          <w:color w:val="000000"/>
        </w:rPr>
        <w:t xml:space="preserve">řadateli. </w:t>
      </w:r>
    </w:p>
    <w:p w:rsidR="00026EB6" w:rsidRDefault="00026EB6">
      <w:pPr>
        <w:pBdr>
          <w:top w:val="nil"/>
          <w:left w:val="nil"/>
          <w:bottom w:val="nil"/>
          <w:right w:val="nil"/>
          <w:between w:val="nil"/>
        </w:pBdr>
        <w:jc w:val="both"/>
        <w:rPr>
          <w:color w:val="000000"/>
        </w:rPr>
      </w:pPr>
    </w:p>
    <w:p w:rsidR="00026EB6" w:rsidRDefault="00C2599C">
      <w:pPr>
        <w:numPr>
          <w:ilvl w:val="0"/>
          <w:numId w:val="5"/>
        </w:numPr>
        <w:pBdr>
          <w:top w:val="nil"/>
          <w:left w:val="nil"/>
          <w:bottom w:val="nil"/>
          <w:right w:val="nil"/>
          <w:between w:val="nil"/>
        </w:pBdr>
        <w:jc w:val="both"/>
        <w:rPr>
          <w:color w:val="000000"/>
        </w:rPr>
      </w:pPr>
      <w:r>
        <w:rPr>
          <w:color w:val="000000"/>
        </w:rPr>
        <w:t xml:space="preserve">Fakturační údaje jsou uvedeny v záhlaví smlouvy v platném znění. </w:t>
      </w:r>
    </w:p>
    <w:p w:rsidR="00026EB6" w:rsidRDefault="00026EB6">
      <w:pPr>
        <w:pBdr>
          <w:top w:val="nil"/>
          <w:left w:val="nil"/>
          <w:bottom w:val="nil"/>
          <w:right w:val="nil"/>
          <w:between w:val="nil"/>
        </w:pBdr>
        <w:jc w:val="both"/>
        <w:rPr>
          <w:color w:val="000000"/>
        </w:rPr>
      </w:pPr>
    </w:p>
    <w:p w:rsidR="00026EB6" w:rsidRDefault="00C2599C">
      <w:pPr>
        <w:numPr>
          <w:ilvl w:val="0"/>
          <w:numId w:val="5"/>
        </w:numPr>
        <w:pBdr>
          <w:top w:val="nil"/>
          <w:left w:val="nil"/>
          <w:bottom w:val="nil"/>
          <w:right w:val="nil"/>
          <w:between w:val="nil"/>
        </w:pBdr>
        <w:jc w:val="both"/>
        <w:rPr>
          <w:color w:val="000000"/>
        </w:rPr>
      </w:pPr>
      <w:r>
        <w:rPr>
          <w:color w:val="000000"/>
        </w:rPr>
        <w:t>Smluvní strany sjednávají, že faktura je považována za doručenou, byla-li zaslána na emailovou adresu uvedenou v záhlaví smlouvy ve formátu PDF.</w:t>
      </w:r>
    </w:p>
    <w:p w:rsidR="00026EB6" w:rsidRDefault="00026EB6">
      <w:pPr>
        <w:pBdr>
          <w:top w:val="nil"/>
          <w:left w:val="nil"/>
          <w:bottom w:val="nil"/>
          <w:right w:val="nil"/>
          <w:between w:val="nil"/>
        </w:pBdr>
        <w:jc w:val="both"/>
        <w:rPr>
          <w:color w:val="000000"/>
        </w:rPr>
      </w:pPr>
    </w:p>
    <w:p w:rsidR="00026EB6" w:rsidRDefault="00C2599C">
      <w:pPr>
        <w:numPr>
          <w:ilvl w:val="0"/>
          <w:numId w:val="5"/>
        </w:numPr>
        <w:pBdr>
          <w:top w:val="nil"/>
          <w:left w:val="nil"/>
          <w:bottom w:val="nil"/>
          <w:right w:val="nil"/>
          <w:between w:val="nil"/>
        </w:pBdr>
        <w:jc w:val="both"/>
        <w:rPr>
          <w:color w:val="000000"/>
        </w:rPr>
      </w:pPr>
      <w:r>
        <w:rPr>
          <w:color w:val="000000"/>
        </w:rPr>
        <w:t xml:space="preserve">Odměna a cestovné bude vyplaceno United </w:t>
      </w:r>
      <w:proofErr w:type="spellStart"/>
      <w:r>
        <w:rPr>
          <w:color w:val="000000"/>
        </w:rPr>
        <w:t>Art</w:t>
      </w:r>
      <w:r>
        <w:rPr>
          <w:color w:val="000000"/>
        </w:rPr>
        <w:t>s</w:t>
      </w:r>
      <w:proofErr w:type="spellEnd"/>
      <w:r>
        <w:rPr>
          <w:color w:val="000000"/>
        </w:rPr>
        <w:t xml:space="preserve"> bezhotovostním převodem na účet United </w:t>
      </w:r>
      <w:proofErr w:type="spellStart"/>
      <w:r>
        <w:rPr>
          <w:color w:val="000000"/>
        </w:rPr>
        <w:t>Arts</w:t>
      </w:r>
      <w:proofErr w:type="spellEnd"/>
      <w:r>
        <w:rPr>
          <w:color w:val="000000"/>
        </w:rPr>
        <w:t xml:space="preserve"> uvedený </w:t>
      </w:r>
      <w:bookmarkStart w:id="0" w:name="_GoBack"/>
      <w:bookmarkEnd w:id="0"/>
      <w:r>
        <w:rPr>
          <w:color w:val="000000"/>
        </w:rPr>
        <w:t>v záhlaví této smlouvy.</w:t>
      </w:r>
    </w:p>
    <w:p w:rsidR="00026EB6" w:rsidRDefault="00026EB6">
      <w:pPr>
        <w:pBdr>
          <w:top w:val="nil"/>
          <w:left w:val="nil"/>
          <w:bottom w:val="nil"/>
          <w:right w:val="nil"/>
          <w:between w:val="nil"/>
        </w:pBdr>
        <w:jc w:val="both"/>
        <w:rPr>
          <w:color w:val="000000"/>
        </w:rPr>
      </w:pPr>
    </w:p>
    <w:p w:rsidR="00026EB6" w:rsidRDefault="00C2599C">
      <w:pPr>
        <w:numPr>
          <w:ilvl w:val="0"/>
          <w:numId w:val="5"/>
        </w:numPr>
        <w:pBdr>
          <w:top w:val="nil"/>
          <w:left w:val="nil"/>
          <w:bottom w:val="nil"/>
          <w:right w:val="nil"/>
          <w:between w:val="nil"/>
        </w:pBdr>
        <w:jc w:val="both"/>
        <w:rPr>
          <w:color w:val="000000"/>
        </w:rPr>
      </w:pPr>
      <w:r>
        <w:rPr>
          <w:color w:val="000000"/>
        </w:rPr>
        <w:t xml:space="preserve">Veškeré autorské honoráře k divadelnímu </w:t>
      </w:r>
      <w:r>
        <w:t>Představení</w:t>
      </w:r>
      <w:r>
        <w:rPr>
          <w:color w:val="000000"/>
        </w:rPr>
        <w:t xml:space="preserve"> (vč. hudby) jsou placeny United </w:t>
      </w:r>
      <w:proofErr w:type="spellStart"/>
      <w:r>
        <w:rPr>
          <w:color w:val="000000"/>
        </w:rPr>
        <w:t>Arts</w:t>
      </w:r>
      <w:proofErr w:type="spellEnd"/>
      <w:r>
        <w:rPr>
          <w:color w:val="000000"/>
        </w:rPr>
        <w:t>.</w:t>
      </w:r>
    </w:p>
    <w:p w:rsidR="00026EB6" w:rsidRDefault="00026EB6">
      <w:pPr>
        <w:pBdr>
          <w:top w:val="nil"/>
          <w:left w:val="nil"/>
          <w:bottom w:val="nil"/>
          <w:right w:val="nil"/>
          <w:between w:val="nil"/>
        </w:pBdr>
        <w:spacing w:line="276" w:lineRule="auto"/>
        <w:jc w:val="both"/>
        <w:rPr>
          <w:color w:val="000000"/>
        </w:rPr>
      </w:pPr>
    </w:p>
    <w:p w:rsidR="00026EB6" w:rsidRDefault="00C2599C">
      <w:pPr>
        <w:pBdr>
          <w:top w:val="nil"/>
          <w:left w:val="nil"/>
          <w:bottom w:val="nil"/>
          <w:right w:val="nil"/>
          <w:between w:val="nil"/>
        </w:pBdr>
        <w:jc w:val="center"/>
        <w:rPr>
          <w:color w:val="000000"/>
          <w:sz w:val="22"/>
          <w:szCs w:val="22"/>
        </w:rPr>
      </w:pPr>
      <w:r>
        <w:rPr>
          <w:b/>
          <w:color w:val="000000"/>
          <w:sz w:val="22"/>
          <w:szCs w:val="22"/>
        </w:rPr>
        <w:t>V</w:t>
      </w:r>
      <w:r>
        <w:rPr>
          <w:b/>
          <w:sz w:val="22"/>
          <w:szCs w:val="22"/>
        </w:rPr>
        <w:t>.</w:t>
      </w:r>
      <w:r>
        <w:rPr>
          <w:b/>
          <w:color w:val="000000"/>
          <w:sz w:val="22"/>
          <w:szCs w:val="22"/>
        </w:rPr>
        <w:br/>
      </w:r>
      <w:r>
        <w:rPr>
          <w:b/>
          <w:smallCaps/>
          <w:color w:val="000000"/>
          <w:sz w:val="22"/>
          <w:szCs w:val="22"/>
        </w:rPr>
        <w:t>SMLUVNÍ POKUTA</w:t>
      </w:r>
    </w:p>
    <w:p w:rsidR="00026EB6" w:rsidRDefault="00026EB6">
      <w:pPr>
        <w:pBdr>
          <w:top w:val="nil"/>
          <w:left w:val="nil"/>
          <w:bottom w:val="nil"/>
          <w:right w:val="nil"/>
          <w:between w:val="nil"/>
        </w:pBdr>
        <w:spacing w:line="276" w:lineRule="auto"/>
        <w:jc w:val="center"/>
        <w:rPr>
          <w:color w:val="000000"/>
        </w:rPr>
      </w:pPr>
    </w:p>
    <w:p w:rsidR="00026EB6" w:rsidRDefault="00C2599C">
      <w:pPr>
        <w:numPr>
          <w:ilvl w:val="0"/>
          <w:numId w:val="3"/>
        </w:numPr>
        <w:pBdr>
          <w:top w:val="nil"/>
          <w:left w:val="nil"/>
          <w:bottom w:val="nil"/>
          <w:right w:val="nil"/>
          <w:between w:val="nil"/>
        </w:pBdr>
        <w:jc w:val="both"/>
        <w:rPr>
          <w:color w:val="000000"/>
        </w:rPr>
      </w:pPr>
      <w:r>
        <w:rPr>
          <w:color w:val="000000"/>
        </w:rPr>
        <w:t xml:space="preserve">V případě nedodržení splatnosti faktury dle </w:t>
      </w:r>
      <w:proofErr w:type="gramStart"/>
      <w:r>
        <w:rPr>
          <w:color w:val="000000"/>
        </w:rPr>
        <w:t>čl. V.2 této</w:t>
      </w:r>
      <w:proofErr w:type="gramEnd"/>
      <w:r>
        <w:rPr>
          <w:color w:val="000000"/>
        </w:rPr>
        <w:t xml:space="preserve"> smlouvy se Pořadatel zavazuje uhradit smluvní pokutu ve výši 0,5% z celkové odměny za každý započatý den prodlení s úhradou faktury. </w:t>
      </w:r>
    </w:p>
    <w:p w:rsidR="00026EB6" w:rsidRDefault="00026EB6">
      <w:pPr>
        <w:pBdr>
          <w:top w:val="nil"/>
          <w:left w:val="nil"/>
          <w:bottom w:val="nil"/>
          <w:right w:val="nil"/>
          <w:between w:val="nil"/>
        </w:pBdr>
        <w:jc w:val="both"/>
        <w:rPr>
          <w:color w:val="000000"/>
        </w:rPr>
      </w:pPr>
    </w:p>
    <w:p w:rsidR="00026EB6" w:rsidRDefault="00C2599C">
      <w:pPr>
        <w:numPr>
          <w:ilvl w:val="0"/>
          <w:numId w:val="3"/>
        </w:numPr>
        <w:pBdr>
          <w:top w:val="nil"/>
          <w:left w:val="nil"/>
          <w:bottom w:val="nil"/>
          <w:right w:val="nil"/>
          <w:between w:val="nil"/>
        </w:pBdr>
        <w:jc w:val="both"/>
        <w:rPr>
          <w:color w:val="000000"/>
        </w:rPr>
      </w:pPr>
      <w:r>
        <w:rPr>
          <w:color w:val="000000"/>
        </w:rPr>
        <w:t>V případě nekonání Akce ve sjednaném termínu z důvodů ležících v</w:t>
      </w:r>
      <w:r>
        <w:rPr>
          <w:color w:val="000000"/>
        </w:rPr>
        <w:t xml:space="preserve">ýhradně na straně Pořadatele nárok United </w:t>
      </w:r>
      <w:proofErr w:type="spellStart"/>
      <w:r>
        <w:rPr>
          <w:color w:val="000000"/>
        </w:rPr>
        <w:t>Arts</w:t>
      </w:r>
      <w:proofErr w:type="spellEnd"/>
      <w:r>
        <w:rPr>
          <w:color w:val="000000"/>
        </w:rPr>
        <w:t xml:space="preserve"> na odměnu nezaniká.</w:t>
      </w:r>
    </w:p>
    <w:p w:rsidR="00026EB6" w:rsidRDefault="00026EB6">
      <w:pPr>
        <w:pBdr>
          <w:top w:val="nil"/>
          <w:left w:val="nil"/>
          <w:bottom w:val="nil"/>
          <w:right w:val="nil"/>
          <w:between w:val="nil"/>
        </w:pBdr>
        <w:spacing w:line="276" w:lineRule="auto"/>
        <w:jc w:val="both"/>
        <w:rPr>
          <w:color w:val="000000"/>
          <w:sz w:val="22"/>
          <w:szCs w:val="22"/>
        </w:rPr>
      </w:pPr>
    </w:p>
    <w:p w:rsidR="00026EB6" w:rsidRDefault="00C2599C">
      <w:pPr>
        <w:pBdr>
          <w:top w:val="nil"/>
          <w:left w:val="nil"/>
          <w:bottom w:val="nil"/>
          <w:right w:val="nil"/>
          <w:between w:val="nil"/>
        </w:pBdr>
        <w:jc w:val="center"/>
        <w:rPr>
          <w:color w:val="000000"/>
          <w:sz w:val="22"/>
          <w:szCs w:val="22"/>
        </w:rPr>
      </w:pPr>
      <w:r>
        <w:rPr>
          <w:b/>
          <w:color w:val="000000"/>
          <w:sz w:val="22"/>
          <w:szCs w:val="22"/>
        </w:rPr>
        <w:t>VI.</w:t>
      </w:r>
      <w:r>
        <w:rPr>
          <w:b/>
          <w:color w:val="000000"/>
          <w:sz w:val="22"/>
          <w:szCs w:val="22"/>
        </w:rPr>
        <w:br/>
      </w:r>
      <w:r>
        <w:rPr>
          <w:b/>
          <w:smallCaps/>
          <w:color w:val="000000"/>
          <w:sz w:val="22"/>
          <w:szCs w:val="22"/>
        </w:rPr>
        <w:t>PLATNOST SMLOUVY</w:t>
      </w:r>
    </w:p>
    <w:p w:rsidR="00026EB6" w:rsidRDefault="00026EB6">
      <w:pPr>
        <w:pBdr>
          <w:top w:val="nil"/>
          <w:left w:val="nil"/>
          <w:bottom w:val="nil"/>
          <w:right w:val="nil"/>
          <w:between w:val="nil"/>
        </w:pBdr>
        <w:spacing w:line="276" w:lineRule="auto"/>
        <w:rPr>
          <w:color w:val="000000"/>
        </w:rPr>
      </w:pPr>
    </w:p>
    <w:p w:rsidR="00026EB6" w:rsidRDefault="00C2599C">
      <w:pPr>
        <w:numPr>
          <w:ilvl w:val="0"/>
          <w:numId w:val="9"/>
        </w:numPr>
        <w:pBdr>
          <w:top w:val="nil"/>
          <w:left w:val="nil"/>
          <w:bottom w:val="nil"/>
          <w:right w:val="nil"/>
          <w:between w:val="nil"/>
        </w:pBdr>
        <w:jc w:val="both"/>
        <w:rPr>
          <w:color w:val="000000"/>
        </w:rPr>
      </w:pPr>
      <w:r>
        <w:rPr>
          <w:color w:val="000000"/>
        </w:rPr>
        <w:t xml:space="preserve">Tato smlouva je uzavřena na dobu určitou. </w:t>
      </w:r>
    </w:p>
    <w:p w:rsidR="00026EB6" w:rsidRDefault="00026EB6">
      <w:pPr>
        <w:pBdr>
          <w:top w:val="nil"/>
          <w:left w:val="nil"/>
          <w:bottom w:val="nil"/>
          <w:right w:val="nil"/>
          <w:between w:val="nil"/>
        </w:pBdr>
        <w:jc w:val="both"/>
        <w:rPr>
          <w:color w:val="000000"/>
        </w:rPr>
      </w:pPr>
    </w:p>
    <w:p w:rsidR="00026EB6" w:rsidRDefault="00C2599C">
      <w:pPr>
        <w:numPr>
          <w:ilvl w:val="0"/>
          <w:numId w:val="9"/>
        </w:numPr>
        <w:pBdr>
          <w:top w:val="nil"/>
          <w:left w:val="nil"/>
          <w:bottom w:val="nil"/>
          <w:right w:val="nil"/>
          <w:between w:val="nil"/>
        </w:pBdr>
        <w:jc w:val="both"/>
        <w:rPr>
          <w:color w:val="000000"/>
        </w:rPr>
      </w:pPr>
      <w:r>
        <w:rPr>
          <w:color w:val="000000"/>
        </w:rPr>
        <w:t>Při hrubém porušení povinností vyplývajících z této smlouvy mají smluvní strany nárok na odstoupení od smlouvy.</w:t>
      </w:r>
    </w:p>
    <w:p w:rsidR="00026EB6" w:rsidRDefault="00026EB6">
      <w:pPr>
        <w:pBdr>
          <w:top w:val="nil"/>
          <w:left w:val="nil"/>
          <w:bottom w:val="nil"/>
          <w:right w:val="nil"/>
          <w:between w:val="nil"/>
        </w:pBdr>
        <w:jc w:val="both"/>
        <w:rPr>
          <w:color w:val="000000"/>
        </w:rPr>
      </w:pPr>
    </w:p>
    <w:p w:rsidR="00026EB6" w:rsidRDefault="00C2599C">
      <w:pPr>
        <w:numPr>
          <w:ilvl w:val="0"/>
          <w:numId w:val="9"/>
        </w:numPr>
        <w:pBdr>
          <w:top w:val="nil"/>
          <w:left w:val="nil"/>
          <w:bottom w:val="nil"/>
          <w:right w:val="nil"/>
          <w:between w:val="nil"/>
        </w:pBdr>
        <w:jc w:val="both"/>
        <w:rPr>
          <w:color w:val="000000"/>
        </w:rPr>
      </w:pPr>
      <w:r>
        <w:rPr>
          <w:color w:val="000000"/>
        </w:rPr>
        <w:t>Účinky odstoupení od smlouvy nastávají okamžikem doručení písemného projevu vůle druhé smluvní straně. Odstoupení od smlouvy se nedotýká zejména nároků na náhradu škody, licence, povinnosti mlčenlivosti.</w:t>
      </w:r>
    </w:p>
    <w:p w:rsidR="00026EB6" w:rsidRDefault="00026EB6">
      <w:pPr>
        <w:pBdr>
          <w:top w:val="nil"/>
          <w:left w:val="nil"/>
          <w:bottom w:val="nil"/>
          <w:right w:val="nil"/>
          <w:between w:val="nil"/>
        </w:pBdr>
        <w:jc w:val="both"/>
        <w:rPr>
          <w:color w:val="000000"/>
        </w:rPr>
      </w:pPr>
    </w:p>
    <w:p w:rsidR="00026EB6" w:rsidRDefault="00C2599C">
      <w:pPr>
        <w:numPr>
          <w:ilvl w:val="0"/>
          <w:numId w:val="9"/>
        </w:numPr>
        <w:pBdr>
          <w:top w:val="nil"/>
          <w:left w:val="nil"/>
          <w:bottom w:val="nil"/>
          <w:right w:val="nil"/>
          <w:between w:val="nil"/>
        </w:pBdr>
        <w:rPr>
          <w:color w:val="000000"/>
        </w:rPr>
      </w:pPr>
      <w:r>
        <w:rPr>
          <w:color w:val="000000"/>
        </w:rPr>
        <w:t xml:space="preserve">V případě, že </w:t>
      </w:r>
      <w:proofErr w:type="gramStart"/>
      <w:r>
        <w:rPr>
          <w:color w:val="000000"/>
        </w:rPr>
        <w:t>Pořadatel  poruší</w:t>
      </w:r>
      <w:proofErr w:type="gramEnd"/>
      <w:r>
        <w:rPr>
          <w:color w:val="000000"/>
        </w:rPr>
        <w:t xml:space="preserve"> své povinnosti plynoucí z této smlouvy, má United </w:t>
      </w:r>
      <w:proofErr w:type="spellStart"/>
      <w:r>
        <w:rPr>
          <w:color w:val="000000"/>
        </w:rPr>
        <w:t>Arts</w:t>
      </w:r>
      <w:proofErr w:type="spellEnd"/>
      <w:r>
        <w:rPr>
          <w:color w:val="000000"/>
        </w:rPr>
        <w:t xml:space="preserve"> nárok na odstoupení od smlouvy aniž by zanikl nárok na sjednanou odměnu. </w:t>
      </w:r>
    </w:p>
    <w:p w:rsidR="00026EB6" w:rsidRDefault="00026EB6">
      <w:pPr>
        <w:pBdr>
          <w:top w:val="nil"/>
          <w:left w:val="nil"/>
          <w:bottom w:val="nil"/>
          <w:right w:val="nil"/>
          <w:between w:val="nil"/>
        </w:pBdr>
        <w:spacing w:line="276" w:lineRule="auto"/>
        <w:jc w:val="both"/>
        <w:rPr>
          <w:color w:val="000000"/>
          <w:sz w:val="22"/>
          <w:szCs w:val="22"/>
        </w:rPr>
      </w:pPr>
    </w:p>
    <w:p w:rsidR="00026EB6" w:rsidRDefault="00C2599C">
      <w:pPr>
        <w:pBdr>
          <w:top w:val="nil"/>
          <w:left w:val="nil"/>
          <w:bottom w:val="nil"/>
          <w:right w:val="nil"/>
          <w:between w:val="nil"/>
        </w:pBdr>
        <w:jc w:val="center"/>
        <w:rPr>
          <w:color w:val="000000"/>
          <w:sz w:val="22"/>
          <w:szCs w:val="22"/>
        </w:rPr>
      </w:pPr>
      <w:r>
        <w:rPr>
          <w:b/>
          <w:color w:val="000000"/>
          <w:sz w:val="22"/>
          <w:szCs w:val="22"/>
        </w:rPr>
        <w:t>VII.</w:t>
      </w:r>
      <w:r>
        <w:rPr>
          <w:b/>
          <w:color w:val="000000"/>
          <w:sz w:val="22"/>
          <w:szCs w:val="22"/>
        </w:rPr>
        <w:br/>
      </w:r>
      <w:r>
        <w:rPr>
          <w:b/>
          <w:smallCaps/>
          <w:color w:val="000000"/>
          <w:sz w:val="22"/>
          <w:szCs w:val="22"/>
        </w:rPr>
        <w:t>SOUHLAS UMĚLCE</w:t>
      </w:r>
    </w:p>
    <w:p w:rsidR="00026EB6" w:rsidRDefault="00026EB6">
      <w:pPr>
        <w:pBdr>
          <w:top w:val="nil"/>
          <w:left w:val="nil"/>
          <w:bottom w:val="nil"/>
          <w:right w:val="nil"/>
          <w:between w:val="nil"/>
        </w:pBdr>
        <w:jc w:val="center"/>
        <w:rPr>
          <w:color w:val="000000"/>
          <w:sz w:val="22"/>
          <w:szCs w:val="22"/>
        </w:rPr>
      </w:pPr>
    </w:p>
    <w:p w:rsidR="00026EB6" w:rsidRDefault="00C2599C">
      <w:pPr>
        <w:numPr>
          <w:ilvl w:val="0"/>
          <w:numId w:val="2"/>
        </w:numPr>
        <w:pBdr>
          <w:top w:val="nil"/>
          <w:left w:val="nil"/>
          <w:bottom w:val="nil"/>
          <w:right w:val="nil"/>
          <w:between w:val="nil"/>
        </w:pBdr>
        <w:jc w:val="both"/>
        <w:rPr>
          <w:color w:val="000000"/>
        </w:rPr>
      </w:pPr>
      <w:r>
        <w:rPr>
          <w:color w:val="000000"/>
        </w:rPr>
        <w:t xml:space="preserve">United </w:t>
      </w:r>
      <w:proofErr w:type="spellStart"/>
      <w:r>
        <w:rPr>
          <w:color w:val="000000"/>
        </w:rPr>
        <w:t>Arts</w:t>
      </w:r>
      <w:proofErr w:type="spellEnd"/>
      <w:r>
        <w:rPr>
          <w:color w:val="000000"/>
        </w:rPr>
        <w:t xml:space="preserve"> za skupinu </w:t>
      </w:r>
      <w:proofErr w:type="spellStart"/>
      <w:r>
        <w:rPr>
          <w:color w:val="000000"/>
        </w:rPr>
        <w:t>Loser</w:t>
      </w:r>
      <w:proofErr w:type="spellEnd"/>
      <w:r>
        <w:rPr>
          <w:color w:val="000000"/>
        </w:rPr>
        <w:t xml:space="preserve">(s) uděluje souhlas se zobrazením jména a podobizny, zvukového či obrazového záznamu týkajícího se osob skupiny a projevů osobní povahy za účelem propagace </w:t>
      </w:r>
      <w:r>
        <w:t>Představení.</w:t>
      </w:r>
    </w:p>
    <w:p w:rsidR="00026EB6" w:rsidRDefault="00026EB6">
      <w:pPr>
        <w:pBdr>
          <w:top w:val="nil"/>
          <w:left w:val="nil"/>
          <w:bottom w:val="nil"/>
          <w:right w:val="nil"/>
          <w:between w:val="nil"/>
        </w:pBdr>
        <w:jc w:val="center"/>
        <w:rPr>
          <w:color w:val="000000"/>
          <w:sz w:val="22"/>
          <w:szCs w:val="22"/>
        </w:rPr>
      </w:pPr>
    </w:p>
    <w:p w:rsidR="00026EB6" w:rsidRDefault="00C2599C">
      <w:pPr>
        <w:pBdr>
          <w:top w:val="nil"/>
          <w:left w:val="nil"/>
          <w:bottom w:val="nil"/>
          <w:right w:val="nil"/>
          <w:between w:val="nil"/>
        </w:pBdr>
        <w:jc w:val="center"/>
        <w:rPr>
          <w:color w:val="000000"/>
          <w:sz w:val="22"/>
          <w:szCs w:val="22"/>
        </w:rPr>
      </w:pPr>
      <w:r>
        <w:rPr>
          <w:b/>
          <w:sz w:val="22"/>
          <w:szCs w:val="22"/>
        </w:rPr>
        <w:t>VIII</w:t>
      </w:r>
      <w:r>
        <w:rPr>
          <w:b/>
          <w:color w:val="000000"/>
          <w:sz w:val="22"/>
          <w:szCs w:val="22"/>
        </w:rPr>
        <w:t>.</w:t>
      </w:r>
      <w:r>
        <w:rPr>
          <w:b/>
          <w:color w:val="000000"/>
          <w:sz w:val="22"/>
          <w:szCs w:val="22"/>
        </w:rPr>
        <w:br/>
      </w:r>
      <w:r>
        <w:rPr>
          <w:b/>
          <w:smallCaps/>
          <w:color w:val="000000"/>
          <w:sz w:val="22"/>
          <w:szCs w:val="22"/>
        </w:rPr>
        <w:t>DŮVĚRNOST</w:t>
      </w:r>
    </w:p>
    <w:p w:rsidR="00026EB6" w:rsidRDefault="00026EB6">
      <w:pPr>
        <w:pBdr>
          <w:top w:val="nil"/>
          <w:left w:val="nil"/>
          <w:bottom w:val="nil"/>
          <w:right w:val="nil"/>
          <w:between w:val="nil"/>
        </w:pBdr>
        <w:jc w:val="center"/>
        <w:rPr>
          <w:color w:val="000000"/>
          <w:sz w:val="22"/>
          <w:szCs w:val="22"/>
        </w:rPr>
      </w:pPr>
    </w:p>
    <w:p w:rsidR="00026EB6" w:rsidRDefault="00C2599C">
      <w:pPr>
        <w:numPr>
          <w:ilvl w:val="0"/>
          <w:numId w:val="10"/>
        </w:numPr>
        <w:pBdr>
          <w:top w:val="nil"/>
          <w:left w:val="nil"/>
          <w:bottom w:val="nil"/>
          <w:right w:val="nil"/>
          <w:between w:val="nil"/>
        </w:pBdr>
        <w:jc w:val="both"/>
        <w:rPr>
          <w:color w:val="000000"/>
        </w:rPr>
      </w:pPr>
      <w:r>
        <w:rPr>
          <w:color w:val="000000"/>
        </w:rPr>
        <w:t>Smluvní strany se zavazují zachovávat mlčenlivost o veškerých údajích v souvislosti se vznikem, podmínkami a realizací této smlouvy. Tyto okolnosti jsou pro účely této smlouvy považovány za předmět obchodního tajemství podle obchodního zákoníku.</w:t>
      </w:r>
    </w:p>
    <w:p w:rsidR="00026EB6" w:rsidRDefault="00026EB6">
      <w:pPr>
        <w:pBdr>
          <w:top w:val="nil"/>
          <w:left w:val="nil"/>
          <w:bottom w:val="nil"/>
          <w:right w:val="nil"/>
          <w:between w:val="nil"/>
        </w:pBdr>
        <w:rPr>
          <w:color w:val="000000"/>
          <w:sz w:val="22"/>
          <w:szCs w:val="22"/>
        </w:rPr>
      </w:pPr>
    </w:p>
    <w:p w:rsidR="00026EB6" w:rsidRDefault="00026EB6">
      <w:pPr>
        <w:pBdr>
          <w:top w:val="nil"/>
          <w:left w:val="nil"/>
          <w:bottom w:val="nil"/>
          <w:right w:val="nil"/>
          <w:between w:val="nil"/>
        </w:pBdr>
        <w:jc w:val="center"/>
        <w:rPr>
          <w:color w:val="000000"/>
          <w:sz w:val="22"/>
          <w:szCs w:val="22"/>
        </w:rPr>
      </w:pPr>
    </w:p>
    <w:p w:rsidR="00026EB6" w:rsidRDefault="00C2599C">
      <w:pPr>
        <w:pBdr>
          <w:top w:val="nil"/>
          <w:left w:val="nil"/>
          <w:bottom w:val="nil"/>
          <w:right w:val="nil"/>
          <w:between w:val="nil"/>
        </w:pBdr>
        <w:jc w:val="center"/>
        <w:rPr>
          <w:color w:val="000000"/>
          <w:sz w:val="22"/>
          <w:szCs w:val="22"/>
        </w:rPr>
      </w:pPr>
      <w:r>
        <w:rPr>
          <w:b/>
          <w:sz w:val="22"/>
          <w:szCs w:val="22"/>
        </w:rPr>
        <w:t>I</w:t>
      </w:r>
      <w:r>
        <w:rPr>
          <w:b/>
          <w:color w:val="000000"/>
          <w:sz w:val="22"/>
          <w:szCs w:val="22"/>
        </w:rPr>
        <w:t>X.</w:t>
      </w:r>
      <w:r>
        <w:rPr>
          <w:b/>
          <w:color w:val="000000"/>
          <w:sz w:val="22"/>
          <w:szCs w:val="22"/>
        </w:rPr>
        <w:br/>
      </w:r>
      <w:r>
        <w:rPr>
          <w:b/>
          <w:smallCaps/>
          <w:color w:val="000000"/>
          <w:sz w:val="22"/>
          <w:szCs w:val="22"/>
        </w:rPr>
        <w:t>ZÁVĚ</w:t>
      </w:r>
      <w:r>
        <w:rPr>
          <w:b/>
          <w:smallCaps/>
          <w:color w:val="000000"/>
          <w:sz w:val="22"/>
          <w:szCs w:val="22"/>
        </w:rPr>
        <w:t>REČNÁ USTANOVENÍ</w:t>
      </w:r>
    </w:p>
    <w:p w:rsidR="00026EB6" w:rsidRDefault="00026EB6">
      <w:pPr>
        <w:pBdr>
          <w:top w:val="nil"/>
          <w:left w:val="nil"/>
          <w:bottom w:val="nil"/>
          <w:right w:val="nil"/>
          <w:between w:val="nil"/>
        </w:pBdr>
        <w:jc w:val="center"/>
        <w:rPr>
          <w:color w:val="000000"/>
          <w:sz w:val="22"/>
          <w:szCs w:val="22"/>
        </w:rPr>
      </w:pPr>
    </w:p>
    <w:p w:rsidR="00026EB6" w:rsidRDefault="00C2599C">
      <w:pPr>
        <w:numPr>
          <w:ilvl w:val="0"/>
          <w:numId w:val="1"/>
        </w:numPr>
        <w:pBdr>
          <w:top w:val="nil"/>
          <w:left w:val="nil"/>
          <w:bottom w:val="nil"/>
          <w:right w:val="nil"/>
          <w:between w:val="nil"/>
        </w:pBdr>
        <w:jc w:val="both"/>
        <w:rPr>
          <w:color w:val="000000"/>
        </w:rPr>
      </w:pPr>
      <w:r>
        <w:rPr>
          <w:color w:val="000000"/>
        </w:rPr>
        <w:t>Smluvní strany se dohodly, že práva a povinnosti z této smlouvy se řídí právním řádem České republiky, zejména pak příslušnými ustanoveními zákona č. 89/2012 Sb., občanský zákoník, v platném znění a autorského zákona č. 121/2000 Sb. v pla</w:t>
      </w:r>
      <w:r>
        <w:rPr>
          <w:color w:val="000000"/>
        </w:rPr>
        <w:t>tném znění.</w:t>
      </w:r>
    </w:p>
    <w:p w:rsidR="00026EB6" w:rsidRDefault="00026EB6">
      <w:pPr>
        <w:pBdr>
          <w:top w:val="nil"/>
          <w:left w:val="nil"/>
          <w:bottom w:val="nil"/>
          <w:right w:val="nil"/>
          <w:between w:val="nil"/>
        </w:pBdr>
        <w:jc w:val="both"/>
        <w:rPr>
          <w:color w:val="000000"/>
        </w:rPr>
      </w:pPr>
    </w:p>
    <w:p w:rsidR="00026EB6" w:rsidRDefault="00C2599C">
      <w:pPr>
        <w:numPr>
          <w:ilvl w:val="0"/>
          <w:numId w:val="1"/>
        </w:numPr>
        <w:pBdr>
          <w:top w:val="nil"/>
          <w:left w:val="nil"/>
          <w:bottom w:val="nil"/>
          <w:right w:val="nil"/>
          <w:between w:val="nil"/>
        </w:pBdr>
        <w:jc w:val="both"/>
        <w:rPr>
          <w:color w:val="000000"/>
        </w:rPr>
      </w:pPr>
      <w:r>
        <w:rPr>
          <w:color w:val="000000"/>
        </w:rPr>
        <w:t xml:space="preserve">Umělec se zavazuje, že nebude bez souhlasu producenta poskytovat třetím osobám žádné cenové, kalkulační ani jiné údaje související s plněním této smlouvy, kromě povinností vyplývajících z českých právních předpisů. </w:t>
      </w:r>
    </w:p>
    <w:p w:rsidR="00026EB6" w:rsidRDefault="00026EB6">
      <w:pPr>
        <w:pBdr>
          <w:top w:val="nil"/>
          <w:left w:val="nil"/>
          <w:bottom w:val="nil"/>
          <w:right w:val="nil"/>
          <w:between w:val="nil"/>
        </w:pBdr>
        <w:jc w:val="both"/>
        <w:rPr>
          <w:color w:val="000000"/>
        </w:rPr>
      </w:pPr>
    </w:p>
    <w:p w:rsidR="00026EB6" w:rsidRDefault="00C2599C">
      <w:pPr>
        <w:numPr>
          <w:ilvl w:val="0"/>
          <w:numId w:val="1"/>
        </w:numPr>
        <w:pBdr>
          <w:top w:val="nil"/>
          <w:left w:val="nil"/>
          <w:bottom w:val="nil"/>
          <w:right w:val="nil"/>
          <w:between w:val="nil"/>
        </w:pBdr>
        <w:spacing w:line="276" w:lineRule="auto"/>
        <w:jc w:val="both"/>
        <w:rPr>
          <w:color w:val="000000"/>
        </w:rPr>
      </w:pPr>
      <w:r>
        <w:rPr>
          <w:color w:val="000000"/>
        </w:rPr>
        <w:t>Strany této smlouvy prohlašují, že mohou uzavřít tuto smlouvu a že jsou schopny konat a plnit dle této smlouvy. Strany této smlouvy se zavazují, že neučiní žádné právní úkony, ze kterých by vznikly nebo mohly vzniknout závazky v rozporu s touto smlouvou či</w:t>
      </w:r>
      <w:r>
        <w:rPr>
          <w:color w:val="000000"/>
        </w:rPr>
        <w:t xml:space="preserve"> jejím plněním, </w:t>
      </w:r>
      <w:r>
        <w:t>nebo</w:t>
      </w:r>
      <w:r>
        <w:rPr>
          <w:color w:val="000000"/>
        </w:rPr>
        <w:t xml:space="preserve"> by tuto smlouvu obcházely. </w:t>
      </w:r>
    </w:p>
    <w:p w:rsidR="00026EB6" w:rsidRDefault="00026EB6">
      <w:pPr>
        <w:pBdr>
          <w:top w:val="nil"/>
          <w:left w:val="nil"/>
          <w:bottom w:val="nil"/>
          <w:right w:val="nil"/>
          <w:between w:val="nil"/>
        </w:pBdr>
        <w:jc w:val="both"/>
        <w:rPr>
          <w:color w:val="000000"/>
        </w:rPr>
      </w:pPr>
    </w:p>
    <w:p w:rsidR="00026EB6" w:rsidRDefault="00C2599C">
      <w:pPr>
        <w:numPr>
          <w:ilvl w:val="0"/>
          <w:numId w:val="1"/>
        </w:numPr>
        <w:pBdr>
          <w:top w:val="nil"/>
          <w:left w:val="nil"/>
          <w:bottom w:val="nil"/>
          <w:right w:val="nil"/>
          <w:between w:val="nil"/>
        </w:pBdr>
        <w:jc w:val="both"/>
        <w:rPr>
          <w:color w:val="000000"/>
        </w:rPr>
      </w:pPr>
      <w:r>
        <w:rPr>
          <w:color w:val="000000"/>
        </w:rPr>
        <w:t xml:space="preserve">Neplatnost některého smluvního ustanovení nemá za následek neplatnost celé smlouvy, pokud se nejedná o skutečnost, se kterou zákon spojuje takové účinky. </w:t>
      </w:r>
    </w:p>
    <w:p w:rsidR="00026EB6" w:rsidRDefault="00026EB6">
      <w:pPr>
        <w:pBdr>
          <w:top w:val="nil"/>
          <w:left w:val="nil"/>
          <w:bottom w:val="nil"/>
          <w:right w:val="nil"/>
          <w:between w:val="nil"/>
        </w:pBdr>
        <w:jc w:val="both"/>
        <w:rPr>
          <w:color w:val="000000"/>
        </w:rPr>
      </w:pPr>
    </w:p>
    <w:p w:rsidR="00026EB6" w:rsidRDefault="00C2599C">
      <w:pPr>
        <w:numPr>
          <w:ilvl w:val="0"/>
          <w:numId w:val="1"/>
        </w:numPr>
        <w:pBdr>
          <w:top w:val="nil"/>
          <w:left w:val="nil"/>
          <w:bottom w:val="nil"/>
          <w:right w:val="nil"/>
          <w:between w:val="nil"/>
        </w:pBdr>
        <w:jc w:val="both"/>
        <w:rPr>
          <w:color w:val="000000"/>
        </w:rPr>
      </w:pPr>
      <w:r>
        <w:rPr>
          <w:color w:val="000000"/>
        </w:rPr>
        <w:t>Smlouva je vyhotovena ve dvou stejnopisech, z nich</w:t>
      </w:r>
      <w:r>
        <w:rPr>
          <w:color w:val="000000"/>
        </w:rPr>
        <w:t>ž každá ze smluvních stran obdrží po jednom.</w:t>
      </w:r>
    </w:p>
    <w:p w:rsidR="00026EB6" w:rsidRDefault="00026EB6">
      <w:pPr>
        <w:pBdr>
          <w:top w:val="nil"/>
          <w:left w:val="nil"/>
          <w:bottom w:val="nil"/>
          <w:right w:val="nil"/>
          <w:between w:val="nil"/>
        </w:pBdr>
        <w:jc w:val="both"/>
        <w:rPr>
          <w:color w:val="000000"/>
        </w:rPr>
      </w:pPr>
    </w:p>
    <w:p w:rsidR="00026EB6" w:rsidRDefault="00C2599C">
      <w:pPr>
        <w:numPr>
          <w:ilvl w:val="0"/>
          <w:numId w:val="1"/>
        </w:numPr>
        <w:pBdr>
          <w:top w:val="nil"/>
          <w:left w:val="nil"/>
          <w:bottom w:val="nil"/>
          <w:right w:val="nil"/>
          <w:between w:val="nil"/>
        </w:pBdr>
        <w:jc w:val="both"/>
        <w:rPr>
          <w:color w:val="000000"/>
        </w:rPr>
      </w:pPr>
      <w:r>
        <w:rPr>
          <w:color w:val="000000"/>
        </w:rPr>
        <w:t>Smlouva nabývá účinnosti dnem podpisu oběma smluvními stranami.</w:t>
      </w:r>
    </w:p>
    <w:p w:rsidR="00026EB6" w:rsidRDefault="00026EB6">
      <w:pPr>
        <w:pBdr>
          <w:top w:val="nil"/>
          <w:left w:val="nil"/>
          <w:bottom w:val="nil"/>
          <w:right w:val="nil"/>
          <w:between w:val="nil"/>
        </w:pBdr>
        <w:jc w:val="both"/>
        <w:rPr>
          <w:color w:val="000000"/>
        </w:rPr>
      </w:pPr>
    </w:p>
    <w:p w:rsidR="00026EB6" w:rsidRDefault="00C2599C">
      <w:pPr>
        <w:numPr>
          <w:ilvl w:val="0"/>
          <w:numId w:val="1"/>
        </w:numPr>
        <w:pBdr>
          <w:top w:val="nil"/>
          <w:left w:val="nil"/>
          <w:bottom w:val="nil"/>
          <w:right w:val="nil"/>
          <w:between w:val="nil"/>
        </w:pBdr>
        <w:jc w:val="both"/>
        <w:rPr>
          <w:color w:val="000000"/>
        </w:rPr>
      </w:pPr>
      <w:r>
        <w:rPr>
          <w:color w:val="000000"/>
        </w:rPr>
        <w:t>Veškeré změny nebo doplňky této smlouvy musí být učiněny písemnou formou a se souhlasem obou smluvních stran.</w:t>
      </w:r>
    </w:p>
    <w:p w:rsidR="00026EB6" w:rsidRDefault="00026EB6">
      <w:pPr>
        <w:pBdr>
          <w:top w:val="nil"/>
          <w:left w:val="nil"/>
          <w:bottom w:val="nil"/>
          <w:right w:val="nil"/>
          <w:between w:val="nil"/>
        </w:pBdr>
        <w:jc w:val="both"/>
        <w:rPr>
          <w:color w:val="000000"/>
        </w:rPr>
      </w:pPr>
    </w:p>
    <w:p w:rsidR="00026EB6" w:rsidRDefault="00C2599C">
      <w:pPr>
        <w:numPr>
          <w:ilvl w:val="0"/>
          <w:numId w:val="1"/>
        </w:numPr>
        <w:pBdr>
          <w:top w:val="nil"/>
          <w:left w:val="nil"/>
          <w:bottom w:val="nil"/>
          <w:right w:val="nil"/>
          <w:between w:val="nil"/>
        </w:pBdr>
        <w:spacing w:line="276" w:lineRule="auto"/>
        <w:jc w:val="both"/>
        <w:rPr>
          <w:color w:val="000000"/>
        </w:rPr>
      </w:pPr>
      <w:r>
        <w:rPr>
          <w:color w:val="000000"/>
        </w:rPr>
        <w:t>Na důkaz souhlasu se skutečnostmi shora uvedenými připojují smluvní strany níže své vlastnoruční podpisy.</w:t>
      </w:r>
    </w:p>
    <w:p w:rsidR="00026EB6" w:rsidRDefault="00C2599C">
      <w:pPr>
        <w:numPr>
          <w:ilvl w:val="0"/>
          <w:numId w:val="1"/>
        </w:numPr>
        <w:spacing w:before="240" w:after="240" w:line="276" w:lineRule="auto"/>
        <w:jc w:val="both"/>
      </w:pPr>
      <w:r>
        <w:t xml:space="preserve">Pořadatel se zavazuje, že s ohledem na povinnost vyplývající z § 2 odst. 1 h zákona č. 340/2015 Sb., o registru smluv, v platném znění, zašle smlouvu </w:t>
      </w:r>
      <w:r>
        <w:t>správci registru smluv k uveřejnění. Tato povinnost se vztahuje na smlouvu, jestliže hodnota jejího předmětu je vyšší než 50 000 Kč bez DPH.  Smlouva bude v takovém případě zaslána k uveřejnění ve formátu a znění požadovaném Zákonem o registru smluv a posk</w:t>
      </w:r>
      <w:r>
        <w:t>ytovatel s takovým zveřejněním souhlasí.</w:t>
      </w:r>
    </w:p>
    <w:p w:rsidR="00026EB6" w:rsidRDefault="00C2599C">
      <w:pPr>
        <w:pBdr>
          <w:top w:val="nil"/>
          <w:left w:val="nil"/>
          <w:bottom w:val="nil"/>
          <w:right w:val="nil"/>
          <w:between w:val="nil"/>
        </w:pBdr>
        <w:jc w:val="center"/>
        <w:rPr>
          <w:color w:val="000000"/>
          <w:sz w:val="22"/>
          <w:szCs w:val="22"/>
        </w:rPr>
      </w:pPr>
      <w:r>
        <w:rPr>
          <w:b/>
          <w:color w:val="000000"/>
          <w:sz w:val="22"/>
          <w:szCs w:val="22"/>
        </w:rPr>
        <w:t>X.</w:t>
      </w:r>
    </w:p>
    <w:p w:rsidR="00026EB6" w:rsidRDefault="00C2599C">
      <w:pPr>
        <w:pBdr>
          <w:top w:val="nil"/>
          <w:left w:val="nil"/>
          <w:bottom w:val="nil"/>
          <w:right w:val="nil"/>
          <w:between w:val="nil"/>
        </w:pBdr>
        <w:jc w:val="center"/>
        <w:rPr>
          <w:color w:val="000000"/>
          <w:sz w:val="22"/>
          <w:szCs w:val="22"/>
        </w:rPr>
      </w:pPr>
      <w:r>
        <w:rPr>
          <w:b/>
          <w:color w:val="000000"/>
          <w:sz w:val="22"/>
          <w:szCs w:val="22"/>
        </w:rPr>
        <w:t>SEZNAM PŘÍLOH</w:t>
      </w:r>
    </w:p>
    <w:p w:rsidR="00026EB6" w:rsidRDefault="00026EB6">
      <w:pPr>
        <w:pBdr>
          <w:top w:val="nil"/>
          <w:left w:val="nil"/>
          <w:bottom w:val="nil"/>
          <w:right w:val="nil"/>
          <w:between w:val="nil"/>
        </w:pBdr>
        <w:jc w:val="center"/>
        <w:rPr>
          <w:color w:val="000000"/>
          <w:sz w:val="22"/>
          <w:szCs w:val="22"/>
        </w:rPr>
      </w:pPr>
    </w:p>
    <w:p w:rsidR="00026EB6" w:rsidRDefault="00C2599C">
      <w:pPr>
        <w:numPr>
          <w:ilvl w:val="0"/>
          <w:numId w:val="6"/>
        </w:numPr>
        <w:pBdr>
          <w:top w:val="nil"/>
          <w:left w:val="nil"/>
          <w:bottom w:val="nil"/>
          <w:right w:val="nil"/>
          <w:between w:val="nil"/>
        </w:pBdr>
        <w:rPr>
          <w:color w:val="000000"/>
        </w:rPr>
      </w:pPr>
      <w:r>
        <w:rPr>
          <w:color w:val="000000"/>
        </w:rPr>
        <w:t xml:space="preserve">Technický </w:t>
      </w:r>
      <w:proofErr w:type="spellStart"/>
      <w:r>
        <w:rPr>
          <w:color w:val="000000"/>
        </w:rPr>
        <w:t>rider</w:t>
      </w:r>
      <w:proofErr w:type="spellEnd"/>
      <w:r>
        <w:rPr>
          <w:color w:val="000000"/>
        </w:rPr>
        <w:t xml:space="preserve"> k </w:t>
      </w:r>
      <w:r>
        <w:t>Představení</w:t>
      </w:r>
    </w:p>
    <w:p w:rsidR="00026EB6" w:rsidRDefault="00026EB6">
      <w:pPr>
        <w:pBdr>
          <w:top w:val="nil"/>
          <w:left w:val="nil"/>
          <w:bottom w:val="nil"/>
          <w:right w:val="nil"/>
          <w:between w:val="nil"/>
        </w:pBdr>
        <w:rPr>
          <w:color w:val="000000"/>
          <w:sz w:val="22"/>
          <w:szCs w:val="22"/>
        </w:rPr>
      </w:pPr>
    </w:p>
    <w:p w:rsidR="00026EB6" w:rsidRDefault="00026EB6">
      <w:pPr>
        <w:pBdr>
          <w:top w:val="nil"/>
          <w:left w:val="nil"/>
          <w:bottom w:val="nil"/>
          <w:right w:val="nil"/>
          <w:between w:val="nil"/>
        </w:pBdr>
        <w:rPr>
          <w:color w:val="000000"/>
          <w:sz w:val="22"/>
          <w:szCs w:val="22"/>
        </w:rPr>
      </w:pPr>
    </w:p>
    <w:tbl>
      <w:tblPr>
        <w:tblStyle w:val="a"/>
        <w:tblW w:w="9210" w:type="dxa"/>
        <w:tblInd w:w="0" w:type="dxa"/>
        <w:tblLayout w:type="fixed"/>
        <w:tblLook w:val="0000" w:firstRow="0" w:lastRow="0" w:firstColumn="0" w:lastColumn="0" w:noHBand="0" w:noVBand="0"/>
      </w:tblPr>
      <w:tblGrid>
        <w:gridCol w:w="4680"/>
        <w:gridCol w:w="4530"/>
      </w:tblGrid>
      <w:tr w:rsidR="00026EB6">
        <w:tc>
          <w:tcPr>
            <w:tcW w:w="4680" w:type="dxa"/>
          </w:tcPr>
          <w:p w:rsidR="00026EB6" w:rsidRDefault="00C2599C">
            <w:pPr>
              <w:pBdr>
                <w:top w:val="nil"/>
                <w:left w:val="nil"/>
                <w:bottom w:val="nil"/>
                <w:right w:val="nil"/>
                <w:between w:val="nil"/>
              </w:pBdr>
              <w:rPr>
                <w:color w:val="000000"/>
                <w:sz w:val="22"/>
                <w:szCs w:val="22"/>
              </w:rPr>
            </w:pPr>
            <w:r>
              <w:rPr>
                <w:color w:val="000000"/>
                <w:sz w:val="22"/>
                <w:szCs w:val="22"/>
              </w:rPr>
              <w:t xml:space="preserve">V Praze dne: </w:t>
            </w:r>
          </w:p>
        </w:tc>
        <w:tc>
          <w:tcPr>
            <w:tcW w:w="4530" w:type="dxa"/>
          </w:tcPr>
          <w:p w:rsidR="00026EB6" w:rsidRDefault="00C2599C">
            <w:pPr>
              <w:pBdr>
                <w:top w:val="nil"/>
                <w:left w:val="nil"/>
                <w:bottom w:val="nil"/>
                <w:right w:val="nil"/>
                <w:between w:val="nil"/>
              </w:pBdr>
              <w:rPr>
                <w:color w:val="000000"/>
                <w:sz w:val="22"/>
                <w:szCs w:val="22"/>
              </w:rPr>
            </w:pPr>
            <w:proofErr w:type="gramStart"/>
            <w:r>
              <w:rPr>
                <w:color w:val="000000"/>
                <w:sz w:val="22"/>
                <w:szCs w:val="22"/>
              </w:rPr>
              <w:t>V ...... dne</w:t>
            </w:r>
            <w:proofErr w:type="gramEnd"/>
            <w:r>
              <w:rPr>
                <w:color w:val="000000"/>
                <w:sz w:val="22"/>
                <w:szCs w:val="22"/>
              </w:rPr>
              <w:t xml:space="preserve">: </w:t>
            </w:r>
          </w:p>
        </w:tc>
      </w:tr>
      <w:tr w:rsidR="00026EB6">
        <w:tc>
          <w:tcPr>
            <w:tcW w:w="4680" w:type="dxa"/>
          </w:tcPr>
          <w:p w:rsidR="00026EB6" w:rsidRDefault="00C2599C">
            <w:pPr>
              <w:pBdr>
                <w:top w:val="nil"/>
                <w:left w:val="nil"/>
                <w:bottom w:val="nil"/>
                <w:right w:val="nil"/>
                <w:between w:val="nil"/>
              </w:pBdr>
              <w:rPr>
                <w:color w:val="000000"/>
                <w:sz w:val="22"/>
                <w:szCs w:val="22"/>
              </w:rPr>
            </w:pPr>
            <w:r>
              <w:rPr>
                <w:b/>
                <w:color w:val="000000"/>
                <w:sz w:val="22"/>
                <w:szCs w:val="22"/>
              </w:rPr>
              <w:t xml:space="preserve">Zdeněk Moravec (United </w:t>
            </w:r>
            <w:proofErr w:type="spellStart"/>
            <w:r>
              <w:rPr>
                <w:b/>
                <w:color w:val="000000"/>
                <w:sz w:val="22"/>
                <w:szCs w:val="22"/>
              </w:rPr>
              <w:t>Arts</w:t>
            </w:r>
            <w:proofErr w:type="spellEnd"/>
            <w:r>
              <w:rPr>
                <w:b/>
                <w:color w:val="000000"/>
                <w:sz w:val="22"/>
                <w:szCs w:val="22"/>
              </w:rPr>
              <w:t>)</w:t>
            </w:r>
          </w:p>
        </w:tc>
        <w:tc>
          <w:tcPr>
            <w:tcW w:w="4530" w:type="dxa"/>
          </w:tcPr>
          <w:p w:rsidR="00026EB6" w:rsidRDefault="00C2599C">
            <w:pPr>
              <w:pBdr>
                <w:top w:val="nil"/>
                <w:left w:val="nil"/>
                <w:bottom w:val="nil"/>
                <w:right w:val="nil"/>
                <w:between w:val="nil"/>
              </w:pBdr>
              <w:rPr>
                <w:color w:val="000000"/>
                <w:sz w:val="22"/>
                <w:szCs w:val="22"/>
              </w:rPr>
            </w:pPr>
            <w:proofErr w:type="gramStart"/>
            <w:r>
              <w:rPr>
                <w:b/>
                <w:sz w:val="22"/>
                <w:szCs w:val="22"/>
              </w:rPr>
              <w:t>Ing.  Radka</w:t>
            </w:r>
            <w:proofErr w:type="gramEnd"/>
            <w:r>
              <w:rPr>
                <w:b/>
                <w:sz w:val="22"/>
                <w:szCs w:val="22"/>
              </w:rPr>
              <w:t xml:space="preserve"> </w:t>
            </w:r>
            <w:proofErr w:type="spellStart"/>
            <w:r>
              <w:rPr>
                <w:b/>
                <w:sz w:val="22"/>
                <w:szCs w:val="22"/>
              </w:rPr>
              <w:t>Kareisová</w:t>
            </w:r>
            <w:proofErr w:type="spellEnd"/>
            <w:r>
              <w:rPr>
                <w:b/>
                <w:color w:val="000000"/>
                <w:sz w:val="22"/>
                <w:szCs w:val="22"/>
              </w:rPr>
              <w:t xml:space="preserve"> (</w:t>
            </w:r>
            <w:r>
              <w:rPr>
                <w:b/>
                <w:color w:val="000000"/>
                <w:sz w:val="22"/>
                <w:szCs w:val="22"/>
              </w:rPr>
              <w:t>Pořadatel)</w:t>
            </w:r>
          </w:p>
        </w:tc>
      </w:tr>
      <w:tr w:rsidR="00026EB6">
        <w:tc>
          <w:tcPr>
            <w:tcW w:w="4680" w:type="dxa"/>
          </w:tcPr>
          <w:p w:rsidR="00026EB6" w:rsidRDefault="00026EB6">
            <w:pPr>
              <w:pBdr>
                <w:top w:val="nil"/>
                <w:left w:val="nil"/>
                <w:bottom w:val="nil"/>
                <w:right w:val="nil"/>
                <w:between w:val="nil"/>
              </w:pBdr>
              <w:rPr>
                <w:color w:val="000000"/>
                <w:sz w:val="22"/>
                <w:szCs w:val="22"/>
              </w:rPr>
            </w:pPr>
          </w:p>
          <w:p w:rsidR="00026EB6" w:rsidRDefault="00026EB6">
            <w:pPr>
              <w:pBdr>
                <w:top w:val="nil"/>
                <w:left w:val="nil"/>
                <w:bottom w:val="nil"/>
                <w:right w:val="nil"/>
                <w:between w:val="nil"/>
              </w:pBdr>
              <w:rPr>
                <w:color w:val="000000"/>
                <w:sz w:val="22"/>
                <w:szCs w:val="22"/>
              </w:rPr>
            </w:pPr>
          </w:p>
          <w:p w:rsidR="00026EB6" w:rsidRDefault="00C2599C">
            <w:pPr>
              <w:pBdr>
                <w:top w:val="nil"/>
                <w:left w:val="nil"/>
                <w:bottom w:val="nil"/>
                <w:right w:val="nil"/>
                <w:between w:val="nil"/>
              </w:pBdr>
              <w:rPr>
                <w:color w:val="000000"/>
                <w:sz w:val="22"/>
                <w:szCs w:val="22"/>
              </w:rPr>
            </w:pPr>
            <w:r>
              <w:rPr>
                <w:color w:val="000000"/>
                <w:sz w:val="22"/>
                <w:szCs w:val="22"/>
              </w:rPr>
              <w:t>____________________________________</w:t>
            </w:r>
          </w:p>
        </w:tc>
        <w:tc>
          <w:tcPr>
            <w:tcW w:w="4530" w:type="dxa"/>
          </w:tcPr>
          <w:p w:rsidR="00026EB6" w:rsidRDefault="00026EB6">
            <w:pPr>
              <w:pBdr>
                <w:top w:val="nil"/>
                <w:left w:val="nil"/>
                <w:bottom w:val="nil"/>
                <w:right w:val="nil"/>
                <w:between w:val="nil"/>
              </w:pBdr>
              <w:rPr>
                <w:color w:val="000000"/>
                <w:sz w:val="22"/>
                <w:szCs w:val="22"/>
              </w:rPr>
            </w:pPr>
          </w:p>
          <w:p w:rsidR="00026EB6" w:rsidRDefault="00026EB6">
            <w:pPr>
              <w:pBdr>
                <w:top w:val="nil"/>
                <w:left w:val="nil"/>
                <w:bottom w:val="nil"/>
                <w:right w:val="nil"/>
                <w:between w:val="nil"/>
              </w:pBdr>
              <w:rPr>
                <w:color w:val="000000"/>
                <w:sz w:val="22"/>
                <w:szCs w:val="22"/>
              </w:rPr>
            </w:pPr>
          </w:p>
          <w:p w:rsidR="00026EB6" w:rsidRDefault="00C2599C">
            <w:pPr>
              <w:pBdr>
                <w:top w:val="nil"/>
                <w:left w:val="nil"/>
                <w:bottom w:val="nil"/>
                <w:right w:val="nil"/>
                <w:between w:val="nil"/>
              </w:pBdr>
              <w:rPr>
                <w:color w:val="000000"/>
                <w:sz w:val="22"/>
                <w:szCs w:val="22"/>
              </w:rPr>
            </w:pPr>
            <w:r>
              <w:rPr>
                <w:color w:val="000000"/>
                <w:sz w:val="22"/>
                <w:szCs w:val="22"/>
              </w:rPr>
              <w:t>____________________________________</w:t>
            </w:r>
          </w:p>
        </w:tc>
      </w:tr>
      <w:tr w:rsidR="00026EB6">
        <w:tc>
          <w:tcPr>
            <w:tcW w:w="4680" w:type="dxa"/>
          </w:tcPr>
          <w:p w:rsidR="00026EB6" w:rsidRDefault="00C2599C">
            <w:pPr>
              <w:pBdr>
                <w:top w:val="nil"/>
                <w:left w:val="nil"/>
                <w:bottom w:val="nil"/>
                <w:right w:val="nil"/>
                <w:between w:val="nil"/>
              </w:pBdr>
              <w:rPr>
                <w:color w:val="000000"/>
                <w:sz w:val="22"/>
                <w:szCs w:val="22"/>
              </w:rPr>
            </w:pPr>
            <w:r>
              <w:rPr>
                <w:color w:val="000000"/>
                <w:sz w:val="22"/>
                <w:szCs w:val="22"/>
              </w:rPr>
              <w:t xml:space="preserve">Podpis </w:t>
            </w:r>
          </w:p>
        </w:tc>
        <w:tc>
          <w:tcPr>
            <w:tcW w:w="4530" w:type="dxa"/>
          </w:tcPr>
          <w:p w:rsidR="00026EB6" w:rsidRDefault="00C2599C">
            <w:pPr>
              <w:pBdr>
                <w:top w:val="nil"/>
                <w:left w:val="nil"/>
                <w:bottom w:val="nil"/>
                <w:right w:val="nil"/>
                <w:between w:val="nil"/>
              </w:pBdr>
              <w:rPr>
                <w:color w:val="000000"/>
                <w:sz w:val="22"/>
                <w:szCs w:val="22"/>
              </w:rPr>
            </w:pPr>
            <w:r>
              <w:rPr>
                <w:color w:val="000000"/>
                <w:sz w:val="22"/>
                <w:szCs w:val="22"/>
              </w:rPr>
              <w:t>Podpis</w:t>
            </w:r>
          </w:p>
        </w:tc>
      </w:tr>
    </w:tbl>
    <w:p w:rsidR="00026EB6" w:rsidRDefault="00026EB6">
      <w:pPr>
        <w:pBdr>
          <w:top w:val="nil"/>
          <w:left w:val="nil"/>
          <w:bottom w:val="nil"/>
          <w:right w:val="nil"/>
          <w:between w:val="nil"/>
        </w:pBdr>
        <w:rPr>
          <w:color w:val="000000"/>
          <w:sz w:val="24"/>
          <w:szCs w:val="24"/>
        </w:rPr>
      </w:pPr>
    </w:p>
    <w:sectPr w:rsidR="00026EB6">
      <w:footerReference w:type="default" r:id="rId8"/>
      <w:pgSz w:w="11906" w:h="16838"/>
      <w:pgMar w:top="1417" w:right="1417" w:bottom="1417" w:left="1417"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9C" w:rsidRDefault="00C2599C">
      <w:r>
        <w:separator/>
      </w:r>
    </w:p>
  </w:endnote>
  <w:endnote w:type="continuationSeparator" w:id="0">
    <w:p w:rsidR="00C2599C" w:rsidRDefault="00C2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EB6" w:rsidRDefault="00C2599C">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sidR="00552626">
      <w:rPr>
        <w:color w:val="000000"/>
        <w:sz w:val="24"/>
        <w:szCs w:val="24"/>
      </w:rPr>
      <w:fldChar w:fldCharType="separate"/>
    </w:r>
    <w:r w:rsidR="005F1C81">
      <w:rPr>
        <w:noProof/>
        <w:color w:val="000000"/>
        <w:sz w:val="24"/>
        <w:szCs w:val="24"/>
      </w:rPr>
      <w:t>3</w:t>
    </w:r>
    <w:r>
      <w:rPr>
        <w:color w:val="000000"/>
        <w:sz w:val="24"/>
        <w:szCs w:val="24"/>
      </w:rPr>
      <w:fldChar w:fldCharType="end"/>
    </w:r>
  </w:p>
  <w:p w:rsidR="00026EB6" w:rsidRDefault="00026EB6">
    <w:pPr>
      <w:pBdr>
        <w:top w:val="nil"/>
        <w:left w:val="nil"/>
        <w:bottom w:val="nil"/>
        <w:right w:val="nil"/>
        <w:between w:val="nil"/>
      </w:pBdr>
      <w:tabs>
        <w:tab w:val="center" w:pos="4536"/>
        <w:tab w:val="right" w:pos="9072"/>
      </w:tabs>
      <w:spacing w:after="708"/>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9C" w:rsidRDefault="00C2599C">
      <w:r>
        <w:separator/>
      </w:r>
    </w:p>
  </w:footnote>
  <w:footnote w:type="continuationSeparator" w:id="0">
    <w:p w:rsidR="00C2599C" w:rsidRDefault="00C25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D43"/>
    <w:multiLevelType w:val="multilevel"/>
    <w:tmpl w:val="546ABD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C3A3949"/>
    <w:multiLevelType w:val="multilevel"/>
    <w:tmpl w:val="DDE053D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nsid w:val="11B4526C"/>
    <w:multiLevelType w:val="multilevel"/>
    <w:tmpl w:val="8696C5DE"/>
    <w:lvl w:ilvl="0">
      <w:start w:val="1"/>
      <w:numFmt w:val="decimal"/>
      <w:lvlText w:val="%1."/>
      <w:lvlJc w:val="left"/>
      <w:pPr>
        <w:ind w:left="360" w:hanging="360"/>
      </w:pPr>
      <w:rPr>
        <w:b w:val="0"/>
        <w:vertAlign w:val="baseline"/>
      </w:rPr>
    </w:lvl>
    <w:lvl w:ilvl="1">
      <w:start w:val="1"/>
      <w:numFmt w:val="decimal"/>
      <w:lvlText w:val="%1.%2."/>
      <w:lvlJc w:val="left"/>
      <w:pPr>
        <w:ind w:left="142" w:hanging="360"/>
      </w:pPr>
      <w:rPr>
        <w:rFonts w:ascii="Arial" w:eastAsia="Arial" w:hAnsi="Arial" w:cs="Arial"/>
        <w:vertAlign w:val="baseline"/>
      </w:rPr>
    </w:lvl>
    <w:lvl w:ilvl="2">
      <w:start w:val="1"/>
      <w:numFmt w:val="decimal"/>
      <w:lvlText w:val="%3)"/>
      <w:lvlJc w:val="left"/>
      <w:pPr>
        <w:ind w:left="720" w:hanging="720"/>
      </w:pPr>
      <w:rPr>
        <w:rFonts w:ascii="Arial" w:eastAsia="Arial" w:hAnsi="Arial" w:cs="Arial"/>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nsid w:val="16155400"/>
    <w:multiLevelType w:val="multilevel"/>
    <w:tmpl w:val="B23E6586"/>
    <w:lvl w:ilvl="0">
      <w:start w:val="1"/>
      <w:numFmt w:val="decimal"/>
      <w:lvlText w:val="%1."/>
      <w:lvlJc w:val="left"/>
      <w:pPr>
        <w:ind w:left="360" w:hanging="360"/>
      </w:pPr>
      <w:rPr>
        <w:b w:val="0"/>
        <w:vertAlign w:val="baseline"/>
      </w:rPr>
    </w:lvl>
    <w:lvl w:ilvl="1">
      <w:start w:val="1"/>
      <w:numFmt w:val="decimal"/>
      <w:lvlText w:val="%1.%2."/>
      <w:lvlJc w:val="left"/>
      <w:pPr>
        <w:ind w:left="142" w:hanging="360"/>
      </w:pPr>
      <w:rPr>
        <w:rFonts w:ascii="Arial" w:eastAsia="Arial" w:hAnsi="Arial" w:cs="Arial"/>
        <w:vertAlign w:val="baseline"/>
      </w:rPr>
    </w:lvl>
    <w:lvl w:ilvl="2">
      <w:start w:val="1"/>
      <w:numFmt w:val="decimal"/>
      <w:lvlText w:val="%3)"/>
      <w:lvlJc w:val="left"/>
      <w:pPr>
        <w:ind w:left="720" w:hanging="720"/>
      </w:pPr>
      <w:rPr>
        <w:rFonts w:ascii="Arial" w:eastAsia="Arial" w:hAnsi="Arial" w:cs="Arial"/>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nsid w:val="2BC31832"/>
    <w:multiLevelType w:val="multilevel"/>
    <w:tmpl w:val="D1AE7CD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2DA709B9"/>
    <w:multiLevelType w:val="multilevel"/>
    <w:tmpl w:val="45E268A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nsid w:val="41B02F01"/>
    <w:multiLevelType w:val="multilevel"/>
    <w:tmpl w:val="DF16CE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481F7E5D"/>
    <w:multiLevelType w:val="multilevel"/>
    <w:tmpl w:val="1648219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4C121163"/>
    <w:multiLevelType w:val="multilevel"/>
    <w:tmpl w:val="5EE86E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77F427F5"/>
    <w:multiLevelType w:val="multilevel"/>
    <w:tmpl w:val="4C582ED4"/>
    <w:lvl w:ilvl="0">
      <w:start w:val="1"/>
      <w:numFmt w:val="decimal"/>
      <w:lvlText w:val="%1."/>
      <w:lvlJc w:val="left"/>
      <w:pPr>
        <w:ind w:left="360" w:hanging="360"/>
      </w:pPr>
      <w:rPr>
        <w:b w:val="0"/>
        <w:vertAlign w:val="baseline"/>
      </w:rPr>
    </w:lvl>
    <w:lvl w:ilvl="1">
      <w:start w:val="1"/>
      <w:numFmt w:val="decimal"/>
      <w:lvlText w:val="%1.%2."/>
      <w:lvlJc w:val="left"/>
      <w:pPr>
        <w:ind w:left="142" w:hanging="360"/>
      </w:pPr>
      <w:rPr>
        <w:rFonts w:ascii="Arial" w:eastAsia="Arial" w:hAnsi="Arial" w:cs="Arial"/>
        <w:vertAlign w:val="baseline"/>
      </w:rPr>
    </w:lvl>
    <w:lvl w:ilvl="2">
      <w:start w:val="1"/>
      <w:numFmt w:val="decimal"/>
      <w:lvlText w:val="%3)"/>
      <w:lvlJc w:val="left"/>
      <w:pPr>
        <w:ind w:left="720" w:hanging="720"/>
      </w:pPr>
      <w:rPr>
        <w:rFonts w:ascii="Arial" w:eastAsia="Arial" w:hAnsi="Arial" w:cs="Arial"/>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7"/>
  </w:num>
  <w:num w:numId="2">
    <w:abstractNumId w:val="3"/>
  </w:num>
  <w:num w:numId="3">
    <w:abstractNumId w:val="2"/>
  </w:num>
  <w:num w:numId="4">
    <w:abstractNumId w:val="5"/>
  </w:num>
  <w:num w:numId="5">
    <w:abstractNumId w:val="9"/>
  </w:num>
  <w:num w:numId="6">
    <w:abstractNumId w:val="0"/>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26EB6"/>
    <w:rsid w:val="00026EB6"/>
    <w:rsid w:val="00552626"/>
    <w:rsid w:val="005F1C81"/>
    <w:rsid w:val="00C2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1361</Words>
  <Characters>8032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4</cp:revision>
  <dcterms:created xsi:type="dcterms:W3CDTF">2020-11-27T11:49:00Z</dcterms:created>
  <dcterms:modified xsi:type="dcterms:W3CDTF">2020-11-27T11:56:00Z</dcterms:modified>
</cp:coreProperties>
</file>