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4251"/>
        <w:gridCol w:w="5670"/>
      </w:tblGrid>
      <w:tr w:rsidR="004F6D00" w:rsidRPr="00C67283" w14:paraId="0F454A2C" w14:textId="77777777">
        <w:trPr>
          <w:trHeight w:val="831"/>
        </w:trPr>
        <w:tc>
          <w:tcPr>
            <w:tcW w:w="4251" w:type="dxa"/>
            <w:tcBorders>
              <w:top w:val="single" w:sz="2" w:space="0" w:color="000000"/>
              <w:left w:val="single" w:sz="2" w:space="0" w:color="000000"/>
              <w:bottom w:val="single" w:sz="2" w:space="0" w:color="000000"/>
              <w:right w:val="single" w:sz="2" w:space="0" w:color="000000"/>
            </w:tcBorders>
          </w:tcPr>
          <w:p w14:paraId="6A8BB46D" w14:textId="77777777" w:rsidR="004F6D00" w:rsidRPr="00C67283" w:rsidRDefault="004F6D00">
            <w:pPr>
              <w:rPr>
                <w:rFonts w:ascii="Arial" w:hAnsi="Arial" w:cs="Arial"/>
                <w:sz w:val="24"/>
              </w:rPr>
            </w:pPr>
            <w:r w:rsidRPr="00C67283">
              <w:rPr>
                <w:rFonts w:ascii="Arial" w:hAnsi="Arial" w:cs="Arial"/>
                <w:sz w:val="24"/>
              </w:rPr>
              <w:object w:dxaOrig="4098" w:dyaOrig="813" w14:anchorId="7001C2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40.5pt" o:ole="" fillcolor="window">
                  <v:imagedata r:id="rId8" o:title="" cropleft="1423f"/>
                </v:shape>
                <o:OLEObject Type="Embed" ProgID="Word.Picture.8" ShapeID="_x0000_i1025" DrawAspect="Content" ObjectID="_1667966094" r:id="rId9"/>
              </w:object>
            </w:r>
          </w:p>
        </w:tc>
        <w:tc>
          <w:tcPr>
            <w:tcW w:w="5670" w:type="dxa"/>
            <w:tcBorders>
              <w:top w:val="single" w:sz="2" w:space="0" w:color="000000"/>
              <w:left w:val="nil"/>
              <w:bottom w:val="single" w:sz="2" w:space="0" w:color="000000"/>
              <w:right w:val="single" w:sz="2" w:space="0" w:color="000000"/>
            </w:tcBorders>
            <w:vAlign w:val="center"/>
          </w:tcPr>
          <w:p w14:paraId="0C959863" w14:textId="77777777" w:rsidR="004F6D00" w:rsidRPr="00C67283" w:rsidRDefault="004F6D00">
            <w:pPr>
              <w:rPr>
                <w:rFonts w:ascii="Arial" w:hAnsi="Arial" w:cs="Arial"/>
                <w:sz w:val="22"/>
              </w:rPr>
            </w:pPr>
          </w:p>
          <w:p w14:paraId="6203B8D2" w14:textId="77777777" w:rsidR="004F6D00" w:rsidRPr="00C67283" w:rsidRDefault="004F6D00">
            <w:pPr>
              <w:rPr>
                <w:rFonts w:ascii="Arial" w:hAnsi="Arial" w:cs="Arial"/>
                <w:sz w:val="22"/>
              </w:rPr>
            </w:pPr>
          </w:p>
          <w:p w14:paraId="43D64C98" w14:textId="77777777" w:rsidR="004F6D00" w:rsidRPr="00C67283" w:rsidRDefault="004F6D00">
            <w:pPr>
              <w:rPr>
                <w:rFonts w:ascii="Arial" w:hAnsi="Arial" w:cs="Arial"/>
                <w:b/>
                <w:sz w:val="22"/>
              </w:rPr>
            </w:pPr>
          </w:p>
        </w:tc>
      </w:tr>
    </w:tbl>
    <w:p w14:paraId="703B437D" w14:textId="77777777" w:rsidR="004F6D00" w:rsidRPr="00C67283" w:rsidRDefault="004F6D00">
      <w:pPr>
        <w:pStyle w:val="Zhlav"/>
        <w:tabs>
          <w:tab w:val="clear" w:pos="4536"/>
          <w:tab w:val="clear" w:pos="9072"/>
        </w:tabs>
        <w:rPr>
          <w:rFonts w:ascii="Arial" w:hAnsi="Arial" w:cs="Arial"/>
          <w:sz w:val="24"/>
          <w:szCs w:val="24"/>
        </w:rPr>
      </w:pPr>
    </w:p>
    <w:p w14:paraId="2C98F385" w14:textId="77777777" w:rsidR="004F6D00" w:rsidRPr="00C67283" w:rsidRDefault="004F6D00">
      <w:pPr>
        <w:pStyle w:val="Nzev"/>
        <w:rPr>
          <w:rFonts w:cs="Arial"/>
        </w:rPr>
      </w:pPr>
      <w:r w:rsidRPr="00C67283">
        <w:rPr>
          <w:rFonts w:cs="Arial"/>
        </w:rPr>
        <w:t>Kupní smlouva</w:t>
      </w:r>
    </w:p>
    <w:p w14:paraId="02C2F862" w14:textId="77777777" w:rsidR="004F6D00" w:rsidRPr="00C67283" w:rsidRDefault="004F6D00">
      <w:pPr>
        <w:pStyle w:val="Podtitul"/>
        <w:rPr>
          <w:rFonts w:ascii="Arial" w:hAnsi="Arial" w:cs="Arial"/>
        </w:rPr>
      </w:pPr>
      <w:r w:rsidRPr="00C67283">
        <w:rPr>
          <w:rFonts w:ascii="Arial" w:hAnsi="Arial" w:cs="Arial"/>
        </w:rPr>
        <w:t>Dle §</w:t>
      </w:r>
      <w:r w:rsidR="00235A49" w:rsidRPr="00C67283">
        <w:rPr>
          <w:rFonts w:ascii="Arial" w:hAnsi="Arial" w:cs="Arial"/>
        </w:rPr>
        <w:t xml:space="preserve"> 2079 a násl. z</w:t>
      </w:r>
      <w:r w:rsidRPr="00C67283">
        <w:rPr>
          <w:rFonts w:ascii="Arial" w:hAnsi="Arial" w:cs="Arial"/>
        </w:rPr>
        <w:t>ák</w:t>
      </w:r>
      <w:r w:rsidR="00235A49" w:rsidRPr="00C67283">
        <w:rPr>
          <w:rFonts w:ascii="Arial" w:hAnsi="Arial" w:cs="Arial"/>
        </w:rPr>
        <w:t xml:space="preserve">ona </w:t>
      </w:r>
      <w:r w:rsidRPr="00C67283">
        <w:rPr>
          <w:rFonts w:ascii="Arial" w:hAnsi="Arial" w:cs="Arial"/>
        </w:rPr>
        <w:t>č. 89/2012 Sb., občanský zákoník</w:t>
      </w:r>
      <w:r w:rsidR="00235A49" w:rsidRPr="00C67283">
        <w:rPr>
          <w:rFonts w:ascii="Arial" w:hAnsi="Arial" w:cs="Arial"/>
        </w:rPr>
        <w:t xml:space="preserve"> v platném znění</w:t>
      </w:r>
    </w:p>
    <w:p w14:paraId="0CBF6A86" w14:textId="77777777" w:rsidR="00C458AE" w:rsidRPr="00C67283" w:rsidRDefault="00C458AE">
      <w:pPr>
        <w:pStyle w:val="Nadpis1"/>
        <w:jc w:val="center"/>
        <w:rPr>
          <w:rFonts w:ascii="Arial" w:hAnsi="Arial" w:cs="Arial"/>
        </w:rPr>
      </w:pPr>
    </w:p>
    <w:p w14:paraId="26663C86" w14:textId="77777777" w:rsidR="004F6D00" w:rsidRPr="00C67283" w:rsidRDefault="004F6D00">
      <w:pPr>
        <w:pStyle w:val="Nadpis1"/>
        <w:jc w:val="center"/>
        <w:rPr>
          <w:rFonts w:ascii="Arial" w:hAnsi="Arial" w:cs="Arial"/>
        </w:rPr>
      </w:pPr>
      <w:r w:rsidRPr="00C67283">
        <w:rPr>
          <w:rFonts w:ascii="Arial" w:hAnsi="Arial" w:cs="Arial"/>
        </w:rPr>
        <w:t xml:space="preserve">Číslo: </w:t>
      </w:r>
      <w:r w:rsidR="00091C6C">
        <w:rPr>
          <w:rFonts w:ascii="Arial" w:hAnsi="Arial" w:cs="Arial"/>
        </w:rPr>
        <w:t>010947.2</w:t>
      </w:r>
    </w:p>
    <w:p w14:paraId="3B2CA0BC" w14:textId="77777777" w:rsidR="004F6D00" w:rsidRPr="00C67283" w:rsidRDefault="004F6D00" w:rsidP="003A0E89"/>
    <w:tbl>
      <w:tblPr>
        <w:tblW w:w="9952"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3715"/>
        <w:gridCol w:w="708"/>
        <w:gridCol w:w="5529"/>
      </w:tblGrid>
      <w:tr w:rsidR="00962A2F" w:rsidRPr="00C67283" w14:paraId="17C25354" w14:textId="77777777" w:rsidTr="008D3290">
        <w:tc>
          <w:tcPr>
            <w:tcW w:w="3715" w:type="dxa"/>
            <w:tcBorders>
              <w:top w:val="dotted" w:sz="4" w:space="0" w:color="auto"/>
              <w:left w:val="dotted" w:sz="4" w:space="0" w:color="auto"/>
              <w:bottom w:val="nil"/>
              <w:right w:val="dotted" w:sz="4" w:space="0" w:color="auto"/>
            </w:tcBorders>
          </w:tcPr>
          <w:p w14:paraId="3A1F2281" w14:textId="77777777" w:rsidR="00962A2F" w:rsidRPr="00C67283" w:rsidRDefault="00962A2F" w:rsidP="00D659A8">
            <w:pPr>
              <w:pStyle w:val="Zhlav"/>
              <w:tabs>
                <w:tab w:val="clear" w:pos="4536"/>
                <w:tab w:val="clear" w:pos="9072"/>
              </w:tabs>
              <w:rPr>
                <w:rFonts w:ascii="Arial" w:hAnsi="Arial" w:cs="Arial"/>
                <w:b/>
                <w:sz w:val="24"/>
                <w:szCs w:val="24"/>
              </w:rPr>
            </w:pPr>
            <w:r w:rsidRPr="00C67283">
              <w:rPr>
                <w:rFonts w:ascii="Arial" w:hAnsi="Arial" w:cs="Arial"/>
                <w:b/>
                <w:sz w:val="24"/>
                <w:szCs w:val="24"/>
              </w:rPr>
              <w:t>Prodávající:</w:t>
            </w:r>
          </w:p>
          <w:p w14:paraId="577B74B2" w14:textId="77777777" w:rsidR="00962A2F" w:rsidRPr="00C67283" w:rsidRDefault="00962A2F" w:rsidP="00D659A8">
            <w:pPr>
              <w:pStyle w:val="Zhlav"/>
              <w:tabs>
                <w:tab w:val="clear" w:pos="4536"/>
                <w:tab w:val="clear" w:pos="9072"/>
              </w:tabs>
              <w:rPr>
                <w:rFonts w:ascii="Arial" w:hAnsi="Arial" w:cs="Arial"/>
                <w:b/>
                <w:sz w:val="24"/>
                <w:szCs w:val="24"/>
              </w:rPr>
            </w:pPr>
          </w:p>
          <w:p w14:paraId="3638B598" w14:textId="77777777" w:rsidR="00962A2F" w:rsidRPr="00C67283" w:rsidRDefault="00962A2F" w:rsidP="00D659A8">
            <w:pPr>
              <w:pStyle w:val="Zhlav"/>
              <w:tabs>
                <w:tab w:val="clear" w:pos="4536"/>
                <w:tab w:val="clear" w:pos="9072"/>
              </w:tabs>
              <w:rPr>
                <w:rFonts w:ascii="Arial" w:hAnsi="Arial" w:cs="Arial"/>
                <w:b/>
                <w:sz w:val="24"/>
                <w:szCs w:val="24"/>
              </w:rPr>
            </w:pPr>
            <w:r w:rsidRPr="00C67283">
              <w:rPr>
                <w:rFonts w:ascii="Arial" w:hAnsi="Arial" w:cs="Arial"/>
                <w:b/>
                <w:sz w:val="24"/>
                <w:szCs w:val="24"/>
              </w:rPr>
              <w:t>HANES s.r.o.</w:t>
            </w:r>
          </w:p>
          <w:p w14:paraId="389B5565" w14:textId="77777777" w:rsidR="00962A2F" w:rsidRPr="00C67283" w:rsidRDefault="00962A2F" w:rsidP="00D659A8">
            <w:pPr>
              <w:pStyle w:val="Zhlav"/>
              <w:tabs>
                <w:tab w:val="clear" w:pos="4536"/>
                <w:tab w:val="clear" w:pos="9072"/>
              </w:tabs>
              <w:rPr>
                <w:rFonts w:ascii="Arial" w:hAnsi="Arial" w:cs="Arial"/>
                <w:sz w:val="24"/>
                <w:szCs w:val="24"/>
              </w:rPr>
            </w:pPr>
            <w:r w:rsidRPr="00C67283">
              <w:rPr>
                <w:rFonts w:ascii="Arial" w:hAnsi="Arial" w:cs="Arial"/>
                <w:sz w:val="24"/>
                <w:szCs w:val="24"/>
              </w:rPr>
              <w:t>U Albrechtova Vrchu 7</w:t>
            </w:r>
          </w:p>
          <w:p w14:paraId="3A27E0FA" w14:textId="77777777" w:rsidR="00962A2F" w:rsidRPr="00C67283" w:rsidRDefault="00962A2F" w:rsidP="00D659A8">
            <w:pPr>
              <w:pStyle w:val="Zhlav"/>
              <w:tabs>
                <w:tab w:val="clear" w:pos="4536"/>
                <w:tab w:val="clear" w:pos="9072"/>
              </w:tabs>
              <w:rPr>
                <w:rFonts w:ascii="Arial" w:hAnsi="Arial" w:cs="Arial"/>
                <w:sz w:val="24"/>
                <w:szCs w:val="24"/>
              </w:rPr>
            </w:pPr>
            <w:r w:rsidRPr="00C67283">
              <w:rPr>
                <w:rFonts w:ascii="Arial" w:hAnsi="Arial" w:cs="Arial"/>
                <w:sz w:val="24"/>
                <w:szCs w:val="24"/>
              </w:rPr>
              <w:t>CZ 155 00 Praha 5</w:t>
            </w:r>
          </w:p>
          <w:p w14:paraId="26EEB622" w14:textId="77777777" w:rsidR="00962A2F" w:rsidRPr="00C67283" w:rsidRDefault="00962A2F" w:rsidP="00D659A8">
            <w:pPr>
              <w:rPr>
                <w:rFonts w:ascii="Arial" w:hAnsi="Arial" w:cs="Arial"/>
                <w:sz w:val="24"/>
              </w:rPr>
            </w:pPr>
          </w:p>
          <w:p w14:paraId="2ECDEBA1" w14:textId="77777777" w:rsidR="00962A2F" w:rsidRPr="00C67283" w:rsidRDefault="00962A2F" w:rsidP="00D659A8">
            <w:pPr>
              <w:rPr>
                <w:rFonts w:ascii="Arial" w:hAnsi="Arial" w:cs="Arial"/>
                <w:sz w:val="24"/>
              </w:rPr>
            </w:pPr>
            <w:r w:rsidRPr="00C67283">
              <w:rPr>
                <w:rFonts w:ascii="Arial" w:hAnsi="Arial" w:cs="Arial"/>
                <w:sz w:val="24"/>
              </w:rPr>
              <w:t>Zapsaná v obchodním rejstříku vedeném Městským soudem v</w:t>
            </w:r>
          </w:p>
          <w:p w14:paraId="2CD53896" w14:textId="77777777" w:rsidR="00962A2F" w:rsidRPr="00C67283" w:rsidRDefault="00962A2F" w:rsidP="00D659A8">
            <w:pPr>
              <w:pStyle w:val="Zhlav"/>
              <w:tabs>
                <w:tab w:val="clear" w:pos="4536"/>
                <w:tab w:val="clear" w:pos="9072"/>
              </w:tabs>
              <w:rPr>
                <w:rFonts w:ascii="Arial" w:hAnsi="Arial" w:cs="Arial"/>
                <w:sz w:val="24"/>
                <w:szCs w:val="24"/>
              </w:rPr>
            </w:pPr>
            <w:r w:rsidRPr="00C67283">
              <w:rPr>
                <w:rFonts w:ascii="Arial" w:hAnsi="Arial" w:cs="Arial"/>
                <w:sz w:val="24"/>
              </w:rPr>
              <w:t>Praze, oddíl C, vl. 72984</w:t>
            </w:r>
          </w:p>
        </w:tc>
        <w:tc>
          <w:tcPr>
            <w:tcW w:w="708" w:type="dxa"/>
            <w:tcBorders>
              <w:top w:val="dotted" w:sz="4" w:space="0" w:color="auto"/>
              <w:left w:val="dotted" w:sz="4" w:space="0" w:color="auto"/>
              <w:bottom w:val="nil"/>
              <w:right w:val="dotted" w:sz="4" w:space="0" w:color="auto"/>
            </w:tcBorders>
            <w:vAlign w:val="center"/>
          </w:tcPr>
          <w:p w14:paraId="0AE895B5" w14:textId="77777777" w:rsidR="00962A2F" w:rsidRPr="00C67283" w:rsidRDefault="00962A2F" w:rsidP="00D659A8">
            <w:pPr>
              <w:pStyle w:val="Zhlav"/>
              <w:tabs>
                <w:tab w:val="clear" w:pos="4536"/>
                <w:tab w:val="clear" w:pos="9072"/>
              </w:tabs>
              <w:jc w:val="center"/>
              <w:rPr>
                <w:rFonts w:ascii="Arial" w:hAnsi="Arial" w:cs="Arial"/>
                <w:sz w:val="24"/>
                <w:szCs w:val="24"/>
              </w:rPr>
            </w:pPr>
            <w:r w:rsidRPr="00C67283">
              <w:rPr>
                <w:rFonts w:ascii="Arial" w:hAnsi="Arial" w:cs="Arial"/>
                <w:sz w:val="24"/>
                <w:szCs w:val="24"/>
              </w:rPr>
              <w:t>a</w:t>
            </w:r>
          </w:p>
          <w:p w14:paraId="17C3F19C" w14:textId="77777777" w:rsidR="00962A2F" w:rsidRPr="00C67283" w:rsidRDefault="00962A2F" w:rsidP="00D659A8">
            <w:pPr>
              <w:pStyle w:val="Zhlav"/>
              <w:tabs>
                <w:tab w:val="clear" w:pos="4536"/>
                <w:tab w:val="clear" w:pos="9072"/>
              </w:tabs>
              <w:jc w:val="center"/>
              <w:rPr>
                <w:rFonts w:ascii="Arial" w:hAnsi="Arial" w:cs="Arial"/>
                <w:sz w:val="24"/>
                <w:szCs w:val="24"/>
              </w:rPr>
            </w:pPr>
          </w:p>
        </w:tc>
        <w:tc>
          <w:tcPr>
            <w:tcW w:w="5529" w:type="dxa"/>
            <w:tcBorders>
              <w:top w:val="dotted" w:sz="4" w:space="0" w:color="auto"/>
              <w:left w:val="dotted" w:sz="4" w:space="0" w:color="auto"/>
              <w:bottom w:val="nil"/>
              <w:right w:val="dotted" w:sz="4" w:space="0" w:color="auto"/>
            </w:tcBorders>
          </w:tcPr>
          <w:p w14:paraId="5318B1A2" w14:textId="77777777" w:rsidR="00962A2F" w:rsidRPr="00C67283" w:rsidRDefault="00B42B54" w:rsidP="00B42B54">
            <w:pPr>
              <w:pStyle w:val="Zhlav"/>
              <w:tabs>
                <w:tab w:val="clear" w:pos="4536"/>
                <w:tab w:val="clear" w:pos="9072"/>
              </w:tabs>
              <w:rPr>
                <w:rFonts w:ascii="Arial" w:hAnsi="Arial" w:cs="Arial"/>
                <w:b/>
                <w:sz w:val="24"/>
                <w:szCs w:val="24"/>
              </w:rPr>
            </w:pPr>
            <w:r w:rsidRPr="00C67283">
              <w:rPr>
                <w:rFonts w:ascii="Arial" w:hAnsi="Arial" w:cs="Arial"/>
                <w:b/>
                <w:sz w:val="24"/>
                <w:szCs w:val="24"/>
              </w:rPr>
              <w:t>Kupující:</w:t>
            </w:r>
          </w:p>
          <w:p w14:paraId="75636406" w14:textId="77777777" w:rsidR="00B42B54" w:rsidRPr="00C67283" w:rsidRDefault="00B42B54" w:rsidP="00B42B54">
            <w:pPr>
              <w:pStyle w:val="Zhlav"/>
              <w:tabs>
                <w:tab w:val="clear" w:pos="4536"/>
                <w:tab w:val="clear" w:pos="9072"/>
              </w:tabs>
              <w:rPr>
                <w:rFonts w:ascii="Arial" w:hAnsi="Arial" w:cs="Arial"/>
                <w:b/>
                <w:sz w:val="24"/>
                <w:szCs w:val="24"/>
              </w:rPr>
            </w:pPr>
          </w:p>
          <w:p w14:paraId="010121A9" w14:textId="77777777" w:rsidR="008D3290" w:rsidRPr="00C67283" w:rsidRDefault="00052378" w:rsidP="008D3290">
            <w:pPr>
              <w:widowControl w:val="0"/>
              <w:rPr>
                <w:rFonts w:ascii="Arial" w:hAnsi="Arial" w:cs="Arial"/>
                <w:color w:val="000000"/>
                <w:sz w:val="24"/>
                <w:szCs w:val="24"/>
              </w:rPr>
            </w:pPr>
            <w:r w:rsidRPr="00C67283">
              <w:rPr>
                <w:rFonts w:ascii="Arial" w:hAnsi="Arial" w:cs="Arial"/>
                <w:b/>
                <w:sz w:val="24"/>
                <w:szCs w:val="24"/>
              </w:rPr>
              <w:t>Kroměřížské technické služby, s. r. o.</w:t>
            </w:r>
            <w:r w:rsidRPr="00C67283">
              <w:br/>
            </w:r>
            <w:r w:rsidRPr="00C67283">
              <w:rPr>
                <w:rFonts w:ascii="Arial" w:hAnsi="Arial" w:cs="Arial"/>
                <w:sz w:val="24"/>
                <w:szCs w:val="24"/>
              </w:rPr>
              <w:t>Kaplanova 2959</w:t>
            </w:r>
          </w:p>
          <w:p w14:paraId="2374FE07" w14:textId="77777777" w:rsidR="008D3290" w:rsidRPr="00C67283" w:rsidRDefault="008D3290" w:rsidP="008D3290">
            <w:pPr>
              <w:widowControl w:val="0"/>
              <w:rPr>
                <w:rFonts w:ascii="Arial" w:hAnsi="Arial" w:cs="Arial"/>
                <w:color w:val="000000"/>
                <w:sz w:val="24"/>
                <w:szCs w:val="24"/>
              </w:rPr>
            </w:pPr>
            <w:r w:rsidRPr="00C67283">
              <w:rPr>
                <w:rFonts w:ascii="Arial" w:hAnsi="Arial" w:cs="Arial"/>
                <w:sz w:val="24"/>
                <w:szCs w:val="24"/>
              </w:rPr>
              <w:t>CZ</w:t>
            </w:r>
            <w:r w:rsidR="00052378" w:rsidRPr="00C67283">
              <w:rPr>
                <w:rFonts w:ascii="Arial" w:hAnsi="Arial" w:cs="Arial"/>
                <w:sz w:val="24"/>
                <w:szCs w:val="24"/>
              </w:rPr>
              <w:t>767 01 Kroměříž</w:t>
            </w:r>
          </w:p>
          <w:p w14:paraId="5A421DC5" w14:textId="77777777" w:rsidR="00962A2F" w:rsidRPr="00C67283" w:rsidRDefault="00962A2F" w:rsidP="00D659A8">
            <w:pPr>
              <w:widowControl w:val="0"/>
              <w:jc w:val="both"/>
              <w:rPr>
                <w:rFonts w:ascii="Arial" w:hAnsi="Arial" w:cs="Arial"/>
                <w:sz w:val="24"/>
                <w:szCs w:val="24"/>
              </w:rPr>
            </w:pPr>
          </w:p>
          <w:p w14:paraId="357D01FF" w14:textId="77777777" w:rsidR="00962A2F" w:rsidRPr="00C67283" w:rsidRDefault="008D3290" w:rsidP="00A135DD">
            <w:pPr>
              <w:rPr>
                <w:rFonts w:ascii="Arial" w:hAnsi="Arial" w:cs="Arial"/>
                <w:sz w:val="24"/>
                <w:szCs w:val="24"/>
              </w:rPr>
            </w:pPr>
            <w:r w:rsidRPr="00C67283">
              <w:rPr>
                <w:rFonts w:ascii="Arial" w:hAnsi="Arial" w:cs="Arial"/>
                <w:color w:val="000000"/>
                <w:sz w:val="24"/>
              </w:rPr>
              <w:t xml:space="preserve">Zapsaná v obchodním rejstříku vedeném </w:t>
            </w:r>
            <w:r w:rsidR="00A135DD">
              <w:rPr>
                <w:rFonts w:ascii="Arial" w:hAnsi="Arial" w:cs="Arial"/>
                <w:sz w:val="24"/>
                <w:szCs w:val="24"/>
              </w:rPr>
              <w:t xml:space="preserve">Městským soudem v </w:t>
            </w:r>
            <w:r w:rsidR="00A135DD" w:rsidRPr="00FD2C50">
              <w:rPr>
                <w:rFonts w:ascii="Arial" w:hAnsi="Arial" w:cs="Arial"/>
                <w:sz w:val="24"/>
                <w:szCs w:val="24"/>
              </w:rPr>
              <w:t>Brně, oddíl C, vložka 41059</w:t>
            </w:r>
          </w:p>
        </w:tc>
      </w:tr>
      <w:tr w:rsidR="00962A2F" w:rsidRPr="00C67283" w14:paraId="13162986" w14:textId="77777777" w:rsidTr="008D3290">
        <w:tc>
          <w:tcPr>
            <w:tcW w:w="3715" w:type="dxa"/>
            <w:tcBorders>
              <w:top w:val="nil"/>
              <w:left w:val="dotted" w:sz="4" w:space="0" w:color="auto"/>
              <w:bottom w:val="nil"/>
              <w:right w:val="dotted" w:sz="4" w:space="0" w:color="auto"/>
            </w:tcBorders>
          </w:tcPr>
          <w:p w14:paraId="15038021" w14:textId="77777777" w:rsidR="00962A2F" w:rsidRPr="00C67283" w:rsidRDefault="00962A2F" w:rsidP="00D659A8">
            <w:pPr>
              <w:pStyle w:val="Zhlav"/>
              <w:tabs>
                <w:tab w:val="clear" w:pos="4536"/>
                <w:tab w:val="clear" w:pos="9072"/>
              </w:tabs>
              <w:rPr>
                <w:rFonts w:ascii="Arial" w:hAnsi="Arial" w:cs="Arial"/>
                <w:sz w:val="24"/>
                <w:szCs w:val="24"/>
              </w:rPr>
            </w:pPr>
          </w:p>
        </w:tc>
        <w:tc>
          <w:tcPr>
            <w:tcW w:w="708" w:type="dxa"/>
            <w:tcBorders>
              <w:top w:val="nil"/>
              <w:left w:val="dotted" w:sz="4" w:space="0" w:color="auto"/>
              <w:bottom w:val="nil"/>
              <w:right w:val="dotted" w:sz="4" w:space="0" w:color="auto"/>
            </w:tcBorders>
          </w:tcPr>
          <w:p w14:paraId="425737D2" w14:textId="77777777" w:rsidR="00962A2F" w:rsidRPr="00C67283" w:rsidRDefault="00962A2F" w:rsidP="00D659A8">
            <w:pPr>
              <w:pStyle w:val="Zhlav"/>
              <w:tabs>
                <w:tab w:val="clear" w:pos="4536"/>
                <w:tab w:val="clear" w:pos="9072"/>
              </w:tabs>
              <w:jc w:val="center"/>
              <w:rPr>
                <w:rFonts w:ascii="Arial" w:hAnsi="Arial" w:cs="Arial"/>
                <w:sz w:val="24"/>
                <w:szCs w:val="24"/>
              </w:rPr>
            </w:pPr>
          </w:p>
        </w:tc>
        <w:tc>
          <w:tcPr>
            <w:tcW w:w="5529" w:type="dxa"/>
            <w:tcBorders>
              <w:top w:val="nil"/>
              <w:left w:val="dotted" w:sz="4" w:space="0" w:color="auto"/>
              <w:bottom w:val="nil"/>
              <w:right w:val="dotted" w:sz="4" w:space="0" w:color="auto"/>
            </w:tcBorders>
          </w:tcPr>
          <w:p w14:paraId="27055838" w14:textId="77777777" w:rsidR="00962A2F" w:rsidRPr="00C67283" w:rsidRDefault="00962A2F" w:rsidP="00D659A8">
            <w:pPr>
              <w:pStyle w:val="Zhlav"/>
              <w:tabs>
                <w:tab w:val="clear" w:pos="4536"/>
                <w:tab w:val="clear" w:pos="9072"/>
              </w:tabs>
              <w:rPr>
                <w:rFonts w:ascii="Arial" w:hAnsi="Arial" w:cs="Arial"/>
                <w:sz w:val="24"/>
                <w:szCs w:val="24"/>
              </w:rPr>
            </w:pPr>
          </w:p>
        </w:tc>
      </w:tr>
      <w:tr w:rsidR="00962A2F" w:rsidRPr="00C67283" w14:paraId="6EBCA8BB" w14:textId="77777777" w:rsidTr="008D3290">
        <w:tc>
          <w:tcPr>
            <w:tcW w:w="3715" w:type="dxa"/>
            <w:tcBorders>
              <w:top w:val="nil"/>
              <w:left w:val="dotted" w:sz="4" w:space="0" w:color="auto"/>
              <w:bottom w:val="nil"/>
              <w:right w:val="dotted" w:sz="4" w:space="0" w:color="auto"/>
            </w:tcBorders>
          </w:tcPr>
          <w:p w14:paraId="5443B09A" w14:textId="77777777" w:rsidR="00962A2F" w:rsidRPr="00C67283" w:rsidRDefault="00962A2F" w:rsidP="00D659A8">
            <w:pPr>
              <w:pStyle w:val="Zhlav"/>
              <w:tabs>
                <w:tab w:val="clear" w:pos="4536"/>
                <w:tab w:val="clear" w:pos="9072"/>
              </w:tabs>
              <w:rPr>
                <w:rFonts w:ascii="Arial" w:hAnsi="Arial" w:cs="Arial"/>
                <w:sz w:val="24"/>
                <w:szCs w:val="24"/>
              </w:rPr>
            </w:pPr>
            <w:r w:rsidRPr="00C67283">
              <w:rPr>
                <w:rFonts w:ascii="Arial" w:hAnsi="Arial" w:cs="Arial"/>
                <w:sz w:val="24"/>
                <w:szCs w:val="24"/>
              </w:rPr>
              <w:t>IČ: 26131919</w:t>
            </w:r>
          </w:p>
          <w:p w14:paraId="43DAE341" w14:textId="77777777" w:rsidR="00962A2F" w:rsidRPr="00C67283" w:rsidRDefault="00962A2F" w:rsidP="00D659A8">
            <w:pPr>
              <w:pStyle w:val="Zhlav"/>
              <w:tabs>
                <w:tab w:val="clear" w:pos="4536"/>
                <w:tab w:val="clear" w:pos="9072"/>
              </w:tabs>
              <w:rPr>
                <w:rFonts w:ascii="Arial" w:hAnsi="Arial" w:cs="Arial"/>
                <w:sz w:val="24"/>
                <w:szCs w:val="24"/>
              </w:rPr>
            </w:pPr>
            <w:r w:rsidRPr="00C67283">
              <w:rPr>
                <w:rFonts w:ascii="Arial" w:hAnsi="Arial" w:cs="Arial"/>
                <w:sz w:val="24"/>
                <w:szCs w:val="24"/>
              </w:rPr>
              <w:t>DIČ: CZ26131919</w:t>
            </w:r>
          </w:p>
        </w:tc>
        <w:tc>
          <w:tcPr>
            <w:tcW w:w="708" w:type="dxa"/>
            <w:tcBorders>
              <w:top w:val="nil"/>
              <w:left w:val="dotted" w:sz="4" w:space="0" w:color="auto"/>
              <w:bottom w:val="nil"/>
              <w:right w:val="dotted" w:sz="4" w:space="0" w:color="auto"/>
            </w:tcBorders>
          </w:tcPr>
          <w:p w14:paraId="3F4D1040" w14:textId="77777777" w:rsidR="00962A2F" w:rsidRPr="00C67283" w:rsidRDefault="00962A2F" w:rsidP="00D659A8">
            <w:pPr>
              <w:pStyle w:val="Zhlav"/>
              <w:tabs>
                <w:tab w:val="clear" w:pos="4536"/>
                <w:tab w:val="clear" w:pos="9072"/>
              </w:tabs>
              <w:jc w:val="center"/>
              <w:rPr>
                <w:rFonts w:ascii="Arial" w:hAnsi="Arial" w:cs="Arial"/>
                <w:sz w:val="24"/>
                <w:szCs w:val="24"/>
              </w:rPr>
            </w:pPr>
          </w:p>
        </w:tc>
        <w:tc>
          <w:tcPr>
            <w:tcW w:w="5529" w:type="dxa"/>
            <w:tcBorders>
              <w:top w:val="nil"/>
              <w:left w:val="dotted" w:sz="4" w:space="0" w:color="auto"/>
              <w:bottom w:val="nil"/>
              <w:right w:val="dotted" w:sz="4" w:space="0" w:color="auto"/>
            </w:tcBorders>
          </w:tcPr>
          <w:p w14:paraId="0A7546B6" w14:textId="77777777" w:rsidR="00962A2F" w:rsidRPr="00C67283" w:rsidRDefault="00B828CC" w:rsidP="00D659A8">
            <w:pPr>
              <w:pStyle w:val="Zhlav"/>
              <w:tabs>
                <w:tab w:val="clear" w:pos="4536"/>
                <w:tab w:val="clear" w:pos="9072"/>
              </w:tabs>
              <w:rPr>
                <w:rFonts w:ascii="Arial" w:hAnsi="Arial" w:cs="Arial"/>
                <w:sz w:val="24"/>
                <w:szCs w:val="24"/>
              </w:rPr>
            </w:pPr>
            <w:r w:rsidRPr="00C67283">
              <w:rPr>
                <w:rFonts w:ascii="Arial" w:hAnsi="Arial" w:cs="Arial"/>
                <w:sz w:val="24"/>
                <w:szCs w:val="24"/>
              </w:rPr>
              <w:t xml:space="preserve">IČ: </w:t>
            </w:r>
            <w:r w:rsidR="00052378" w:rsidRPr="00C67283">
              <w:rPr>
                <w:rFonts w:ascii="Arial" w:hAnsi="Arial" w:cs="Arial"/>
                <w:sz w:val="24"/>
                <w:szCs w:val="24"/>
              </w:rPr>
              <w:t>26276437</w:t>
            </w:r>
          </w:p>
          <w:p w14:paraId="50267754" w14:textId="77777777" w:rsidR="00962A2F" w:rsidRPr="00C67283" w:rsidRDefault="00B828CC" w:rsidP="00D659A8">
            <w:pPr>
              <w:widowControl w:val="0"/>
              <w:jc w:val="both"/>
              <w:rPr>
                <w:rFonts w:ascii="Arial" w:hAnsi="Arial" w:cs="Arial"/>
                <w:sz w:val="24"/>
                <w:szCs w:val="24"/>
              </w:rPr>
            </w:pPr>
            <w:r w:rsidRPr="00C67283">
              <w:rPr>
                <w:rFonts w:ascii="Arial" w:hAnsi="Arial" w:cs="Arial"/>
                <w:sz w:val="24"/>
                <w:szCs w:val="24"/>
              </w:rPr>
              <w:t xml:space="preserve">DIČ: </w:t>
            </w:r>
            <w:r w:rsidR="00052378" w:rsidRPr="00C67283">
              <w:rPr>
                <w:rFonts w:ascii="Arial" w:hAnsi="Arial" w:cs="Arial"/>
                <w:sz w:val="24"/>
                <w:szCs w:val="24"/>
              </w:rPr>
              <w:t>CZ26276437</w:t>
            </w:r>
          </w:p>
        </w:tc>
      </w:tr>
      <w:tr w:rsidR="00962A2F" w:rsidRPr="00C67283" w14:paraId="1876C8F8" w14:textId="77777777" w:rsidTr="008D3290">
        <w:tc>
          <w:tcPr>
            <w:tcW w:w="3715" w:type="dxa"/>
            <w:tcBorders>
              <w:top w:val="nil"/>
              <w:left w:val="dotted" w:sz="4" w:space="0" w:color="auto"/>
              <w:bottom w:val="nil"/>
              <w:right w:val="dotted" w:sz="4" w:space="0" w:color="auto"/>
            </w:tcBorders>
          </w:tcPr>
          <w:p w14:paraId="56A1F841" w14:textId="77777777" w:rsidR="00962A2F" w:rsidRPr="00C67283" w:rsidRDefault="00962A2F" w:rsidP="00D659A8">
            <w:pPr>
              <w:pStyle w:val="Zhlav"/>
              <w:tabs>
                <w:tab w:val="clear" w:pos="4536"/>
                <w:tab w:val="clear" w:pos="9072"/>
              </w:tabs>
              <w:rPr>
                <w:rFonts w:ascii="Arial" w:hAnsi="Arial" w:cs="Arial"/>
                <w:b/>
                <w:sz w:val="24"/>
              </w:rPr>
            </w:pPr>
          </w:p>
        </w:tc>
        <w:tc>
          <w:tcPr>
            <w:tcW w:w="708" w:type="dxa"/>
            <w:tcBorders>
              <w:top w:val="nil"/>
              <w:left w:val="dotted" w:sz="4" w:space="0" w:color="auto"/>
              <w:bottom w:val="nil"/>
              <w:right w:val="dotted" w:sz="4" w:space="0" w:color="auto"/>
            </w:tcBorders>
          </w:tcPr>
          <w:p w14:paraId="1EBDCC3A" w14:textId="77777777" w:rsidR="00962A2F" w:rsidRPr="00C67283" w:rsidRDefault="00962A2F" w:rsidP="00D659A8">
            <w:pPr>
              <w:pStyle w:val="Zhlav"/>
              <w:tabs>
                <w:tab w:val="clear" w:pos="4536"/>
                <w:tab w:val="clear" w:pos="9072"/>
              </w:tabs>
              <w:jc w:val="center"/>
              <w:rPr>
                <w:rFonts w:ascii="Arial" w:hAnsi="Arial" w:cs="Arial"/>
                <w:sz w:val="24"/>
                <w:szCs w:val="24"/>
              </w:rPr>
            </w:pPr>
          </w:p>
        </w:tc>
        <w:tc>
          <w:tcPr>
            <w:tcW w:w="5529" w:type="dxa"/>
            <w:tcBorders>
              <w:top w:val="nil"/>
              <w:left w:val="dotted" w:sz="4" w:space="0" w:color="auto"/>
              <w:bottom w:val="nil"/>
              <w:right w:val="dotted" w:sz="4" w:space="0" w:color="auto"/>
            </w:tcBorders>
          </w:tcPr>
          <w:p w14:paraId="72509526" w14:textId="77777777" w:rsidR="00962A2F" w:rsidRPr="00C67283" w:rsidRDefault="00962A2F" w:rsidP="00D659A8">
            <w:pPr>
              <w:pStyle w:val="Zhlav"/>
              <w:tabs>
                <w:tab w:val="clear" w:pos="4536"/>
                <w:tab w:val="clear" w:pos="9072"/>
              </w:tabs>
              <w:rPr>
                <w:rFonts w:ascii="Arial" w:hAnsi="Arial" w:cs="Arial"/>
                <w:b/>
                <w:sz w:val="24"/>
              </w:rPr>
            </w:pPr>
          </w:p>
        </w:tc>
      </w:tr>
      <w:tr w:rsidR="00962A2F" w:rsidRPr="00C67283" w14:paraId="2E72F1A7" w14:textId="77777777" w:rsidTr="008D3290">
        <w:tc>
          <w:tcPr>
            <w:tcW w:w="3715" w:type="dxa"/>
            <w:tcBorders>
              <w:top w:val="nil"/>
              <w:left w:val="dotted" w:sz="4" w:space="0" w:color="auto"/>
              <w:bottom w:val="nil"/>
              <w:right w:val="dotted" w:sz="4" w:space="0" w:color="auto"/>
            </w:tcBorders>
          </w:tcPr>
          <w:p w14:paraId="200896CE" w14:textId="6C02A799" w:rsidR="00962A2F" w:rsidRPr="00C67283" w:rsidRDefault="00962A2F" w:rsidP="00DC67B5">
            <w:pPr>
              <w:ind w:left="2880" w:hanging="2880"/>
              <w:rPr>
                <w:rFonts w:ascii="Arial" w:hAnsi="Arial" w:cs="Arial"/>
                <w:sz w:val="24"/>
                <w:szCs w:val="24"/>
              </w:rPr>
            </w:pPr>
            <w:r w:rsidRPr="00C67283">
              <w:rPr>
                <w:rFonts w:ascii="Arial" w:hAnsi="Arial" w:cs="Arial"/>
              </w:rPr>
              <w:t>Zástupce:</w:t>
            </w:r>
          </w:p>
        </w:tc>
        <w:tc>
          <w:tcPr>
            <w:tcW w:w="708" w:type="dxa"/>
            <w:tcBorders>
              <w:top w:val="nil"/>
              <w:left w:val="dotted" w:sz="4" w:space="0" w:color="auto"/>
              <w:bottom w:val="nil"/>
              <w:right w:val="dotted" w:sz="4" w:space="0" w:color="auto"/>
            </w:tcBorders>
          </w:tcPr>
          <w:p w14:paraId="048E25F8" w14:textId="77777777" w:rsidR="00962A2F" w:rsidRPr="00C67283" w:rsidRDefault="00962A2F" w:rsidP="00D659A8">
            <w:pPr>
              <w:pStyle w:val="Zhlav"/>
              <w:tabs>
                <w:tab w:val="clear" w:pos="4536"/>
                <w:tab w:val="clear" w:pos="9072"/>
              </w:tabs>
              <w:jc w:val="center"/>
              <w:rPr>
                <w:rFonts w:ascii="Arial" w:hAnsi="Arial" w:cs="Arial"/>
                <w:sz w:val="24"/>
                <w:szCs w:val="24"/>
              </w:rPr>
            </w:pPr>
          </w:p>
        </w:tc>
        <w:tc>
          <w:tcPr>
            <w:tcW w:w="5529" w:type="dxa"/>
            <w:tcBorders>
              <w:top w:val="nil"/>
              <w:left w:val="dotted" w:sz="4" w:space="0" w:color="auto"/>
              <w:bottom w:val="nil"/>
              <w:right w:val="dotted" w:sz="4" w:space="0" w:color="auto"/>
            </w:tcBorders>
          </w:tcPr>
          <w:p w14:paraId="54C897C3" w14:textId="247EFA1E" w:rsidR="008D3290" w:rsidRPr="00C67283" w:rsidRDefault="008D3290" w:rsidP="008D3290">
            <w:pPr>
              <w:pStyle w:val="Zhlav"/>
              <w:tabs>
                <w:tab w:val="clear" w:pos="4536"/>
                <w:tab w:val="clear" w:pos="9072"/>
              </w:tabs>
              <w:rPr>
                <w:rFonts w:ascii="Arial" w:hAnsi="Arial" w:cs="Arial"/>
                <w:sz w:val="24"/>
                <w:szCs w:val="24"/>
              </w:rPr>
            </w:pPr>
          </w:p>
        </w:tc>
      </w:tr>
      <w:tr w:rsidR="00962A2F" w:rsidRPr="00C67283" w14:paraId="05D5F250" w14:textId="77777777" w:rsidTr="008D3290">
        <w:tc>
          <w:tcPr>
            <w:tcW w:w="3715" w:type="dxa"/>
            <w:tcBorders>
              <w:top w:val="nil"/>
              <w:left w:val="dotted" w:sz="4" w:space="0" w:color="auto"/>
              <w:bottom w:val="nil"/>
              <w:right w:val="dotted" w:sz="4" w:space="0" w:color="auto"/>
            </w:tcBorders>
          </w:tcPr>
          <w:p w14:paraId="0AAD5708" w14:textId="77777777" w:rsidR="00962A2F" w:rsidRPr="00C67283" w:rsidRDefault="00962A2F" w:rsidP="00D659A8">
            <w:pPr>
              <w:pStyle w:val="Zhlav"/>
              <w:tabs>
                <w:tab w:val="clear" w:pos="4536"/>
                <w:tab w:val="clear" w:pos="9072"/>
              </w:tabs>
              <w:rPr>
                <w:rFonts w:ascii="Arial" w:hAnsi="Arial" w:cs="Arial"/>
                <w:b/>
                <w:sz w:val="24"/>
              </w:rPr>
            </w:pPr>
          </w:p>
        </w:tc>
        <w:tc>
          <w:tcPr>
            <w:tcW w:w="708" w:type="dxa"/>
            <w:tcBorders>
              <w:top w:val="nil"/>
              <w:left w:val="dotted" w:sz="4" w:space="0" w:color="auto"/>
              <w:bottom w:val="nil"/>
              <w:right w:val="dotted" w:sz="4" w:space="0" w:color="auto"/>
            </w:tcBorders>
          </w:tcPr>
          <w:p w14:paraId="36F08CB2" w14:textId="77777777" w:rsidR="00962A2F" w:rsidRPr="00C67283" w:rsidRDefault="00962A2F" w:rsidP="00D659A8">
            <w:pPr>
              <w:pStyle w:val="Zhlav"/>
              <w:tabs>
                <w:tab w:val="clear" w:pos="4536"/>
                <w:tab w:val="clear" w:pos="9072"/>
              </w:tabs>
              <w:jc w:val="center"/>
              <w:rPr>
                <w:rFonts w:ascii="Arial" w:hAnsi="Arial" w:cs="Arial"/>
                <w:sz w:val="24"/>
                <w:szCs w:val="24"/>
              </w:rPr>
            </w:pPr>
          </w:p>
        </w:tc>
        <w:tc>
          <w:tcPr>
            <w:tcW w:w="5529" w:type="dxa"/>
            <w:tcBorders>
              <w:top w:val="nil"/>
              <w:left w:val="dotted" w:sz="4" w:space="0" w:color="auto"/>
              <w:bottom w:val="nil"/>
              <w:right w:val="dotted" w:sz="4" w:space="0" w:color="auto"/>
            </w:tcBorders>
          </w:tcPr>
          <w:p w14:paraId="45526ABF" w14:textId="77777777" w:rsidR="00962A2F" w:rsidRPr="00C67283" w:rsidRDefault="00962A2F" w:rsidP="00D659A8">
            <w:pPr>
              <w:pStyle w:val="Zhlav"/>
              <w:tabs>
                <w:tab w:val="clear" w:pos="4536"/>
                <w:tab w:val="clear" w:pos="9072"/>
              </w:tabs>
              <w:rPr>
                <w:rFonts w:ascii="Arial" w:hAnsi="Arial" w:cs="Arial"/>
                <w:b/>
                <w:sz w:val="24"/>
              </w:rPr>
            </w:pPr>
          </w:p>
        </w:tc>
      </w:tr>
      <w:tr w:rsidR="00962A2F" w:rsidRPr="00C67283" w14:paraId="405E67C6" w14:textId="77777777" w:rsidTr="008D3290">
        <w:tc>
          <w:tcPr>
            <w:tcW w:w="3715" w:type="dxa"/>
            <w:tcBorders>
              <w:top w:val="nil"/>
              <w:left w:val="dotted" w:sz="4" w:space="0" w:color="auto"/>
              <w:bottom w:val="dotted" w:sz="4" w:space="0" w:color="auto"/>
              <w:right w:val="dotted" w:sz="4" w:space="0" w:color="auto"/>
            </w:tcBorders>
          </w:tcPr>
          <w:p w14:paraId="7BBDA121" w14:textId="77777777" w:rsidR="00962A2F" w:rsidRPr="00C67283" w:rsidRDefault="00962A2F" w:rsidP="00D659A8">
            <w:pPr>
              <w:pStyle w:val="Zhlav"/>
              <w:tabs>
                <w:tab w:val="clear" w:pos="4536"/>
                <w:tab w:val="clear" w:pos="9072"/>
              </w:tabs>
              <w:rPr>
                <w:rFonts w:ascii="Arial" w:hAnsi="Arial" w:cs="Arial"/>
                <w:b/>
                <w:sz w:val="24"/>
              </w:rPr>
            </w:pPr>
            <w:r w:rsidRPr="00C67283">
              <w:rPr>
                <w:rFonts w:ascii="Arial" w:hAnsi="Arial" w:cs="Arial"/>
                <w:b/>
                <w:sz w:val="24"/>
              </w:rPr>
              <w:t>Bankovní spojení:</w:t>
            </w:r>
          </w:p>
          <w:p w14:paraId="34DB666D" w14:textId="77777777" w:rsidR="00962A2F" w:rsidRPr="00C67283" w:rsidRDefault="00962A2F" w:rsidP="00D659A8">
            <w:pPr>
              <w:pStyle w:val="Zhlav"/>
              <w:tabs>
                <w:tab w:val="clear" w:pos="4536"/>
                <w:tab w:val="clear" w:pos="9072"/>
              </w:tabs>
              <w:rPr>
                <w:rFonts w:ascii="Arial" w:hAnsi="Arial" w:cs="Arial"/>
                <w:bCs/>
                <w:color w:val="000000"/>
                <w:sz w:val="24"/>
              </w:rPr>
            </w:pPr>
            <w:r w:rsidRPr="00C67283">
              <w:rPr>
                <w:rFonts w:ascii="Arial" w:hAnsi="Arial" w:cs="Arial"/>
                <w:bCs/>
                <w:color w:val="000000"/>
                <w:sz w:val="24"/>
              </w:rPr>
              <w:t>Citibank</w:t>
            </w:r>
          </w:p>
          <w:p w14:paraId="5B9C61E1" w14:textId="3CE47C3D" w:rsidR="00962A2F" w:rsidRPr="00C67283" w:rsidRDefault="00962A2F" w:rsidP="00D659A8"/>
        </w:tc>
        <w:tc>
          <w:tcPr>
            <w:tcW w:w="708" w:type="dxa"/>
            <w:tcBorders>
              <w:top w:val="nil"/>
              <w:left w:val="dotted" w:sz="4" w:space="0" w:color="auto"/>
              <w:bottom w:val="dotted" w:sz="4" w:space="0" w:color="auto"/>
              <w:right w:val="dotted" w:sz="4" w:space="0" w:color="auto"/>
            </w:tcBorders>
          </w:tcPr>
          <w:p w14:paraId="1963DB9E" w14:textId="77777777" w:rsidR="00962A2F" w:rsidRPr="00C67283" w:rsidRDefault="00962A2F" w:rsidP="00D659A8">
            <w:pPr>
              <w:pStyle w:val="Zhlav"/>
              <w:tabs>
                <w:tab w:val="clear" w:pos="4536"/>
                <w:tab w:val="clear" w:pos="9072"/>
              </w:tabs>
              <w:jc w:val="center"/>
              <w:rPr>
                <w:rFonts w:ascii="Arial" w:hAnsi="Arial" w:cs="Arial"/>
                <w:sz w:val="24"/>
                <w:szCs w:val="24"/>
              </w:rPr>
            </w:pPr>
          </w:p>
        </w:tc>
        <w:tc>
          <w:tcPr>
            <w:tcW w:w="5529" w:type="dxa"/>
            <w:tcBorders>
              <w:top w:val="nil"/>
              <w:left w:val="dotted" w:sz="4" w:space="0" w:color="auto"/>
              <w:bottom w:val="dotted" w:sz="4" w:space="0" w:color="auto"/>
              <w:right w:val="dotted" w:sz="4" w:space="0" w:color="auto"/>
            </w:tcBorders>
          </w:tcPr>
          <w:p w14:paraId="26ECFEF0" w14:textId="77777777" w:rsidR="008D3290" w:rsidRPr="00C67283" w:rsidRDefault="008D3290" w:rsidP="008D3290">
            <w:pPr>
              <w:pStyle w:val="Zhlav"/>
              <w:tabs>
                <w:tab w:val="clear" w:pos="4536"/>
                <w:tab w:val="clear" w:pos="9072"/>
              </w:tabs>
              <w:rPr>
                <w:rFonts w:ascii="Arial" w:hAnsi="Arial" w:cs="Arial"/>
                <w:color w:val="000000"/>
                <w:sz w:val="24"/>
                <w:szCs w:val="24"/>
              </w:rPr>
            </w:pPr>
            <w:r w:rsidRPr="00C67283">
              <w:rPr>
                <w:rFonts w:ascii="Arial" w:hAnsi="Arial" w:cs="Arial"/>
                <w:b/>
                <w:color w:val="000000"/>
                <w:sz w:val="24"/>
              </w:rPr>
              <w:t>Bankovní spojení:</w:t>
            </w:r>
          </w:p>
          <w:p w14:paraId="6CFCFC0D" w14:textId="77777777" w:rsidR="00962A2F" w:rsidRPr="00C67283" w:rsidRDefault="00962A2F" w:rsidP="008D3290">
            <w:pPr>
              <w:widowControl w:val="0"/>
              <w:jc w:val="both"/>
              <w:rPr>
                <w:rFonts w:ascii="Arial" w:hAnsi="Arial" w:cs="Arial"/>
                <w:sz w:val="24"/>
                <w:szCs w:val="24"/>
              </w:rPr>
            </w:pPr>
          </w:p>
        </w:tc>
      </w:tr>
    </w:tbl>
    <w:p w14:paraId="00BFE3E3" w14:textId="77777777" w:rsidR="004F6D00" w:rsidRPr="00C67283" w:rsidRDefault="004F6D00">
      <w:pPr>
        <w:tabs>
          <w:tab w:val="left" w:pos="4820"/>
          <w:tab w:val="left" w:pos="6663"/>
        </w:tabs>
        <w:jc w:val="both"/>
        <w:rPr>
          <w:rFonts w:ascii="Arial" w:hAnsi="Arial" w:cs="Arial"/>
        </w:rPr>
      </w:pPr>
    </w:p>
    <w:p w14:paraId="5C961D7B" w14:textId="77777777" w:rsidR="004F6D00" w:rsidRPr="00C67283" w:rsidRDefault="004F6D00">
      <w:pPr>
        <w:tabs>
          <w:tab w:val="left" w:pos="4820"/>
          <w:tab w:val="left" w:pos="6663"/>
        </w:tabs>
        <w:jc w:val="both"/>
        <w:rPr>
          <w:rFonts w:ascii="Arial" w:hAnsi="Arial" w:cs="Arial"/>
        </w:rPr>
      </w:pPr>
    </w:p>
    <w:p w14:paraId="05F5E35C" w14:textId="77777777" w:rsidR="006977B9" w:rsidRPr="00C67283" w:rsidRDefault="006977B9">
      <w:pPr>
        <w:tabs>
          <w:tab w:val="left" w:pos="4820"/>
          <w:tab w:val="left" w:pos="6663"/>
        </w:tabs>
        <w:jc w:val="both"/>
        <w:rPr>
          <w:rFonts w:ascii="Arial" w:hAnsi="Arial" w:cs="Arial"/>
        </w:rPr>
      </w:pPr>
    </w:p>
    <w:p w14:paraId="45200009" w14:textId="77777777" w:rsidR="006977B9" w:rsidRPr="00C67283" w:rsidRDefault="006977B9">
      <w:pPr>
        <w:tabs>
          <w:tab w:val="left" w:pos="4820"/>
          <w:tab w:val="left" w:pos="6663"/>
        </w:tabs>
        <w:jc w:val="both"/>
        <w:rPr>
          <w:rFonts w:ascii="Arial" w:hAnsi="Arial" w:cs="Arial"/>
        </w:rPr>
      </w:pPr>
    </w:p>
    <w:p w14:paraId="77AE3B46" w14:textId="77777777" w:rsidR="004F6D00" w:rsidRPr="00C67283" w:rsidRDefault="004F6D00" w:rsidP="00271E71">
      <w:pPr>
        <w:pStyle w:val="Nadpis6"/>
        <w:numPr>
          <w:ilvl w:val="0"/>
          <w:numId w:val="18"/>
        </w:numPr>
        <w:tabs>
          <w:tab w:val="left" w:pos="709"/>
        </w:tabs>
        <w:spacing w:after="240"/>
        <w:ind w:hanging="720"/>
        <w:rPr>
          <w:rFonts w:ascii="Arial" w:hAnsi="Arial" w:cs="Arial"/>
        </w:rPr>
      </w:pPr>
      <w:r w:rsidRPr="00C67283">
        <w:rPr>
          <w:rFonts w:ascii="Arial" w:hAnsi="Arial" w:cs="Arial"/>
        </w:rPr>
        <w:t>Základní ustanovení</w:t>
      </w:r>
    </w:p>
    <w:p w14:paraId="7224DCBF" w14:textId="77777777" w:rsidR="004F6D00" w:rsidRPr="00C67283" w:rsidRDefault="004F6D00" w:rsidP="003A0E89">
      <w:pPr>
        <w:pStyle w:val="Zkladntext2"/>
        <w:tabs>
          <w:tab w:val="left" w:pos="4820"/>
          <w:tab w:val="left" w:pos="6663"/>
        </w:tabs>
        <w:ind w:left="708"/>
        <w:rPr>
          <w:rFonts w:ascii="Arial" w:hAnsi="Arial" w:cs="Arial"/>
          <w:szCs w:val="24"/>
        </w:rPr>
      </w:pPr>
      <w:r w:rsidRPr="00C67283">
        <w:rPr>
          <w:rFonts w:ascii="Arial" w:hAnsi="Arial" w:cs="Arial"/>
          <w:szCs w:val="24"/>
        </w:rPr>
        <w:t>Kupní smlouvou (dále jen „smlouva“) se prodávající zavazuje, že kupujícímu odevzdá věc specifikovanou v čl. 2. této smlouvy, která je předmětem koupě, a umožní mu nabýt vlastnické právo k ní, a kupující se zavazuje, že věc převezme a zaplatí prodávajícímu kupní cenu.</w:t>
      </w:r>
    </w:p>
    <w:p w14:paraId="0B357005" w14:textId="77777777" w:rsidR="004F6D00" w:rsidRDefault="004F6D00" w:rsidP="003A0E89">
      <w:pPr>
        <w:tabs>
          <w:tab w:val="left" w:pos="4820"/>
          <w:tab w:val="left" w:pos="6663"/>
        </w:tabs>
        <w:jc w:val="both"/>
        <w:rPr>
          <w:rFonts w:ascii="Arial" w:hAnsi="Arial" w:cs="Arial"/>
        </w:rPr>
      </w:pPr>
    </w:p>
    <w:p w14:paraId="1C172132" w14:textId="77777777" w:rsidR="00B47197" w:rsidRPr="00C67283" w:rsidRDefault="00B47197" w:rsidP="003A0E89">
      <w:pPr>
        <w:tabs>
          <w:tab w:val="left" w:pos="4820"/>
          <w:tab w:val="left" w:pos="6663"/>
        </w:tabs>
        <w:jc w:val="both"/>
        <w:rPr>
          <w:rFonts w:ascii="Arial" w:hAnsi="Arial" w:cs="Arial"/>
        </w:rPr>
      </w:pPr>
    </w:p>
    <w:p w14:paraId="3E61498A" w14:textId="77777777" w:rsidR="004F6D00" w:rsidRPr="00C67283" w:rsidRDefault="004F6D00" w:rsidP="00271E71">
      <w:pPr>
        <w:pStyle w:val="Nadpis6"/>
        <w:numPr>
          <w:ilvl w:val="0"/>
          <w:numId w:val="18"/>
        </w:numPr>
        <w:tabs>
          <w:tab w:val="left" w:pos="709"/>
        </w:tabs>
        <w:spacing w:after="240"/>
        <w:ind w:hanging="720"/>
        <w:rPr>
          <w:rFonts w:ascii="Arial" w:hAnsi="Arial" w:cs="Arial"/>
        </w:rPr>
      </w:pPr>
      <w:r w:rsidRPr="00C67283">
        <w:rPr>
          <w:rFonts w:ascii="Arial" w:hAnsi="Arial" w:cs="Arial"/>
        </w:rPr>
        <w:t>Předmět koupě</w:t>
      </w:r>
    </w:p>
    <w:p w14:paraId="354F0CD3" w14:textId="77777777" w:rsidR="00EE2A22" w:rsidRPr="00C67283" w:rsidRDefault="004F6D00" w:rsidP="007E6BDE">
      <w:pPr>
        <w:tabs>
          <w:tab w:val="left" w:pos="4820"/>
          <w:tab w:val="left" w:pos="6663"/>
        </w:tabs>
        <w:ind w:left="709"/>
        <w:jc w:val="both"/>
        <w:rPr>
          <w:rFonts w:ascii="Arial" w:hAnsi="Arial" w:cs="Arial"/>
          <w:sz w:val="24"/>
          <w:szCs w:val="24"/>
        </w:rPr>
      </w:pPr>
      <w:r w:rsidRPr="00C67283">
        <w:rPr>
          <w:rFonts w:ascii="Arial" w:hAnsi="Arial" w:cs="Arial"/>
          <w:sz w:val="24"/>
          <w:szCs w:val="24"/>
        </w:rPr>
        <w:t>Předmětem koupě je</w:t>
      </w:r>
      <w:r w:rsidR="008D3290" w:rsidRPr="00C67283">
        <w:rPr>
          <w:rFonts w:ascii="Arial" w:hAnsi="Arial" w:cs="Arial"/>
          <w:sz w:val="24"/>
          <w:szCs w:val="24"/>
        </w:rPr>
        <w:t xml:space="preserve"> dodávka </w:t>
      </w:r>
      <w:r w:rsidR="00B420FA">
        <w:rPr>
          <w:rFonts w:ascii="Arial" w:hAnsi="Arial" w:cs="Arial"/>
          <w:sz w:val="24"/>
          <w:szCs w:val="24"/>
        </w:rPr>
        <w:t>stroje BUCHER C</w:t>
      </w:r>
      <w:r w:rsidR="00606652">
        <w:rPr>
          <w:rFonts w:ascii="Arial" w:hAnsi="Arial" w:cs="Arial"/>
          <w:sz w:val="24"/>
          <w:szCs w:val="24"/>
        </w:rPr>
        <w:t>ity</w:t>
      </w:r>
      <w:r w:rsidR="00B420FA">
        <w:rPr>
          <w:rFonts w:ascii="Arial" w:hAnsi="Arial" w:cs="Arial"/>
          <w:sz w:val="24"/>
          <w:szCs w:val="24"/>
        </w:rPr>
        <w:t>C</w:t>
      </w:r>
      <w:r w:rsidR="00606652">
        <w:rPr>
          <w:rFonts w:ascii="Arial" w:hAnsi="Arial" w:cs="Arial"/>
          <w:sz w:val="24"/>
          <w:szCs w:val="24"/>
        </w:rPr>
        <w:t xml:space="preserve">at </w:t>
      </w:r>
      <w:r w:rsidR="00B420FA">
        <w:rPr>
          <w:rFonts w:ascii="Arial" w:hAnsi="Arial" w:cs="Arial"/>
          <w:sz w:val="24"/>
          <w:szCs w:val="24"/>
        </w:rPr>
        <w:t xml:space="preserve">2020 </w:t>
      </w:r>
      <w:r w:rsidR="008D3290" w:rsidRPr="00C67283">
        <w:rPr>
          <w:rFonts w:ascii="Arial" w:hAnsi="Arial" w:cs="Arial"/>
          <w:sz w:val="24"/>
          <w:szCs w:val="24"/>
        </w:rPr>
        <w:t xml:space="preserve">a </w:t>
      </w:r>
      <w:r w:rsidR="00B420FA">
        <w:rPr>
          <w:rFonts w:ascii="Arial" w:hAnsi="Arial" w:cs="Arial"/>
          <w:sz w:val="24"/>
          <w:szCs w:val="24"/>
        </w:rPr>
        <w:t>kompletace se sací nástavbou.</w:t>
      </w:r>
    </w:p>
    <w:p w14:paraId="34ABBE63" w14:textId="77777777" w:rsidR="00F46722" w:rsidRPr="00C67283" w:rsidRDefault="00F46722" w:rsidP="007E6BDE">
      <w:pPr>
        <w:tabs>
          <w:tab w:val="left" w:pos="4820"/>
          <w:tab w:val="left" w:pos="6663"/>
        </w:tabs>
        <w:ind w:left="709"/>
        <w:jc w:val="both"/>
        <w:rPr>
          <w:rFonts w:ascii="Arial" w:hAnsi="Arial" w:cs="Arial"/>
          <w:sz w:val="24"/>
          <w:szCs w:val="24"/>
        </w:rPr>
      </w:pPr>
    </w:p>
    <w:p w14:paraId="3BB3BD99" w14:textId="77777777" w:rsidR="00D8389F" w:rsidRDefault="00B420FA" w:rsidP="00D8389F">
      <w:pPr>
        <w:pStyle w:val="Odstavecseseznamem"/>
        <w:numPr>
          <w:ilvl w:val="1"/>
          <w:numId w:val="18"/>
        </w:numPr>
        <w:tabs>
          <w:tab w:val="left" w:pos="709"/>
          <w:tab w:val="left" w:pos="4820"/>
          <w:tab w:val="left" w:pos="6663"/>
        </w:tabs>
        <w:ind w:left="709" w:hanging="709"/>
        <w:jc w:val="both"/>
        <w:rPr>
          <w:rFonts w:ascii="Arial" w:hAnsi="Arial" w:cs="Arial"/>
          <w:sz w:val="24"/>
          <w:szCs w:val="24"/>
        </w:rPr>
      </w:pPr>
      <w:r>
        <w:rPr>
          <w:rFonts w:ascii="Arial" w:hAnsi="Arial" w:cs="Arial"/>
          <w:sz w:val="24"/>
          <w:szCs w:val="24"/>
        </w:rPr>
        <w:t>Stroj</w:t>
      </w:r>
      <w:r w:rsidR="00574202">
        <w:rPr>
          <w:rFonts w:ascii="Arial" w:hAnsi="Arial" w:cs="Arial"/>
          <w:sz w:val="24"/>
          <w:szCs w:val="24"/>
        </w:rPr>
        <w:t xml:space="preserve"> </w:t>
      </w:r>
      <w:r w:rsidR="00702B54" w:rsidRPr="00C67283">
        <w:rPr>
          <w:rFonts w:ascii="Arial" w:hAnsi="Arial" w:cs="Arial"/>
          <w:sz w:val="24"/>
          <w:szCs w:val="24"/>
        </w:rPr>
        <w:t>BUCHER City</w:t>
      </w:r>
      <w:r w:rsidR="00593D33" w:rsidRPr="00C67283">
        <w:rPr>
          <w:rFonts w:ascii="Arial" w:hAnsi="Arial" w:cs="Arial"/>
          <w:sz w:val="24"/>
          <w:szCs w:val="24"/>
        </w:rPr>
        <w:t>Cat</w:t>
      </w:r>
      <w:r w:rsidR="00606652">
        <w:rPr>
          <w:rFonts w:ascii="Arial" w:hAnsi="Arial" w:cs="Arial"/>
          <w:sz w:val="24"/>
          <w:szCs w:val="24"/>
        </w:rPr>
        <w:t xml:space="preserve"> </w:t>
      </w:r>
      <w:r w:rsidR="00593D33" w:rsidRPr="00C67283">
        <w:rPr>
          <w:rFonts w:ascii="Arial" w:hAnsi="Arial" w:cs="Arial"/>
          <w:sz w:val="24"/>
          <w:szCs w:val="24"/>
        </w:rPr>
        <w:t>2020</w:t>
      </w:r>
      <w:r w:rsidR="00D8389F" w:rsidRPr="00C67283">
        <w:rPr>
          <w:rFonts w:ascii="Arial" w:hAnsi="Arial" w:cs="Arial"/>
          <w:sz w:val="24"/>
          <w:szCs w:val="24"/>
        </w:rPr>
        <w:t>, v provedení dle přílohy č. 1</w:t>
      </w:r>
      <w:r w:rsidR="00AE58D2">
        <w:rPr>
          <w:rFonts w:ascii="Arial" w:hAnsi="Arial" w:cs="Arial"/>
          <w:sz w:val="24"/>
          <w:szCs w:val="24"/>
        </w:rPr>
        <w:t>. (d</w:t>
      </w:r>
      <w:r w:rsidR="00606652" w:rsidRPr="00C67283">
        <w:rPr>
          <w:rFonts w:ascii="Arial" w:hAnsi="Arial" w:cs="Arial"/>
          <w:sz w:val="24"/>
          <w:szCs w:val="24"/>
        </w:rPr>
        <w:t>ále jako „předmět koupě“)</w:t>
      </w:r>
      <w:r w:rsidR="00AE58D2">
        <w:rPr>
          <w:rFonts w:ascii="Arial" w:hAnsi="Arial" w:cs="Arial"/>
          <w:sz w:val="24"/>
          <w:szCs w:val="24"/>
        </w:rPr>
        <w:t>.</w:t>
      </w:r>
      <w:r w:rsidR="00606652">
        <w:rPr>
          <w:rFonts w:ascii="Arial" w:hAnsi="Arial" w:cs="Arial"/>
          <w:sz w:val="24"/>
          <w:szCs w:val="24"/>
        </w:rPr>
        <w:br/>
      </w:r>
    </w:p>
    <w:p w14:paraId="797D640E" w14:textId="77777777" w:rsidR="00606652" w:rsidRPr="00C67283" w:rsidRDefault="00606652" w:rsidP="00606652">
      <w:pPr>
        <w:pStyle w:val="Odstavecseseznamem"/>
        <w:numPr>
          <w:ilvl w:val="1"/>
          <w:numId w:val="18"/>
        </w:numPr>
        <w:tabs>
          <w:tab w:val="left" w:pos="709"/>
          <w:tab w:val="left" w:pos="4820"/>
          <w:tab w:val="left" w:pos="6663"/>
        </w:tabs>
        <w:ind w:left="709" w:hanging="709"/>
        <w:jc w:val="both"/>
        <w:rPr>
          <w:rFonts w:ascii="Arial" w:hAnsi="Arial" w:cs="Arial"/>
          <w:sz w:val="24"/>
          <w:szCs w:val="24"/>
        </w:rPr>
      </w:pPr>
      <w:r w:rsidRPr="00606652">
        <w:rPr>
          <w:rFonts w:ascii="Arial" w:hAnsi="Arial" w:cs="Arial"/>
          <w:sz w:val="24"/>
          <w:szCs w:val="24"/>
        </w:rPr>
        <w:t xml:space="preserve">Proti kupní ceně za zboží uvedené v čl. </w:t>
      </w:r>
      <w:r>
        <w:rPr>
          <w:rFonts w:ascii="Arial" w:hAnsi="Arial" w:cs="Arial"/>
          <w:sz w:val="24"/>
          <w:szCs w:val="24"/>
        </w:rPr>
        <w:t>4</w:t>
      </w:r>
      <w:r w:rsidRPr="00606652">
        <w:rPr>
          <w:rFonts w:ascii="Arial" w:hAnsi="Arial" w:cs="Arial"/>
          <w:sz w:val="24"/>
          <w:szCs w:val="24"/>
        </w:rPr>
        <w:t xml:space="preserve"> odst. 1 bude započtena cena za </w:t>
      </w:r>
      <w:r>
        <w:rPr>
          <w:rFonts w:ascii="Arial" w:hAnsi="Arial" w:cs="Arial"/>
          <w:sz w:val="24"/>
          <w:szCs w:val="24"/>
        </w:rPr>
        <w:t>zametací stroj</w:t>
      </w:r>
      <w:r w:rsidRPr="00606652">
        <w:rPr>
          <w:rFonts w:ascii="Arial" w:hAnsi="Arial" w:cs="Arial"/>
          <w:sz w:val="24"/>
          <w:szCs w:val="24"/>
        </w:rPr>
        <w:t xml:space="preserve"> ve vlastnictví kupujícího, jenž je specifikován v příloze č. </w:t>
      </w:r>
      <w:r>
        <w:rPr>
          <w:rFonts w:ascii="Arial" w:hAnsi="Arial" w:cs="Arial"/>
          <w:sz w:val="24"/>
          <w:szCs w:val="24"/>
        </w:rPr>
        <w:t>3</w:t>
      </w:r>
      <w:r w:rsidRPr="00606652">
        <w:rPr>
          <w:rFonts w:ascii="Arial" w:hAnsi="Arial" w:cs="Arial"/>
          <w:sz w:val="24"/>
          <w:szCs w:val="24"/>
        </w:rPr>
        <w:t xml:space="preserve"> této smlouvy (dále jen „protiúčet“)</w:t>
      </w:r>
      <w:r w:rsidR="00AE58D2">
        <w:rPr>
          <w:rFonts w:ascii="Arial" w:hAnsi="Arial" w:cs="Arial"/>
          <w:sz w:val="24"/>
          <w:szCs w:val="24"/>
        </w:rPr>
        <w:t>.</w:t>
      </w:r>
    </w:p>
    <w:p w14:paraId="5A74663E" w14:textId="77777777" w:rsidR="00D8389F" w:rsidRPr="00C67283" w:rsidRDefault="00D8389F" w:rsidP="00D8389F">
      <w:pPr>
        <w:ind w:left="705" w:hanging="705"/>
        <w:jc w:val="both"/>
        <w:rPr>
          <w:rFonts w:ascii="Arial" w:hAnsi="Arial" w:cs="Arial"/>
          <w:sz w:val="24"/>
          <w:szCs w:val="24"/>
        </w:rPr>
      </w:pPr>
    </w:p>
    <w:p w14:paraId="3E834DC9" w14:textId="77777777" w:rsidR="00036F9A" w:rsidRPr="00C67283" w:rsidRDefault="00036F9A" w:rsidP="00036F9A">
      <w:pPr>
        <w:tabs>
          <w:tab w:val="left" w:pos="4820"/>
          <w:tab w:val="left" w:pos="6663"/>
        </w:tabs>
        <w:jc w:val="both"/>
        <w:rPr>
          <w:rFonts w:ascii="Arial" w:hAnsi="Arial" w:cs="Arial"/>
          <w:sz w:val="24"/>
          <w:szCs w:val="24"/>
        </w:rPr>
      </w:pPr>
    </w:p>
    <w:p w14:paraId="4E4BFC20" w14:textId="77777777" w:rsidR="00036F9A" w:rsidRDefault="00036F9A" w:rsidP="00036F9A">
      <w:pPr>
        <w:tabs>
          <w:tab w:val="left" w:pos="4820"/>
          <w:tab w:val="left" w:pos="6663"/>
        </w:tabs>
        <w:ind w:left="709"/>
        <w:jc w:val="both"/>
        <w:rPr>
          <w:rFonts w:ascii="Arial" w:hAnsi="Arial" w:cs="Arial"/>
          <w:sz w:val="24"/>
          <w:szCs w:val="24"/>
        </w:rPr>
      </w:pPr>
      <w:r w:rsidRPr="00C67283">
        <w:rPr>
          <w:rFonts w:ascii="Arial" w:hAnsi="Arial" w:cs="Arial"/>
          <w:sz w:val="24"/>
          <w:szCs w:val="24"/>
        </w:rPr>
        <w:t>Příloha č. 1</w:t>
      </w:r>
      <w:r w:rsidR="00606652">
        <w:rPr>
          <w:rFonts w:ascii="Arial" w:hAnsi="Arial" w:cs="Arial"/>
          <w:sz w:val="24"/>
          <w:szCs w:val="24"/>
        </w:rPr>
        <w:t xml:space="preserve">, </w:t>
      </w:r>
      <w:r w:rsidR="009C64B0" w:rsidRPr="00C67283">
        <w:rPr>
          <w:rFonts w:ascii="Arial" w:hAnsi="Arial" w:cs="Arial"/>
          <w:sz w:val="24"/>
          <w:szCs w:val="24"/>
        </w:rPr>
        <w:t>2</w:t>
      </w:r>
      <w:r w:rsidRPr="00C67283">
        <w:rPr>
          <w:rFonts w:ascii="Arial" w:hAnsi="Arial" w:cs="Arial"/>
          <w:sz w:val="24"/>
          <w:szCs w:val="24"/>
        </w:rPr>
        <w:t xml:space="preserve"> </w:t>
      </w:r>
      <w:r w:rsidR="00606652">
        <w:rPr>
          <w:rFonts w:ascii="Arial" w:hAnsi="Arial" w:cs="Arial"/>
          <w:sz w:val="24"/>
          <w:szCs w:val="24"/>
        </w:rPr>
        <w:t xml:space="preserve">a 3 </w:t>
      </w:r>
      <w:r w:rsidRPr="00C67283">
        <w:rPr>
          <w:rFonts w:ascii="Arial" w:hAnsi="Arial" w:cs="Arial"/>
          <w:sz w:val="24"/>
          <w:szCs w:val="24"/>
        </w:rPr>
        <w:t>j</w:t>
      </w:r>
      <w:r w:rsidR="009C64B0" w:rsidRPr="00C67283">
        <w:rPr>
          <w:rFonts w:ascii="Arial" w:hAnsi="Arial" w:cs="Arial"/>
          <w:sz w:val="24"/>
          <w:szCs w:val="24"/>
        </w:rPr>
        <w:t>sou</w:t>
      </w:r>
      <w:r w:rsidRPr="00C67283">
        <w:rPr>
          <w:rFonts w:ascii="Arial" w:hAnsi="Arial" w:cs="Arial"/>
          <w:sz w:val="24"/>
          <w:szCs w:val="24"/>
        </w:rPr>
        <w:t xml:space="preserve"> ne</w:t>
      </w:r>
      <w:r w:rsidR="00B420FA">
        <w:rPr>
          <w:rFonts w:ascii="Arial" w:hAnsi="Arial" w:cs="Arial"/>
          <w:sz w:val="24"/>
          <w:szCs w:val="24"/>
        </w:rPr>
        <w:t xml:space="preserve">dílnou součástí této smlouvy. </w:t>
      </w:r>
    </w:p>
    <w:p w14:paraId="541424E0" w14:textId="77777777" w:rsidR="00B47197" w:rsidRPr="00C67283" w:rsidRDefault="00B47197" w:rsidP="00036F9A">
      <w:pPr>
        <w:tabs>
          <w:tab w:val="left" w:pos="4820"/>
          <w:tab w:val="left" w:pos="6663"/>
        </w:tabs>
        <w:ind w:left="709"/>
        <w:jc w:val="both"/>
        <w:rPr>
          <w:rFonts w:ascii="Arial" w:hAnsi="Arial" w:cs="Arial"/>
          <w:sz w:val="24"/>
          <w:szCs w:val="24"/>
        </w:rPr>
      </w:pPr>
    </w:p>
    <w:p w14:paraId="23D789A2" w14:textId="77777777" w:rsidR="00036F9A" w:rsidRPr="00C67283" w:rsidRDefault="00036F9A" w:rsidP="00036F9A">
      <w:pPr>
        <w:tabs>
          <w:tab w:val="left" w:pos="4820"/>
          <w:tab w:val="left" w:pos="6663"/>
        </w:tabs>
        <w:jc w:val="both"/>
        <w:rPr>
          <w:rFonts w:ascii="Arial" w:hAnsi="Arial" w:cs="Arial"/>
          <w:sz w:val="24"/>
          <w:szCs w:val="24"/>
        </w:rPr>
      </w:pPr>
    </w:p>
    <w:p w14:paraId="1EC7C0AE" w14:textId="77777777" w:rsidR="004F6D00" w:rsidRPr="00C67283" w:rsidRDefault="004F6D00" w:rsidP="00271E71">
      <w:pPr>
        <w:pStyle w:val="Nadpis6"/>
        <w:numPr>
          <w:ilvl w:val="0"/>
          <w:numId w:val="18"/>
        </w:numPr>
        <w:tabs>
          <w:tab w:val="left" w:pos="709"/>
        </w:tabs>
        <w:spacing w:after="240"/>
        <w:ind w:hanging="720"/>
        <w:rPr>
          <w:rFonts w:ascii="Arial" w:hAnsi="Arial" w:cs="Arial"/>
        </w:rPr>
      </w:pPr>
      <w:r w:rsidRPr="00C67283">
        <w:rPr>
          <w:rFonts w:ascii="Arial" w:hAnsi="Arial" w:cs="Arial"/>
        </w:rPr>
        <w:t>Prohlášení prodávajícího</w:t>
      </w:r>
    </w:p>
    <w:p w14:paraId="703788DB" w14:textId="77777777" w:rsidR="004F6D00" w:rsidRPr="00C67283" w:rsidRDefault="004F6D00" w:rsidP="000C355E">
      <w:pPr>
        <w:tabs>
          <w:tab w:val="left" w:pos="4820"/>
          <w:tab w:val="left" w:pos="6663"/>
        </w:tabs>
        <w:ind w:left="720"/>
        <w:jc w:val="both"/>
        <w:rPr>
          <w:rFonts w:ascii="Arial" w:hAnsi="Arial" w:cs="Arial"/>
          <w:sz w:val="24"/>
          <w:szCs w:val="24"/>
        </w:rPr>
      </w:pPr>
      <w:r w:rsidRPr="00C67283">
        <w:rPr>
          <w:rFonts w:ascii="Arial" w:hAnsi="Arial" w:cs="Arial"/>
          <w:sz w:val="24"/>
          <w:szCs w:val="24"/>
        </w:rPr>
        <w:t>Prodávající prohlašuje, že předmět koupě je plně v souladu s přílohou této smlouvy, a</w:t>
      </w:r>
      <w:r w:rsidR="0059028A" w:rsidRPr="00C67283">
        <w:rPr>
          <w:rFonts w:ascii="Arial" w:hAnsi="Arial" w:cs="Arial"/>
          <w:sz w:val="24"/>
          <w:szCs w:val="24"/>
        </w:rPr>
        <w:t> </w:t>
      </w:r>
      <w:r w:rsidRPr="00C67283">
        <w:rPr>
          <w:rFonts w:ascii="Arial" w:hAnsi="Arial" w:cs="Arial"/>
          <w:sz w:val="24"/>
          <w:szCs w:val="24"/>
        </w:rPr>
        <w:t>že jeho provedení odpovídá platným právním předpisům pro území členských států EU a technickým normám platným pro ČR</w:t>
      </w:r>
      <w:r w:rsidR="00A135DD">
        <w:rPr>
          <w:rFonts w:ascii="Arial" w:hAnsi="Arial" w:cs="Arial"/>
          <w:sz w:val="24"/>
          <w:szCs w:val="24"/>
        </w:rPr>
        <w:t>.</w:t>
      </w:r>
    </w:p>
    <w:p w14:paraId="1D8A3BDC" w14:textId="77777777" w:rsidR="000C355E" w:rsidRDefault="000C355E" w:rsidP="000C355E">
      <w:pPr>
        <w:tabs>
          <w:tab w:val="left" w:pos="4820"/>
          <w:tab w:val="left" w:pos="6663"/>
        </w:tabs>
        <w:ind w:left="720"/>
        <w:jc w:val="both"/>
        <w:rPr>
          <w:rFonts w:ascii="Arial" w:hAnsi="Arial" w:cs="Arial"/>
          <w:sz w:val="24"/>
          <w:szCs w:val="24"/>
        </w:rPr>
      </w:pPr>
    </w:p>
    <w:p w14:paraId="5B273BF7" w14:textId="77777777" w:rsidR="00B47197" w:rsidRPr="00C67283" w:rsidRDefault="00B47197" w:rsidP="000C355E">
      <w:pPr>
        <w:tabs>
          <w:tab w:val="left" w:pos="4820"/>
          <w:tab w:val="left" w:pos="6663"/>
        </w:tabs>
        <w:ind w:left="720"/>
        <w:jc w:val="both"/>
        <w:rPr>
          <w:rFonts w:ascii="Arial" w:hAnsi="Arial" w:cs="Arial"/>
          <w:sz w:val="24"/>
          <w:szCs w:val="24"/>
        </w:rPr>
      </w:pPr>
    </w:p>
    <w:p w14:paraId="0B3452CB" w14:textId="77777777" w:rsidR="00A06BFB" w:rsidRPr="00C67283" w:rsidRDefault="004F6D00" w:rsidP="00A06BFB">
      <w:pPr>
        <w:pStyle w:val="Nadpis6"/>
        <w:numPr>
          <w:ilvl w:val="0"/>
          <w:numId w:val="18"/>
        </w:numPr>
        <w:tabs>
          <w:tab w:val="left" w:pos="709"/>
        </w:tabs>
        <w:spacing w:after="240"/>
        <w:ind w:hanging="720"/>
        <w:rPr>
          <w:rFonts w:ascii="Arial" w:hAnsi="Arial" w:cs="Arial"/>
        </w:rPr>
      </w:pPr>
      <w:r w:rsidRPr="00C67283">
        <w:rPr>
          <w:rFonts w:ascii="Arial" w:hAnsi="Arial" w:cs="Arial"/>
        </w:rPr>
        <w:t xml:space="preserve">Cena dodávky </w:t>
      </w:r>
    </w:p>
    <w:p w14:paraId="7158E3F9" w14:textId="6062BA6F" w:rsidR="00A06BFB" w:rsidRDefault="004F6D00" w:rsidP="00593D33">
      <w:pPr>
        <w:pStyle w:val="Nadpis6"/>
        <w:numPr>
          <w:ilvl w:val="1"/>
          <w:numId w:val="18"/>
        </w:numPr>
        <w:tabs>
          <w:tab w:val="clear" w:pos="4820"/>
          <w:tab w:val="left" w:pos="709"/>
        </w:tabs>
        <w:spacing w:after="240"/>
        <w:ind w:left="709" w:hanging="709"/>
        <w:rPr>
          <w:rFonts w:ascii="Arial" w:hAnsi="Arial" w:cs="Arial"/>
          <w:b w:val="0"/>
          <w:szCs w:val="24"/>
        </w:rPr>
      </w:pPr>
      <w:r w:rsidRPr="00C67283">
        <w:rPr>
          <w:rFonts w:ascii="Arial" w:hAnsi="Arial" w:cs="Arial"/>
          <w:b w:val="0"/>
          <w:szCs w:val="24"/>
        </w:rPr>
        <w:t xml:space="preserve">Cena dodávky podle bodu </w:t>
      </w:r>
      <w:smartTag w:uri="urn:schemas-microsoft-com:office:smarttags" w:element="metricconverter">
        <w:smartTagPr>
          <w:attr w:name="ProductID" w:val="1. a"/>
        </w:smartTagPr>
        <w:r w:rsidRPr="00C67283">
          <w:rPr>
            <w:rFonts w:ascii="Arial" w:hAnsi="Arial" w:cs="Arial"/>
            <w:b w:val="0"/>
            <w:szCs w:val="24"/>
          </w:rPr>
          <w:t>1. a</w:t>
        </w:r>
      </w:smartTag>
      <w:r w:rsidRPr="00C67283">
        <w:rPr>
          <w:rFonts w:ascii="Arial" w:hAnsi="Arial" w:cs="Arial"/>
          <w:b w:val="0"/>
          <w:szCs w:val="24"/>
        </w:rPr>
        <w:t xml:space="preserve"> odsouhlase</w:t>
      </w:r>
      <w:r w:rsidR="00593D33" w:rsidRPr="00C67283">
        <w:rPr>
          <w:rFonts w:ascii="Arial" w:hAnsi="Arial" w:cs="Arial"/>
          <w:b w:val="0"/>
          <w:szCs w:val="24"/>
        </w:rPr>
        <w:t>ného</w:t>
      </w:r>
      <w:r w:rsidR="00091C6C">
        <w:rPr>
          <w:rFonts w:ascii="Arial" w:hAnsi="Arial" w:cs="Arial"/>
          <w:b w:val="0"/>
          <w:szCs w:val="24"/>
        </w:rPr>
        <w:t xml:space="preserve"> technického provedení činí 1.</w:t>
      </w:r>
      <w:r w:rsidR="00606652">
        <w:rPr>
          <w:rFonts w:ascii="Arial" w:hAnsi="Arial" w:cs="Arial"/>
          <w:b w:val="0"/>
          <w:szCs w:val="24"/>
        </w:rPr>
        <w:t>6</w:t>
      </w:r>
      <w:r w:rsidR="00091C6C">
        <w:rPr>
          <w:rFonts w:ascii="Arial" w:hAnsi="Arial" w:cs="Arial"/>
          <w:b w:val="0"/>
          <w:szCs w:val="24"/>
        </w:rPr>
        <w:t>5</w:t>
      </w:r>
      <w:r w:rsidR="00593D33" w:rsidRPr="00C67283">
        <w:rPr>
          <w:rFonts w:ascii="Arial" w:hAnsi="Arial" w:cs="Arial"/>
          <w:b w:val="0"/>
          <w:szCs w:val="24"/>
        </w:rPr>
        <w:t>0.000,- Kč bez DPH</w:t>
      </w:r>
      <w:r w:rsidR="00C458AE" w:rsidRPr="00C67283">
        <w:rPr>
          <w:rFonts w:ascii="Arial" w:hAnsi="Arial" w:cs="Arial"/>
          <w:b w:val="0"/>
          <w:szCs w:val="24"/>
        </w:rPr>
        <w:t xml:space="preserve"> (1.</w:t>
      </w:r>
      <w:r w:rsidR="00606652">
        <w:rPr>
          <w:rFonts w:ascii="Arial" w:hAnsi="Arial" w:cs="Arial"/>
          <w:b w:val="0"/>
          <w:szCs w:val="24"/>
        </w:rPr>
        <w:t>996.5</w:t>
      </w:r>
      <w:r w:rsidR="00C458AE" w:rsidRPr="00C67283">
        <w:rPr>
          <w:rFonts w:ascii="Arial" w:hAnsi="Arial" w:cs="Arial"/>
          <w:b w:val="0"/>
          <w:szCs w:val="24"/>
        </w:rPr>
        <w:t>00,- Kč s DPH)</w:t>
      </w:r>
      <w:r w:rsidR="00593D33" w:rsidRPr="00C67283">
        <w:rPr>
          <w:rFonts w:ascii="Arial" w:hAnsi="Arial" w:cs="Arial"/>
          <w:b w:val="0"/>
          <w:szCs w:val="24"/>
        </w:rPr>
        <w:t>.</w:t>
      </w:r>
    </w:p>
    <w:p w14:paraId="469712E2" w14:textId="40751D32" w:rsidR="00C266C1" w:rsidRPr="00C266C1" w:rsidRDefault="00C266C1" w:rsidP="00C266C1">
      <w:pPr>
        <w:pStyle w:val="Nadpis6"/>
        <w:numPr>
          <w:ilvl w:val="1"/>
          <w:numId w:val="18"/>
        </w:numPr>
        <w:tabs>
          <w:tab w:val="clear" w:pos="4820"/>
          <w:tab w:val="left" w:pos="709"/>
        </w:tabs>
        <w:spacing w:after="240"/>
        <w:ind w:left="709" w:hanging="709"/>
        <w:rPr>
          <w:rFonts w:ascii="Arial" w:hAnsi="Arial" w:cs="Arial"/>
          <w:b w:val="0"/>
          <w:szCs w:val="24"/>
        </w:rPr>
      </w:pPr>
      <w:r w:rsidRPr="00C266C1">
        <w:rPr>
          <w:rFonts w:ascii="Arial" w:hAnsi="Arial" w:cs="Arial"/>
          <w:b w:val="0"/>
          <w:szCs w:val="24"/>
        </w:rPr>
        <w:t>V ceně dle bodu 4.1. je započtena cena odkoupeného stroje CityCat 2020 dle kupní smlouvy 040096.</w:t>
      </w:r>
    </w:p>
    <w:p w14:paraId="7A2ECA6E" w14:textId="77777777" w:rsidR="004F5BFE" w:rsidRPr="00C67283" w:rsidRDefault="00A06BFB" w:rsidP="000C355E">
      <w:pPr>
        <w:pStyle w:val="Nadpis6"/>
        <w:numPr>
          <w:ilvl w:val="1"/>
          <w:numId w:val="18"/>
        </w:numPr>
        <w:tabs>
          <w:tab w:val="clear" w:pos="4820"/>
          <w:tab w:val="left" w:pos="709"/>
        </w:tabs>
        <w:ind w:left="709" w:hanging="709"/>
        <w:rPr>
          <w:rFonts w:ascii="Arial" w:hAnsi="Arial" w:cs="Arial"/>
          <w:b w:val="0"/>
          <w:szCs w:val="24"/>
        </w:rPr>
      </w:pPr>
      <w:r w:rsidRPr="00C67283">
        <w:rPr>
          <w:rFonts w:ascii="Arial" w:hAnsi="Arial" w:cs="Arial"/>
          <w:b w:val="0"/>
          <w:szCs w:val="24"/>
        </w:rPr>
        <w:t>C</w:t>
      </w:r>
      <w:r w:rsidR="004F5BFE" w:rsidRPr="00C67283">
        <w:rPr>
          <w:rFonts w:ascii="Arial" w:hAnsi="Arial" w:cs="Arial"/>
          <w:b w:val="0"/>
          <w:szCs w:val="24"/>
        </w:rPr>
        <w:t xml:space="preserve">eny zahrnují veškerou požadovanou výbavu předmětu smlouvy a veškeré náklady na plnění zakázky, tj. včetně dopravy a zaškolení obsluhy. Kupní cena se rozumí včetně cla, dodání katalogu náhradních dílů </w:t>
      </w:r>
      <w:r w:rsidR="009002A2" w:rsidRPr="00B420FA">
        <w:rPr>
          <w:rFonts w:ascii="Arial" w:hAnsi="Arial" w:cs="Arial"/>
          <w:b w:val="0"/>
          <w:szCs w:val="24"/>
        </w:rPr>
        <w:t>(</w:t>
      </w:r>
      <w:r w:rsidR="00F7099C" w:rsidRPr="00B420FA">
        <w:rPr>
          <w:rFonts w:ascii="Arial" w:hAnsi="Arial" w:cs="Arial"/>
          <w:b w:val="0"/>
          <w:szCs w:val="24"/>
        </w:rPr>
        <w:t>v </w:t>
      </w:r>
      <w:r w:rsidR="009002A2" w:rsidRPr="00B420FA">
        <w:rPr>
          <w:rFonts w:ascii="Arial" w:hAnsi="Arial" w:cs="Arial"/>
          <w:b w:val="0"/>
          <w:szCs w:val="24"/>
        </w:rPr>
        <w:t>digitální podobě s vyobrazením ND)</w:t>
      </w:r>
      <w:r w:rsidR="00B47197">
        <w:rPr>
          <w:rFonts w:ascii="Arial" w:hAnsi="Arial" w:cs="Arial"/>
          <w:b w:val="0"/>
          <w:szCs w:val="24"/>
        </w:rPr>
        <w:t xml:space="preserve"> </w:t>
      </w:r>
      <w:r w:rsidR="004F5BFE" w:rsidRPr="00C67283">
        <w:rPr>
          <w:rFonts w:ascii="Arial" w:hAnsi="Arial" w:cs="Arial"/>
          <w:b w:val="0"/>
          <w:szCs w:val="24"/>
        </w:rPr>
        <w:t>a předprodejního servisu.</w:t>
      </w:r>
    </w:p>
    <w:p w14:paraId="7018CB47" w14:textId="77777777" w:rsidR="004F5BFE" w:rsidRDefault="004F5BFE" w:rsidP="003A0E89">
      <w:pPr>
        <w:tabs>
          <w:tab w:val="left" w:pos="567"/>
          <w:tab w:val="left" w:pos="4820"/>
          <w:tab w:val="left" w:pos="6663"/>
        </w:tabs>
        <w:jc w:val="both"/>
        <w:rPr>
          <w:rFonts w:ascii="Arial" w:hAnsi="Arial" w:cs="Arial"/>
        </w:rPr>
      </w:pPr>
    </w:p>
    <w:p w14:paraId="023B6399" w14:textId="77777777" w:rsidR="00B47197" w:rsidRPr="00C67283" w:rsidRDefault="00B47197" w:rsidP="003A0E89">
      <w:pPr>
        <w:tabs>
          <w:tab w:val="left" w:pos="567"/>
          <w:tab w:val="left" w:pos="4820"/>
          <w:tab w:val="left" w:pos="6663"/>
        </w:tabs>
        <w:jc w:val="both"/>
        <w:rPr>
          <w:rFonts w:ascii="Arial" w:hAnsi="Arial" w:cs="Arial"/>
        </w:rPr>
      </w:pPr>
    </w:p>
    <w:p w14:paraId="3B68A159" w14:textId="77777777" w:rsidR="00C23BFB" w:rsidRPr="00C67283" w:rsidRDefault="004F6D00" w:rsidP="00C23BFB">
      <w:pPr>
        <w:pStyle w:val="Nadpis6"/>
        <w:numPr>
          <w:ilvl w:val="0"/>
          <w:numId w:val="18"/>
        </w:numPr>
        <w:tabs>
          <w:tab w:val="left" w:pos="709"/>
        </w:tabs>
        <w:spacing w:after="240"/>
        <w:ind w:hanging="720"/>
        <w:rPr>
          <w:rFonts w:ascii="Arial" w:hAnsi="Arial" w:cs="Arial"/>
        </w:rPr>
      </w:pPr>
      <w:r w:rsidRPr="00C67283">
        <w:rPr>
          <w:rFonts w:ascii="Arial" w:hAnsi="Arial" w:cs="Arial"/>
        </w:rPr>
        <w:t>Termín a místo plnění</w:t>
      </w:r>
    </w:p>
    <w:p w14:paraId="3802B916" w14:textId="77777777" w:rsidR="004F6D00" w:rsidRPr="00C67283" w:rsidRDefault="00C23BFB" w:rsidP="003A0E89">
      <w:pPr>
        <w:numPr>
          <w:ilvl w:val="1"/>
          <w:numId w:val="18"/>
        </w:numPr>
        <w:tabs>
          <w:tab w:val="left" w:pos="709"/>
          <w:tab w:val="left" w:pos="6663"/>
        </w:tabs>
        <w:ind w:left="709" w:hanging="709"/>
        <w:jc w:val="both"/>
        <w:rPr>
          <w:rFonts w:ascii="Arial" w:hAnsi="Arial" w:cs="Arial"/>
          <w:sz w:val="24"/>
          <w:szCs w:val="24"/>
        </w:rPr>
      </w:pPr>
      <w:r w:rsidRPr="00C67283">
        <w:rPr>
          <w:rFonts w:ascii="Arial" w:hAnsi="Arial" w:cs="Arial"/>
          <w:sz w:val="24"/>
          <w:szCs w:val="24"/>
        </w:rPr>
        <w:t xml:space="preserve">Prodávající se zavazuje dodat kupujícímu předmět koupě nejpozději do </w:t>
      </w:r>
      <w:r w:rsidR="00B420FA">
        <w:rPr>
          <w:rFonts w:ascii="Arial" w:hAnsi="Arial" w:cs="Arial"/>
          <w:sz w:val="24"/>
          <w:szCs w:val="24"/>
        </w:rPr>
        <w:t>18.11</w:t>
      </w:r>
      <w:r w:rsidRPr="00C67283">
        <w:rPr>
          <w:rFonts w:ascii="Arial" w:hAnsi="Arial" w:cs="Arial"/>
          <w:sz w:val="24"/>
          <w:szCs w:val="24"/>
        </w:rPr>
        <w:t xml:space="preserve">. </w:t>
      </w:r>
      <w:r w:rsidR="00B420FA">
        <w:rPr>
          <w:rFonts w:ascii="Arial" w:hAnsi="Arial" w:cs="Arial"/>
          <w:sz w:val="24"/>
          <w:szCs w:val="24"/>
        </w:rPr>
        <w:br/>
      </w:r>
      <w:r w:rsidRPr="00C67283">
        <w:rPr>
          <w:rFonts w:ascii="Arial" w:hAnsi="Arial" w:cs="Arial"/>
          <w:sz w:val="24"/>
          <w:szCs w:val="24"/>
        </w:rPr>
        <w:t>Místem dodání předmětu koupě je středisko kupujícího, na adrese: Kaplanova 2959, Kroměříž</w:t>
      </w:r>
      <w:r w:rsidR="004F6D00" w:rsidRPr="00C67283">
        <w:rPr>
          <w:rFonts w:ascii="Arial" w:hAnsi="Arial" w:cs="Arial"/>
          <w:sz w:val="24"/>
          <w:szCs w:val="24"/>
        </w:rPr>
        <w:t xml:space="preserve">. </w:t>
      </w:r>
    </w:p>
    <w:p w14:paraId="5B836518" w14:textId="77777777" w:rsidR="00C23BFB" w:rsidRPr="00C67283" w:rsidRDefault="00C23BFB" w:rsidP="00C23BFB">
      <w:pPr>
        <w:tabs>
          <w:tab w:val="left" w:pos="709"/>
          <w:tab w:val="left" w:pos="6663"/>
        </w:tabs>
        <w:ind w:left="709"/>
        <w:jc w:val="both"/>
        <w:rPr>
          <w:rFonts w:ascii="Arial" w:hAnsi="Arial" w:cs="Arial"/>
          <w:sz w:val="24"/>
          <w:szCs w:val="24"/>
        </w:rPr>
      </w:pPr>
    </w:p>
    <w:p w14:paraId="5ACA3D55" w14:textId="77777777" w:rsidR="00C23BFB" w:rsidRPr="00C67283" w:rsidRDefault="00C23BFB" w:rsidP="003A0E89">
      <w:pPr>
        <w:numPr>
          <w:ilvl w:val="1"/>
          <w:numId w:val="18"/>
        </w:numPr>
        <w:tabs>
          <w:tab w:val="left" w:pos="709"/>
          <w:tab w:val="left" w:pos="6663"/>
        </w:tabs>
        <w:ind w:left="709" w:hanging="709"/>
        <w:jc w:val="both"/>
        <w:rPr>
          <w:rFonts w:ascii="Arial" w:hAnsi="Arial" w:cs="Arial"/>
          <w:sz w:val="24"/>
          <w:szCs w:val="24"/>
        </w:rPr>
      </w:pPr>
      <w:r w:rsidRPr="00C67283">
        <w:rPr>
          <w:rFonts w:ascii="Arial" w:hAnsi="Arial" w:cs="Arial"/>
          <w:sz w:val="24"/>
          <w:szCs w:val="24"/>
        </w:rPr>
        <w:t>Společně s předáním předmětu koupě je prodávající povinen předat kupujícímu veškeré doklady, které se k předmětu koupě vztahují, zejména pak ty, které jsou nutné k jeho převzetí, transportu do místa kupujícího a jeho dalšímu užívání. Podklady je prodávající povinen předat v jejich originálním provedení.</w:t>
      </w:r>
    </w:p>
    <w:p w14:paraId="1B9FCA23" w14:textId="77777777" w:rsidR="00C23BFB" w:rsidRPr="00C67283" w:rsidRDefault="00C23BFB" w:rsidP="00C23BFB">
      <w:pPr>
        <w:tabs>
          <w:tab w:val="left" w:pos="709"/>
          <w:tab w:val="left" w:pos="6663"/>
        </w:tabs>
        <w:ind w:left="709"/>
        <w:jc w:val="both"/>
        <w:rPr>
          <w:rFonts w:ascii="Arial" w:hAnsi="Arial" w:cs="Arial"/>
          <w:sz w:val="24"/>
          <w:szCs w:val="24"/>
        </w:rPr>
      </w:pPr>
    </w:p>
    <w:p w14:paraId="5C1A558A" w14:textId="77777777" w:rsidR="004F6D00" w:rsidRDefault="004F6D00" w:rsidP="002C786A">
      <w:pPr>
        <w:numPr>
          <w:ilvl w:val="1"/>
          <w:numId w:val="18"/>
        </w:numPr>
        <w:tabs>
          <w:tab w:val="left" w:pos="709"/>
          <w:tab w:val="left" w:pos="6663"/>
        </w:tabs>
        <w:ind w:left="709" w:hanging="709"/>
        <w:jc w:val="both"/>
        <w:rPr>
          <w:rFonts w:ascii="Arial" w:hAnsi="Arial" w:cs="Arial"/>
          <w:sz w:val="24"/>
          <w:szCs w:val="24"/>
        </w:rPr>
      </w:pPr>
      <w:r w:rsidRPr="00C67283">
        <w:rPr>
          <w:rFonts w:ascii="Arial" w:hAnsi="Arial" w:cs="Arial"/>
          <w:sz w:val="24"/>
          <w:szCs w:val="24"/>
        </w:rPr>
        <w:t xml:space="preserve">Předání a převzetí Předmětu koupě smluvní strany stvrdí podpisem předávacího protokolu. </w:t>
      </w:r>
    </w:p>
    <w:p w14:paraId="79506B24" w14:textId="77777777" w:rsidR="0045609E" w:rsidRDefault="0045609E" w:rsidP="0045609E">
      <w:pPr>
        <w:pStyle w:val="Odstavecseseznamem"/>
        <w:rPr>
          <w:rFonts w:ascii="Arial" w:hAnsi="Arial" w:cs="Arial"/>
          <w:sz w:val="24"/>
          <w:szCs w:val="24"/>
        </w:rPr>
      </w:pPr>
    </w:p>
    <w:p w14:paraId="1D2B4662" w14:textId="77777777" w:rsidR="0045609E" w:rsidRPr="0045609E" w:rsidRDefault="0045609E" w:rsidP="0045609E">
      <w:pPr>
        <w:pStyle w:val="Odstavecseseznamem"/>
        <w:numPr>
          <w:ilvl w:val="1"/>
          <w:numId w:val="18"/>
        </w:numPr>
        <w:ind w:left="709" w:hanging="709"/>
        <w:rPr>
          <w:rFonts w:ascii="Arial" w:hAnsi="Arial" w:cs="Arial"/>
          <w:sz w:val="24"/>
          <w:szCs w:val="24"/>
        </w:rPr>
      </w:pPr>
      <w:r w:rsidRPr="0045609E">
        <w:rPr>
          <w:rFonts w:ascii="Arial" w:hAnsi="Arial" w:cs="Arial"/>
          <w:sz w:val="24"/>
          <w:szCs w:val="24"/>
        </w:rPr>
        <w:t xml:space="preserve">Současně s předáním </w:t>
      </w:r>
      <w:r>
        <w:rPr>
          <w:rFonts w:ascii="Arial" w:hAnsi="Arial" w:cs="Arial"/>
          <w:sz w:val="24"/>
          <w:szCs w:val="24"/>
        </w:rPr>
        <w:t>předmětu koupě dle této smlouvy</w:t>
      </w:r>
      <w:r w:rsidRPr="0045609E">
        <w:rPr>
          <w:rFonts w:ascii="Arial" w:hAnsi="Arial" w:cs="Arial"/>
          <w:sz w:val="24"/>
          <w:szCs w:val="24"/>
        </w:rPr>
        <w:t xml:space="preserve"> převezme prodávající </w:t>
      </w:r>
      <w:r>
        <w:rPr>
          <w:rFonts w:ascii="Arial" w:hAnsi="Arial" w:cs="Arial"/>
          <w:sz w:val="24"/>
          <w:szCs w:val="24"/>
        </w:rPr>
        <w:t>zametací stroj</w:t>
      </w:r>
      <w:r w:rsidRPr="0045609E">
        <w:rPr>
          <w:rFonts w:ascii="Arial" w:hAnsi="Arial" w:cs="Arial"/>
          <w:sz w:val="24"/>
          <w:szCs w:val="24"/>
        </w:rPr>
        <w:t xml:space="preserve">, jež tvoří předmět protiúčtu (příloha č. </w:t>
      </w:r>
      <w:r>
        <w:rPr>
          <w:rFonts w:ascii="Arial" w:hAnsi="Arial" w:cs="Arial"/>
          <w:sz w:val="24"/>
          <w:szCs w:val="24"/>
        </w:rPr>
        <w:t>3</w:t>
      </w:r>
      <w:r w:rsidRPr="0045609E">
        <w:rPr>
          <w:rFonts w:ascii="Arial" w:hAnsi="Arial" w:cs="Arial"/>
          <w:sz w:val="24"/>
          <w:szCs w:val="24"/>
        </w:rPr>
        <w:t xml:space="preserve"> této smlouvy) a tento přejde do vlastnictví prodávaj</w:t>
      </w:r>
      <w:r>
        <w:rPr>
          <w:rFonts w:ascii="Arial" w:hAnsi="Arial" w:cs="Arial"/>
          <w:sz w:val="24"/>
          <w:szCs w:val="24"/>
        </w:rPr>
        <w:t>í</w:t>
      </w:r>
      <w:r w:rsidR="00B47197">
        <w:rPr>
          <w:rFonts w:ascii="Arial" w:hAnsi="Arial" w:cs="Arial"/>
          <w:sz w:val="24"/>
          <w:szCs w:val="24"/>
        </w:rPr>
        <w:t>cího na základě kupní smlouvy.</w:t>
      </w:r>
    </w:p>
    <w:p w14:paraId="2037CC49" w14:textId="77777777" w:rsidR="0045609E" w:rsidRPr="00C67283" w:rsidRDefault="0045609E" w:rsidP="0045609E">
      <w:pPr>
        <w:tabs>
          <w:tab w:val="left" w:pos="709"/>
          <w:tab w:val="left" w:pos="6663"/>
        </w:tabs>
        <w:ind w:left="709"/>
        <w:jc w:val="both"/>
        <w:rPr>
          <w:rFonts w:ascii="Arial" w:hAnsi="Arial" w:cs="Arial"/>
          <w:sz w:val="24"/>
          <w:szCs w:val="24"/>
        </w:rPr>
      </w:pPr>
    </w:p>
    <w:p w14:paraId="17A4C638" w14:textId="77777777" w:rsidR="004F6D00" w:rsidRPr="00C67283" w:rsidRDefault="004F6D00" w:rsidP="003A0E89">
      <w:pPr>
        <w:tabs>
          <w:tab w:val="num" w:pos="709"/>
        </w:tabs>
        <w:ind w:left="709" w:hanging="709"/>
        <w:jc w:val="both"/>
        <w:rPr>
          <w:rFonts w:ascii="Arial" w:hAnsi="Arial" w:cs="Arial"/>
        </w:rPr>
      </w:pPr>
    </w:p>
    <w:p w14:paraId="27550094" w14:textId="77777777" w:rsidR="004F6D00" w:rsidRPr="00C67283" w:rsidRDefault="004F6D00" w:rsidP="00271E71">
      <w:pPr>
        <w:pStyle w:val="Nadpis6"/>
        <w:numPr>
          <w:ilvl w:val="0"/>
          <w:numId w:val="18"/>
        </w:numPr>
        <w:tabs>
          <w:tab w:val="left" w:pos="709"/>
        </w:tabs>
        <w:spacing w:after="240"/>
        <w:ind w:hanging="720"/>
        <w:rPr>
          <w:rFonts w:ascii="Arial" w:hAnsi="Arial" w:cs="Arial"/>
        </w:rPr>
      </w:pPr>
      <w:r w:rsidRPr="00C67283">
        <w:rPr>
          <w:rFonts w:ascii="Arial" w:hAnsi="Arial" w:cs="Arial"/>
        </w:rPr>
        <w:t>Platební podmínky</w:t>
      </w:r>
    </w:p>
    <w:p w14:paraId="0303E405" w14:textId="77777777" w:rsidR="004F6D00" w:rsidRPr="00C67283" w:rsidRDefault="004F6D00" w:rsidP="003A0E89">
      <w:pPr>
        <w:numPr>
          <w:ilvl w:val="1"/>
          <w:numId w:val="18"/>
        </w:numPr>
        <w:tabs>
          <w:tab w:val="left" w:pos="709"/>
          <w:tab w:val="left" w:pos="6663"/>
        </w:tabs>
        <w:ind w:left="709" w:hanging="709"/>
        <w:jc w:val="both"/>
        <w:rPr>
          <w:rFonts w:ascii="Arial" w:hAnsi="Arial" w:cs="Arial"/>
          <w:sz w:val="24"/>
          <w:szCs w:val="24"/>
        </w:rPr>
      </w:pPr>
      <w:r w:rsidRPr="00C67283">
        <w:rPr>
          <w:rFonts w:ascii="Arial" w:hAnsi="Arial" w:cs="Arial"/>
          <w:sz w:val="24"/>
          <w:szCs w:val="24"/>
        </w:rPr>
        <w:t>Faktura daňový doklad se splatností obvyklému obchodnímu vztahu smluvních stran, tedy 30 dnů od doručení kupujícímu.</w:t>
      </w:r>
    </w:p>
    <w:p w14:paraId="474F3469" w14:textId="77777777" w:rsidR="00C23BFB" w:rsidRPr="00C67283" w:rsidRDefault="00C23BFB" w:rsidP="00C23BFB">
      <w:pPr>
        <w:tabs>
          <w:tab w:val="left" w:pos="709"/>
          <w:tab w:val="left" w:pos="6663"/>
        </w:tabs>
        <w:ind w:left="709"/>
        <w:jc w:val="both"/>
        <w:rPr>
          <w:rFonts w:ascii="Arial" w:hAnsi="Arial" w:cs="Arial"/>
          <w:sz w:val="24"/>
          <w:szCs w:val="24"/>
        </w:rPr>
      </w:pPr>
    </w:p>
    <w:p w14:paraId="449A7A83" w14:textId="77777777" w:rsidR="004F6D00" w:rsidRPr="00C67283" w:rsidRDefault="004F6D00" w:rsidP="002406A0">
      <w:pPr>
        <w:numPr>
          <w:ilvl w:val="1"/>
          <w:numId w:val="18"/>
        </w:numPr>
        <w:tabs>
          <w:tab w:val="left" w:pos="709"/>
          <w:tab w:val="left" w:pos="6663"/>
        </w:tabs>
        <w:ind w:left="709" w:hanging="709"/>
        <w:jc w:val="both"/>
        <w:rPr>
          <w:rFonts w:ascii="Arial" w:hAnsi="Arial" w:cs="Arial"/>
          <w:sz w:val="24"/>
          <w:szCs w:val="24"/>
        </w:rPr>
      </w:pPr>
      <w:r w:rsidRPr="00C67283">
        <w:rPr>
          <w:rFonts w:ascii="Arial" w:hAnsi="Arial" w:cs="Arial"/>
          <w:sz w:val="24"/>
          <w:szCs w:val="24"/>
        </w:rPr>
        <w:t xml:space="preserve">Anebo financování prostřednictví leasingu / úvěru, na základě smlouvy o financování kupujícího s případným zúčtováním zálohy. </w:t>
      </w:r>
    </w:p>
    <w:p w14:paraId="755AC050" w14:textId="77777777" w:rsidR="007F19E3" w:rsidRPr="00C67283" w:rsidRDefault="00F03A46" w:rsidP="00593D33">
      <w:pPr>
        <w:rPr>
          <w:rFonts w:ascii="Arial" w:hAnsi="Arial" w:cs="Arial"/>
          <w:sz w:val="24"/>
          <w:szCs w:val="24"/>
        </w:rPr>
      </w:pPr>
      <w:r w:rsidRPr="00C67283">
        <w:rPr>
          <w:rFonts w:ascii="Arial" w:hAnsi="Arial" w:cs="Arial"/>
          <w:sz w:val="24"/>
          <w:szCs w:val="24"/>
        </w:rPr>
        <w:br w:type="page"/>
      </w:r>
    </w:p>
    <w:p w14:paraId="3590BD44" w14:textId="77777777" w:rsidR="004F6D00" w:rsidRPr="00C67283" w:rsidRDefault="004F6D00" w:rsidP="00271E71">
      <w:pPr>
        <w:pStyle w:val="Nadpis6"/>
        <w:numPr>
          <w:ilvl w:val="0"/>
          <w:numId w:val="18"/>
        </w:numPr>
        <w:tabs>
          <w:tab w:val="left" w:pos="709"/>
        </w:tabs>
        <w:spacing w:after="240"/>
        <w:ind w:hanging="720"/>
        <w:rPr>
          <w:rFonts w:ascii="Arial" w:hAnsi="Arial" w:cs="Arial"/>
        </w:rPr>
      </w:pPr>
      <w:r w:rsidRPr="00C67283">
        <w:rPr>
          <w:rFonts w:ascii="Arial" w:hAnsi="Arial" w:cs="Arial"/>
        </w:rPr>
        <w:lastRenderedPageBreak/>
        <w:t>Smluvní pokuty</w:t>
      </w:r>
    </w:p>
    <w:p w14:paraId="0CB9AB74" w14:textId="77777777" w:rsidR="004F6D00" w:rsidRPr="00C67283" w:rsidRDefault="004F6D00" w:rsidP="003A0E89">
      <w:pPr>
        <w:numPr>
          <w:ilvl w:val="1"/>
          <w:numId w:val="18"/>
        </w:numPr>
        <w:tabs>
          <w:tab w:val="left" w:pos="709"/>
          <w:tab w:val="left" w:pos="6663"/>
        </w:tabs>
        <w:ind w:left="709" w:hanging="709"/>
        <w:jc w:val="both"/>
        <w:rPr>
          <w:rFonts w:ascii="Arial" w:hAnsi="Arial" w:cs="Arial"/>
          <w:sz w:val="24"/>
          <w:szCs w:val="24"/>
        </w:rPr>
      </w:pPr>
      <w:r w:rsidRPr="00C67283">
        <w:rPr>
          <w:rFonts w:ascii="Arial" w:hAnsi="Arial" w:cs="Arial"/>
          <w:sz w:val="24"/>
          <w:szCs w:val="24"/>
        </w:rPr>
        <w:t>Prodávající je povinen za prodlení s plněním termínu dodání zaplatit kupujícímu 0,05% z kupní ceny bez DPH za každý pracovní den prodlení</w:t>
      </w:r>
      <w:r w:rsidR="00AE58D2">
        <w:rPr>
          <w:rFonts w:ascii="Arial" w:hAnsi="Arial" w:cs="Arial"/>
          <w:sz w:val="24"/>
          <w:szCs w:val="24"/>
        </w:rPr>
        <w:t>.</w:t>
      </w:r>
    </w:p>
    <w:p w14:paraId="49F33B23" w14:textId="77777777" w:rsidR="00C23BFB" w:rsidRPr="00C67283" w:rsidRDefault="00C23BFB" w:rsidP="00C23BFB">
      <w:pPr>
        <w:tabs>
          <w:tab w:val="left" w:pos="709"/>
          <w:tab w:val="left" w:pos="6663"/>
        </w:tabs>
        <w:ind w:left="709"/>
        <w:jc w:val="both"/>
        <w:rPr>
          <w:rFonts w:ascii="Arial" w:hAnsi="Arial" w:cs="Arial"/>
          <w:sz w:val="24"/>
          <w:szCs w:val="24"/>
        </w:rPr>
      </w:pPr>
    </w:p>
    <w:p w14:paraId="133077D2" w14:textId="77777777" w:rsidR="004F6D00" w:rsidRPr="00C67283" w:rsidRDefault="004F6D00" w:rsidP="003A0E89">
      <w:pPr>
        <w:numPr>
          <w:ilvl w:val="1"/>
          <w:numId w:val="18"/>
        </w:numPr>
        <w:tabs>
          <w:tab w:val="left" w:pos="709"/>
          <w:tab w:val="left" w:pos="6663"/>
        </w:tabs>
        <w:ind w:left="709" w:hanging="709"/>
        <w:jc w:val="both"/>
        <w:rPr>
          <w:rFonts w:ascii="Arial" w:hAnsi="Arial" w:cs="Arial"/>
          <w:sz w:val="24"/>
          <w:szCs w:val="24"/>
        </w:rPr>
      </w:pPr>
      <w:r w:rsidRPr="00C67283">
        <w:rPr>
          <w:rFonts w:ascii="Arial" w:hAnsi="Arial" w:cs="Arial"/>
          <w:sz w:val="24"/>
          <w:szCs w:val="24"/>
        </w:rPr>
        <w:t>Kupující je povinen za prodlení s platbami zaplatit prodávajícímu úrok z</w:t>
      </w:r>
      <w:r w:rsidR="002A22DD" w:rsidRPr="00C67283">
        <w:rPr>
          <w:rFonts w:ascii="Arial" w:hAnsi="Arial" w:cs="Arial"/>
          <w:sz w:val="24"/>
          <w:szCs w:val="24"/>
        </w:rPr>
        <w:t> </w:t>
      </w:r>
      <w:r w:rsidRPr="00C67283">
        <w:rPr>
          <w:rFonts w:ascii="Arial" w:hAnsi="Arial" w:cs="Arial"/>
          <w:sz w:val="24"/>
          <w:szCs w:val="24"/>
        </w:rPr>
        <w:t>prodlení</w:t>
      </w:r>
      <w:r w:rsidR="002A22DD" w:rsidRPr="00C67283">
        <w:rPr>
          <w:rFonts w:ascii="Arial" w:hAnsi="Arial" w:cs="Arial"/>
          <w:sz w:val="24"/>
          <w:szCs w:val="24"/>
        </w:rPr>
        <w:t xml:space="preserve"> 0,05% z kupní ceny bez DPH za každý pracovní den prodlení</w:t>
      </w:r>
      <w:r w:rsidRPr="00C67283">
        <w:rPr>
          <w:rFonts w:ascii="Arial" w:hAnsi="Arial" w:cs="Arial"/>
          <w:sz w:val="24"/>
          <w:szCs w:val="24"/>
        </w:rPr>
        <w:t xml:space="preserve">. </w:t>
      </w:r>
    </w:p>
    <w:p w14:paraId="45717F6B" w14:textId="77777777" w:rsidR="004F6D00" w:rsidRDefault="004F6D00" w:rsidP="003A0E89">
      <w:pPr>
        <w:tabs>
          <w:tab w:val="left" w:pos="709"/>
          <w:tab w:val="left" w:pos="6663"/>
        </w:tabs>
        <w:ind w:left="709"/>
        <w:jc w:val="both"/>
        <w:rPr>
          <w:rFonts w:ascii="Arial" w:hAnsi="Arial" w:cs="Arial"/>
          <w:sz w:val="24"/>
          <w:szCs w:val="24"/>
        </w:rPr>
      </w:pPr>
    </w:p>
    <w:p w14:paraId="2E31F454" w14:textId="77777777" w:rsidR="00B47197" w:rsidRPr="00C67283" w:rsidRDefault="00B47197" w:rsidP="003A0E89">
      <w:pPr>
        <w:tabs>
          <w:tab w:val="left" w:pos="709"/>
          <w:tab w:val="left" w:pos="6663"/>
        </w:tabs>
        <w:ind w:left="709"/>
        <w:jc w:val="both"/>
        <w:rPr>
          <w:rFonts w:ascii="Arial" w:hAnsi="Arial" w:cs="Arial"/>
          <w:sz w:val="24"/>
          <w:szCs w:val="24"/>
        </w:rPr>
      </w:pPr>
    </w:p>
    <w:p w14:paraId="4D7706CB" w14:textId="77777777" w:rsidR="004F6D00" w:rsidRPr="00C67283" w:rsidRDefault="004F6D00" w:rsidP="00271E71">
      <w:pPr>
        <w:pStyle w:val="Nadpis6"/>
        <w:numPr>
          <w:ilvl w:val="0"/>
          <w:numId w:val="18"/>
        </w:numPr>
        <w:tabs>
          <w:tab w:val="left" w:pos="709"/>
        </w:tabs>
        <w:spacing w:after="240"/>
        <w:ind w:hanging="720"/>
        <w:rPr>
          <w:rFonts w:ascii="Arial" w:hAnsi="Arial" w:cs="Arial"/>
        </w:rPr>
      </w:pPr>
      <w:r w:rsidRPr="00C67283">
        <w:rPr>
          <w:rFonts w:ascii="Arial" w:hAnsi="Arial" w:cs="Arial"/>
        </w:rPr>
        <w:t>Nabytí vlastnického práva a výhrada vlastnického práva</w:t>
      </w:r>
    </w:p>
    <w:p w14:paraId="6A4C7023" w14:textId="77777777" w:rsidR="004F6D00" w:rsidRDefault="004F6D00" w:rsidP="003A0E89">
      <w:pPr>
        <w:pStyle w:val="Nadpis8"/>
        <w:tabs>
          <w:tab w:val="clear" w:pos="567"/>
          <w:tab w:val="left" w:pos="708"/>
        </w:tabs>
        <w:ind w:left="709"/>
        <w:jc w:val="both"/>
        <w:rPr>
          <w:rFonts w:ascii="Arial" w:hAnsi="Arial" w:cs="Arial"/>
        </w:rPr>
      </w:pPr>
      <w:r w:rsidRPr="00C67283">
        <w:rPr>
          <w:rFonts w:ascii="Arial" w:hAnsi="Arial" w:cs="Arial"/>
        </w:rPr>
        <w:t>O předání předmětu koupě kupujícímu bude sepsán předávací protokol podepsaný oběma stranami. Nebezpečí škody na zboží přechází na kupujícího okamžikem převzetí zboží a potvrzením předávacího protokolu k tomuto zboží. Kupující nabývá úplné vlastnické právo k dodanému zboží teprve zaplacením celé kupní ceny.</w:t>
      </w:r>
    </w:p>
    <w:p w14:paraId="1176D91E" w14:textId="77777777" w:rsidR="00B47197" w:rsidRPr="00B47197" w:rsidRDefault="00B47197" w:rsidP="00B47197"/>
    <w:p w14:paraId="177404AE" w14:textId="77777777" w:rsidR="004F6D00" w:rsidRPr="00C67283" w:rsidRDefault="004F6D00" w:rsidP="003A0E89">
      <w:pPr>
        <w:jc w:val="both"/>
        <w:rPr>
          <w:rFonts w:ascii="Arial" w:hAnsi="Arial" w:cs="Arial"/>
        </w:rPr>
      </w:pPr>
    </w:p>
    <w:p w14:paraId="58E44434" w14:textId="77777777" w:rsidR="00561DDE" w:rsidRPr="00C67283" w:rsidRDefault="004F6D00" w:rsidP="001A0B2B">
      <w:pPr>
        <w:pStyle w:val="Nadpis6"/>
        <w:numPr>
          <w:ilvl w:val="0"/>
          <w:numId w:val="18"/>
        </w:numPr>
        <w:tabs>
          <w:tab w:val="left" w:pos="709"/>
        </w:tabs>
        <w:spacing w:after="240"/>
        <w:ind w:hanging="720"/>
        <w:rPr>
          <w:rFonts w:ascii="Arial" w:hAnsi="Arial" w:cs="Arial"/>
        </w:rPr>
      </w:pPr>
      <w:r w:rsidRPr="00C67283">
        <w:rPr>
          <w:rFonts w:ascii="Arial" w:hAnsi="Arial" w:cs="Arial"/>
        </w:rPr>
        <w:t>Záruka za jakost</w:t>
      </w:r>
    </w:p>
    <w:p w14:paraId="4819532F" w14:textId="77777777" w:rsidR="001A0B2B" w:rsidRPr="00C67283" w:rsidRDefault="004F6D00" w:rsidP="006A331D">
      <w:pPr>
        <w:numPr>
          <w:ilvl w:val="1"/>
          <w:numId w:val="18"/>
        </w:numPr>
        <w:tabs>
          <w:tab w:val="left" w:pos="709"/>
          <w:tab w:val="left" w:pos="6663"/>
        </w:tabs>
        <w:ind w:left="709" w:hanging="709"/>
        <w:rPr>
          <w:rFonts w:ascii="Arial" w:hAnsi="Arial" w:cs="Arial"/>
          <w:sz w:val="24"/>
          <w:szCs w:val="24"/>
        </w:rPr>
      </w:pPr>
      <w:r w:rsidRPr="00C67283">
        <w:rPr>
          <w:rFonts w:ascii="Arial" w:hAnsi="Arial" w:cs="Arial"/>
          <w:sz w:val="24"/>
          <w:szCs w:val="24"/>
        </w:rPr>
        <w:t>Prodávající přejímá závazek, že předmět</w:t>
      </w:r>
      <w:r w:rsidR="007E6BDE" w:rsidRPr="00C67283">
        <w:rPr>
          <w:rFonts w:ascii="Arial" w:hAnsi="Arial" w:cs="Arial"/>
          <w:sz w:val="24"/>
          <w:szCs w:val="24"/>
        </w:rPr>
        <w:t xml:space="preserve"> koupě specifikovaný v bodě 2.</w:t>
      </w:r>
      <w:r w:rsidR="00EE2A22" w:rsidRPr="00C67283">
        <w:rPr>
          <w:rFonts w:ascii="Arial" w:hAnsi="Arial" w:cs="Arial"/>
          <w:sz w:val="24"/>
          <w:szCs w:val="24"/>
        </w:rPr>
        <w:t>1.</w:t>
      </w:r>
      <w:r w:rsidR="00A8405A">
        <w:rPr>
          <w:rFonts w:ascii="Arial" w:hAnsi="Arial" w:cs="Arial"/>
          <w:sz w:val="24"/>
          <w:szCs w:val="24"/>
        </w:rPr>
        <w:t xml:space="preserve"> </w:t>
      </w:r>
      <w:r w:rsidRPr="00C67283">
        <w:rPr>
          <w:rFonts w:ascii="Arial" w:hAnsi="Arial" w:cs="Arial"/>
          <w:sz w:val="24"/>
          <w:szCs w:val="24"/>
        </w:rPr>
        <w:t xml:space="preserve">bude po dobu </w:t>
      </w:r>
      <w:r w:rsidR="00052378" w:rsidRPr="00C67283">
        <w:rPr>
          <w:rFonts w:ascii="Arial" w:hAnsi="Arial" w:cs="Arial"/>
          <w:sz w:val="24"/>
          <w:szCs w:val="24"/>
        </w:rPr>
        <w:t>24</w:t>
      </w:r>
      <w:r w:rsidR="0045609E">
        <w:rPr>
          <w:rFonts w:ascii="Arial" w:hAnsi="Arial" w:cs="Arial"/>
          <w:sz w:val="24"/>
          <w:szCs w:val="24"/>
        </w:rPr>
        <w:t xml:space="preserve"> </w:t>
      </w:r>
      <w:r w:rsidRPr="00C67283">
        <w:rPr>
          <w:rFonts w:ascii="Arial" w:hAnsi="Arial" w:cs="Arial"/>
          <w:sz w:val="24"/>
          <w:szCs w:val="24"/>
        </w:rPr>
        <w:t xml:space="preserve">měsíců nebo </w:t>
      </w:r>
      <w:r w:rsidR="00052378" w:rsidRPr="00C67283">
        <w:rPr>
          <w:rFonts w:ascii="Arial" w:hAnsi="Arial" w:cs="Arial"/>
          <w:sz w:val="24"/>
          <w:szCs w:val="24"/>
        </w:rPr>
        <w:t>2</w:t>
      </w:r>
      <w:r w:rsidR="007E6BDE" w:rsidRPr="00C67283">
        <w:rPr>
          <w:rFonts w:ascii="Arial" w:hAnsi="Arial" w:cs="Arial"/>
          <w:sz w:val="24"/>
          <w:szCs w:val="24"/>
        </w:rPr>
        <w:t>000</w:t>
      </w:r>
      <w:r w:rsidR="0045609E">
        <w:rPr>
          <w:rFonts w:ascii="Arial" w:hAnsi="Arial" w:cs="Arial"/>
          <w:sz w:val="24"/>
          <w:szCs w:val="24"/>
        </w:rPr>
        <w:t xml:space="preserve"> </w:t>
      </w:r>
      <w:r w:rsidRPr="00C67283">
        <w:rPr>
          <w:rFonts w:ascii="Arial" w:hAnsi="Arial" w:cs="Arial"/>
          <w:sz w:val="24"/>
          <w:szCs w:val="24"/>
        </w:rPr>
        <w:t xml:space="preserve">Mth, a to podle lhůty, která vyprší dříve, plně způsobilý k řádnému užívání dle garantovaných technických parametrů a bez jakýchkoli vad předmětu koupě jako celku a bez jakýchkoli vad jednotlivých částí předmětu koupě. Po shora stanovenou dobu odpovídá dále prodávající za vady vzniklé chybnou funkcí předmětu koupě nebo jeho částí. Záruční doba shora uvedená počíná běžet ode dne převzetí předmětu koupě na základě předávacího protokolu. Po dobu uplatnění práva kupujícího z vad se záruční doba přerušuje a </w:t>
      </w:r>
      <w:r w:rsidR="00F46722" w:rsidRPr="00C67283">
        <w:rPr>
          <w:rFonts w:ascii="Arial" w:hAnsi="Arial" w:cs="Arial"/>
          <w:sz w:val="24"/>
          <w:szCs w:val="24"/>
        </w:rPr>
        <w:t xml:space="preserve">pokračuje </w:t>
      </w:r>
      <w:r w:rsidRPr="00C67283">
        <w:rPr>
          <w:rFonts w:ascii="Arial" w:hAnsi="Arial" w:cs="Arial"/>
          <w:sz w:val="24"/>
          <w:szCs w:val="24"/>
        </w:rPr>
        <w:t>svůj běh po</w:t>
      </w:r>
      <w:r w:rsidR="00CA2DFB" w:rsidRPr="00C67283">
        <w:rPr>
          <w:rFonts w:ascii="Arial" w:hAnsi="Arial" w:cs="Arial"/>
          <w:sz w:val="24"/>
          <w:szCs w:val="24"/>
        </w:rPr>
        <w:t xml:space="preserve"> dni odstranění vytýkané vady.</w:t>
      </w:r>
      <w:r w:rsidR="006A331D">
        <w:rPr>
          <w:rFonts w:ascii="Arial" w:hAnsi="Arial" w:cs="Arial"/>
          <w:sz w:val="24"/>
          <w:szCs w:val="24"/>
        </w:rPr>
        <w:br/>
      </w:r>
    </w:p>
    <w:p w14:paraId="0E99192E" w14:textId="77777777" w:rsidR="00A648F4" w:rsidRPr="00C67283" w:rsidRDefault="001A0B2B" w:rsidP="006A331D">
      <w:pPr>
        <w:numPr>
          <w:ilvl w:val="1"/>
          <w:numId w:val="18"/>
        </w:numPr>
        <w:tabs>
          <w:tab w:val="left" w:pos="709"/>
          <w:tab w:val="left" w:pos="6663"/>
        </w:tabs>
        <w:ind w:left="709" w:hanging="709"/>
        <w:rPr>
          <w:rFonts w:ascii="Arial" w:hAnsi="Arial" w:cs="Arial"/>
          <w:sz w:val="24"/>
          <w:szCs w:val="24"/>
        </w:rPr>
      </w:pPr>
      <w:r w:rsidRPr="00C67283">
        <w:rPr>
          <w:rFonts w:ascii="Arial" w:hAnsi="Arial" w:cs="Arial"/>
          <w:sz w:val="24"/>
          <w:szCs w:val="24"/>
        </w:rPr>
        <w:t>Místem záručního a pozáručního servisu, není-li stanoveno jinak, je provozovna prodávajícího anebo provozovna jím pověřeného servisu.</w:t>
      </w:r>
      <w:r w:rsidR="006A331D">
        <w:rPr>
          <w:rFonts w:ascii="Arial" w:hAnsi="Arial" w:cs="Arial"/>
          <w:sz w:val="24"/>
          <w:szCs w:val="24"/>
        </w:rPr>
        <w:br/>
      </w:r>
    </w:p>
    <w:p w14:paraId="2267AACB" w14:textId="77777777" w:rsidR="001A0B2B" w:rsidRPr="00C67283" w:rsidRDefault="001A0B2B" w:rsidP="00A648F4">
      <w:pPr>
        <w:numPr>
          <w:ilvl w:val="2"/>
          <w:numId w:val="18"/>
        </w:numPr>
        <w:tabs>
          <w:tab w:val="left" w:pos="709"/>
          <w:tab w:val="left" w:pos="6663"/>
        </w:tabs>
        <w:jc w:val="both"/>
        <w:rPr>
          <w:rFonts w:ascii="Arial" w:hAnsi="Arial" w:cs="Arial"/>
          <w:sz w:val="24"/>
          <w:szCs w:val="24"/>
        </w:rPr>
      </w:pPr>
      <w:r w:rsidRPr="00C67283">
        <w:rPr>
          <w:rFonts w:ascii="Arial" w:hAnsi="Arial" w:cs="Arial"/>
          <w:sz w:val="24"/>
          <w:szCs w:val="24"/>
        </w:rPr>
        <w:t>Aktuální seznam servisních středisek HANES:</w:t>
      </w:r>
    </w:p>
    <w:p w14:paraId="7E0FE03F" w14:textId="77777777" w:rsidR="001A0B2B" w:rsidRPr="00C67283" w:rsidRDefault="001A0B2B" w:rsidP="001A0B2B">
      <w:pPr>
        <w:pStyle w:val="Odstavecseseznamem"/>
        <w:numPr>
          <w:ilvl w:val="0"/>
          <w:numId w:val="31"/>
        </w:numPr>
        <w:tabs>
          <w:tab w:val="left" w:pos="709"/>
        </w:tabs>
        <w:jc w:val="both"/>
        <w:rPr>
          <w:rFonts w:ascii="Arial" w:hAnsi="Arial" w:cs="Arial"/>
          <w:sz w:val="24"/>
          <w:szCs w:val="24"/>
        </w:rPr>
      </w:pPr>
      <w:r w:rsidRPr="00C67283">
        <w:rPr>
          <w:rFonts w:ascii="Arial" w:hAnsi="Arial" w:cs="Arial"/>
          <w:sz w:val="24"/>
          <w:szCs w:val="24"/>
        </w:rPr>
        <w:t>HANES s.r.o., IČ: 26131919, DIČ: CZ 26131919</w:t>
      </w:r>
    </w:p>
    <w:p w14:paraId="421ABB0F" w14:textId="77777777" w:rsidR="001A0B2B" w:rsidRPr="00C67283" w:rsidRDefault="001A0B2B" w:rsidP="001A0B2B">
      <w:pPr>
        <w:tabs>
          <w:tab w:val="left" w:pos="709"/>
        </w:tabs>
        <w:jc w:val="both"/>
        <w:rPr>
          <w:rFonts w:ascii="Arial" w:hAnsi="Arial" w:cs="Arial"/>
          <w:sz w:val="24"/>
          <w:szCs w:val="24"/>
        </w:rPr>
      </w:pPr>
      <w:r w:rsidRPr="00C67283">
        <w:rPr>
          <w:rFonts w:ascii="Arial" w:hAnsi="Arial" w:cs="Arial"/>
          <w:sz w:val="24"/>
          <w:szCs w:val="24"/>
        </w:rPr>
        <w:tab/>
      </w:r>
      <w:r w:rsidRPr="00C67283">
        <w:rPr>
          <w:rFonts w:ascii="Arial" w:hAnsi="Arial" w:cs="Arial"/>
          <w:sz w:val="24"/>
          <w:szCs w:val="24"/>
        </w:rPr>
        <w:tab/>
        <w:t>Strojírenská 259, CZ 155 21 Praha 5 Zličín, Česká republika</w:t>
      </w:r>
    </w:p>
    <w:p w14:paraId="16871720" w14:textId="77777777" w:rsidR="001A0B2B" w:rsidRPr="00C67283" w:rsidRDefault="001A0B2B" w:rsidP="001A0B2B">
      <w:pPr>
        <w:pStyle w:val="Odstavecseseznamem"/>
        <w:numPr>
          <w:ilvl w:val="0"/>
          <w:numId w:val="31"/>
        </w:numPr>
        <w:tabs>
          <w:tab w:val="left" w:pos="709"/>
        </w:tabs>
        <w:jc w:val="both"/>
        <w:rPr>
          <w:rFonts w:ascii="Arial" w:hAnsi="Arial" w:cs="Arial"/>
          <w:sz w:val="24"/>
          <w:szCs w:val="24"/>
        </w:rPr>
      </w:pPr>
      <w:r w:rsidRPr="00C67283">
        <w:rPr>
          <w:rFonts w:ascii="Arial" w:hAnsi="Arial" w:cs="Arial"/>
          <w:sz w:val="24"/>
          <w:szCs w:val="24"/>
        </w:rPr>
        <w:t xml:space="preserve">HANES s.r.o. </w:t>
      </w:r>
    </w:p>
    <w:p w14:paraId="578EF6F2" w14:textId="77777777" w:rsidR="001A0B2B" w:rsidRPr="00C67283" w:rsidRDefault="001A0B2B" w:rsidP="001A0B2B">
      <w:pPr>
        <w:tabs>
          <w:tab w:val="left" w:pos="709"/>
        </w:tabs>
        <w:jc w:val="both"/>
        <w:rPr>
          <w:rFonts w:ascii="Arial" w:hAnsi="Arial" w:cs="Arial"/>
          <w:sz w:val="24"/>
          <w:szCs w:val="24"/>
        </w:rPr>
      </w:pPr>
      <w:r w:rsidRPr="00C67283">
        <w:rPr>
          <w:rFonts w:ascii="Arial" w:hAnsi="Arial" w:cs="Arial"/>
          <w:sz w:val="24"/>
          <w:szCs w:val="24"/>
        </w:rPr>
        <w:tab/>
      </w:r>
      <w:r w:rsidRPr="00C67283">
        <w:rPr>
          <w:rFonts w:ascii="Arial" w:hAnsi="Arial" w:cs="Arial"/>
          <w:sz w:val="24"/>
          <w:szCs w:val="24"/>
        </w:rPr>
        <w:tab/>
        <w:t>Na hrázi 3165/17, CZ 750 02 Přerov, Česká republika</w:t>
      </w:r>
    </w:p>
    <w:p w14:paraId="22A49754" w14:textId="77777777" w:rsidR="001A0B2B" w:rsidRPr="00C67283" w:rsidRDefault="001A0B2B" w:rsidP="001A0B2B">
      <w:pPr>
        <w:pStyle w:val="Odstavecseseznamem"/>
        <w:numPr>
          <w:ilvl w:val="0"/>
          <w:numId w:val="31"/>
        </w:numPr>
        <w:tabs>
          <w:tab w:val="left" w:pos="709"/>
        </w:tabs>
        <w:jc w:val="both"/>
        <w:rPr>
          <w:rFonts w:ascii="Arial" w:hAnsi="Arial" w:cs="Arial"/>
          <w:sz w:val="24"/>
          <w:szCs w:val="24"/>
        </w:rPr>
      </w:pPr>
      <w:r w:rsidRPr="00C67283">
        <w:rPr>
          <w:rFonts w:ascii="Arial" w:hAnsi="Arial" w:cs="Arial"/>
          <w:sz w:val="24"/>
          <w:szCs w:val="24"/>
        </w:rPr>
        <w:t xml:space="preserve">HANES s.r.o. </w:t>
      </w:r>
    </w:p>
    <w:p w14:paraId="1F4E3D32" w14:textId="77777777" w:rsidR="001A0B2B" w:rsidRPr="00C67283" w:rsidRDefault="001A0B2B" w:rsidP="001A0B2B">
      <w:pPr>
        <w:tabs>
          <w:tab w:val="left" w:pos="709"/>
        </w:tabs>
        <w:jc w:val="both"/>
        <w:rPr>
          <w:rFonts w:ascii="Arial" w:hAnsi="Arial" w:cs="Arial"/>
          <w:sz w:val="24"/>
          <w:szCs w:val="24"/>
        </w:rPr>
      </w:pPr>
      <w:r w:rsidRPr="00C67283">
        <w:rPr>
          <w:rFonts w:ascii="Arial" w:hAnsi="Arial" w:cs="Arial"/>
          <w:sz w:val="24"/>
          <w:szCs w:val="24"/>
        </w:rPr>
        <w:tab/>
      </w:r>
      <w:r w:rsidRPr="00C67283">
        <w:rPr>
          <w:rFonts w:ascii="Arial" w:hAnsi="Arial" w:cs="Arial"/>
          <w:sz w:val="24"/>
          <w:szCs w:val="24"/>
        </w:rPr>
        <w:tab/>
        <w:t>Husova 816, CZ 259 01 Votice, Česká republika</w:t>
      </w:r>
    </w:p>
    <w:p w14:paraId="178E6C2D" w14:textId="77777777" w:rsidR="001A0B2B" w:rsidRPr="00C67283" w:rsidRDefault="001A0B2B" w:rsidP="001A0B2B">
      <w:pPr>
        <w:pStyle w:val="Odstavecseseznamem"/>
        <w:numPr>
          <w:ilvl w:val="0"/>
          <w:numId w:val="31"/>
        </w:numPr>
        <w:tabs>
          <w:tab w:val="left" w:pos="709"/>
        </w:tabs>
        <w:jc w:val="both"/>
        <w:rPr>
          <w:rFonts w:ascii="Arial" w:hAnsi="Arial" w:cs="Arial"/>
          <w:sz w:val="24"/>
          <w:szCs w:val="24"/>
        </w:rPr>
      </w:pPr>
      <w:r w:rsidRPr="00C67283">
        <w:rPr>
          <w:rFonts w:ascii="Arial" w:hAnsi="Arial" w:cs="Arial"/>
          <w:sz w:val="24"/>
          <w:szCs w:val="24"/>
        </w:rPr>
        <w:t xml:space="preserve">HANES Slovakia s.r.o., IČ: 36249297, DIČ: SK2020167259 </w:t>
      </w:r>
    </w:p>
    <w:p w14:paraId="4DD8B8FD" w14:textId="77777777" w:rsidR="001A0B2B" w:rsidRPr="00C67283" w:rsidRDefault="001A0B2B" w:rsidP="001A0B2B">
      <w:pPr>
        <w:tabs>
          <w:tab w:val="left" w:pos="709"/>
        </w:tabs>
        <w:jc w:val="both"/>
        <w:rPr>
          <w:rFonts w:ascii="Arial" w:hAnsi="Arial" w:cs="Arial"/>
          <w:sz w:val="24"/>
          <w:szCs w:val="24"/>
        </w:rPr>
      </w:pPr>
      <w:r w:rsidRPr="00C67283">
        <w:rPr>
          <w:rFonts w:ascii="Arial" w:hAnsi="Arial" w:cs="Arial"/>
          <w:sz w:val="24"/>
          <w:szCs w:val="24"/>
        </w:rPr>
        <w:tab/>
      </w:r>
      <w:r w:rsidRPr="00C67283">
        <w:rPr>
          <w:rFonts w:ascii="Arial" w:hAnsi="Arial" w:cs="Arial"/>
          <w:sz w:val="24"/>
          <w:szCs w:val="24"/>
        </w:rPr>
        <w:tab/>
        <w:t>(100% Dceřiná společnost HANES s.r.o.)</w:t>
      </w:r>
    </w:p>
    <w:p w14:paraId="0E3D960F" w14:textId="77777777" w:rsidR="00C23BFB" w:rsidRPr="00C67283" w:rsidRDefault="001A0B2B" w:rsidP="000C4423">
      <w:pPr>
        <w:tabs>
          <w:tab w:val="left" w:pos="709"/>
        </w:tabs>
        <w:rPr>
          <w:rFonts w:ascii="Arial" w:hAnsi="Arial" w:cs="Arial"/>
          <w:sz w:val="24"/>
          <w:szCs w:val="24"/>
        </w:rPr>
      </w:pPr>
      <w:r w:rsidRPr="00C67283">
        <w:rPr>
          <w:rFonts w:ascii="Arial" w:hAnsi="Arial" w:cs="Arial"/>
          <w:sz w:val="24"/>
          <w:szCs w:val="24"/>
        </w:rPr>
        <w:tab/>
      </w:r>
      <w:r w:rsidRPr="00C67283">
        <w:rPr>
          <w:rFonts w:ascii="Arial" w:hAnsi="Arial" w:cs="Arial"/>
          <w:sz w:val="24"/>
          <w:szCs w:val="24"/>
        </w:rPr>
        <w:tab/>
      </w:r>
      <w:r w:rsidR="000C4423">
        <w:rPr>
          <w:rFonts w:ascii="Arial" w:hAnsi="Arial" w:cs="Arial"/>
          <w:sz w:val="24"/>
          <w:szCs w:val="24"/>
        </w:rPr>
        <w:t xml:space="preserve">Při </w:t>
      </w:r>
      <w:r w:rsidRPr="00C67283">
        <w:rPr>
          <w:rFonts w:ascii="Arial" w:hAnsi="Arial" w:cs="Arial"/>
          <w:sz w:val="24"/>
          <w:szCs w:val="24"/>
        </w:rPr>
        <w:t>Kalvarii 20, SK 917 00 Trnava, Slovenská republika</w:t>
      </w:r>
      <w:r w:rsidR="006A331D">
        <w:rPr>
          <w:rFonts w:ascii="Arial" w:hAnsi="Arial" w:cs="Arial"/>
          <w:sz w:val="24"/>
          <w:szCs w:val="24"/>
        </w:rPr>
        <w:br/>
      </w:r>
    </w:p>
    <w:p w14:paraId="6BB27040" w14:textId="77777777" w:rsidR="00EE2A22" w:rsidRPr="00C67283" w:rsidRDefault="00EE2A22" w:rsidP="006A331D">
      <w:pPr>
        <w:numPr>
          <w:ilvl w:val="1"/>
          <w:numId w:val="18"/>
        </w:numPr>
        <w:tabs>
          <w:tab w:val="left" w:pos="709"/>
        </w:tabs>
        <w:ind w:left="709" w:hanging="709"/>
        <w:rPr>
          <w:rFonts w:ascii="Arial" w:hAnsi="Arial" w:cs="Arial"/>
          <w:sz w:val="24"/>
          <w:szCs w:val="24"/>
        </w:rPr>
      </w:pPr>
      <w:r w:rsidRPr="00C67283">
        <w:rPr>
          <w:rFonts w:ascii="Arial" w:hAnsi="Arial" w:cs="Arial"/>
          <w:sz w:val="24"/>
          <w:szCs w:val="24"/>
        </w:rPr>
        <w:t xml:space="preserve">Bude-li </w:t>
      </w:r>
      <w:r w:rsidR="00A648F4" w:rsidRPr="00C67283">
        <w:rPr>
          <w:rFonts w:ascii="Arial" w:hAnsi="Arial" w:cs="Arial"/>
          <w:sz w:val="24"/>
          <w:szCs w:val="24"/>
        </w:rPr>
        <w:t>záruční</w:t>
      </w:r>
      <w:r w:rsidRPr="00C67283">
        <w:rPr>
          <w:rFonts w:ascii="Arial" w:hAnsi="Arial" w:cs="Arial"/>
          <w:sz w:val="24"/>
          <w:szCs w:val="24"/>
        </w:rPr>
        <w:t xml:space="preserve"> servis prováděn v jiném místě</w:t>
      </w:r>
      <w:r w:rsidR="00E668F7" w:rsidRPr="00C67283">
        <w:rPr>
          <w:rFonts w:ascii="Arial" w:hAnsi="Arial" w:cs="Arial"/>
          <w:sz w:val="24"/>
          <w:szCs w:val="24"/>
        </w:rPr>
        <w:t>,</w:t>
      </w:r>
      <w:r w:rsidRPr="00C67283">
        <w:rPr>
          <w:rFonts w:ascii="Arial" w:hAnsi="Arial" w:cs="Arial"/>
          <w:sz w:val="24"/>
          <w:szCs w:val="24"/>
        </w:rPr>
        <w:t xml:space="preserve"> než je místo v bodě 9.</w:t>
      </w:r>
      <w:r w:rsidR="00052378" w:rsidRPr="00C67283">
        <w:rPr>
          <w:rFonts w:ascii="Arial" w:hAnsi="Arial" w:cs="Arial"/>
          <w:sz w:val="24"/>
          <w:szCs w:val="24"/>
        </w:rPr>
        <w:t>2</w:t>
      </w:r>
      <w:r w:rsidRPr="00C67283">
        <w:rPr>
          <w:rFonts w:ascii="Arial" w:hAnsi="Arial" w:cs="Arial"/>
          <w:sz w:val="24"/>
          <w:szCs w:val="24"/>
        </w:rPr>
        <w:t>, náklady na dojezd mobilního servisu</w:t>
      </w:r>
      <w:r w:rsidR="000C4423">
        <w:rPr>
          <w:rFonts w:ascii="Arial" w:hAnsi="Arial" w:cs="Arial"/>
          <w:sz w:val="24"/>
          <w:szCs w:val="24"/>
        </w:rPr>
        <w:t xml:space="preserve"> </w:t>
      </w:r>
      <w:r w:rsidRPr="00C67283">
        <w:rPr>
          <w:rFonts w:ascii="Arial" w:hAnsi="Arial" w:cs="Arial"/>
          <w:sz w:val="24"/>
          <w:szCs w:val="24"/>
        </w:rPr>
        <w:t>hradí kupující v plné výši.</w:t>
      </w:r>
      <w:r w:rsidR="006A331D">
        <w:rPr>
          <w:rFonts w:ascii="Arial" w:hAnsi="Arial" w:cs="Arial"/>
          <w:sz w:val="24"/>
          <w:szCs w:val="24"/>
        </w:rPr>
        <w:br/>
      </w:r>
    </w:p>
    <w:p w14:paraId="378926EF" w14:textId="77777777" w:rsidR="00C23BFB" w:rsidRPr="00C67283" w:rsidRDefault="001A0B2B" w:rsidP="001A0B2B">
      <w:pPr>
        <w:numPr>
          <w:ilvl w:val="1"/>
          <w:numId w:val="18"/>
        </w:numPr>
        <w:tabs>
          <w:tab w:val="left" w:pos="709"/>
        </w:tabs>
        <w:ind w:left="709" w:hanging="709"/>
        <w:jc w:val="both"/>
        <w:rPr>
          <w:rFonts w:ascii="Arial" w:hAnsi="Arial" w:cs="Arial"/>
          <w:sz w:val="24"/>
          <w:szCs w:val="24"/>
        </w:rPr>
      </w:pPr>
      <w:r w:rsidRPr="00C67283">
        <w:rPr>
          <w:rFonts w:ascii="Arial" w:hAnsi="Arial" w:cs="Arial"/>
          <w:sz w:val="24"/>
          <w:szCs w:val="24"/>
        </w:rPr>
        <w:t xml:space="preserve">Všechny </w:t>
      </w:r>
      <w:r w:rsidR="00A648F4" w:rsidRPr="00C67283">
        <w:rPr>
          <w:rFonts w:ascii="Arial" w:hAnsi="Arial" w:cs="Arial"/>
          <w:sz w:val="24"/>
          <w:szCs w:val="24"/>
        </w:rPr>
        <w:t>výjezdy mobilního servisu</w:t>
      </w:r>
      <w:r w:rsidRPr="00C67283">
        <w:rPr>
          <w:rFonts w:ascii="Arial" w:hAnsi="Arial" w:cs="Arial"/>
          <w:sz w:val="24"/>
          <w:szCs w:val="24"/>
        </w:rPr>
        <w:t xml:space="preserve"> k zákazníkovi se účtují podle vzdálenosti z nejbližšího servisního místa, bez ohledu na to odkud bude servisní zásah prováděn.</w:t>
      </w:r>
      <w:r w:rsidR="006A331D">
        <w:rPr>
          <w:rFonts w:ascii="Arial" w:hAnsi="Arial" w:cs="Arial"/>
          <w:sz w:val="24"/>
          <w:szCs w:val="24"/>
        </w:rPr>
        <w:br/>
      </w:r>
    </w:p>
    <w:p w14:paraId="23A77704" w14:textId="77777777" w:rsidR="00A648F4" w:rsidRPr="00C67283" w:rsidRDefault="00A648F4" w:rsidP="006A331D">
      <w:pPr>
        <w:numPr>
          <w:ilvl w:val="2"/>
          <w:numId w:val="18"/>
        </w:numPr>
        <w:tabs>
          <w:tab w:val="left" w:pos="709"/>
        </w:tabs>
        <w:rPr>
          <w:rFonts w:ascii="Arial" w:hAnsi="Arial" w:cs="Arial"/>
          <w:sz w:val="24"/>
          <w:szCs w:val="24"/>
        </w:rPr>
      </w:pPr>
      <w:r w:rsidRPr="00C67283">
        <w:rPr>
          <w:rFonts w:ascii="Arial" w:hAnsi="Arial" w:cs="Arial"/>
          <w:sz w:val="24"/>
          <w:szCs w:val="24"/>
        </w:rPr>
        <w:t>Aktuálním nejbližším místem výjezdu je středisko</w:t>
      </w:r>
      <w:r w:rsidR="009002A2" w:rsidRPr="00C67283">
        <w:rPr>
          <w:rFonts w:ascii="Arial" w:hAnsi="Arial" w:cs="Arial"/>
          <w:sz w:val="24"/>
          <w:szCs w:val="24"/>
        </w:rPr>
        <w:t xml:space="preserve"> Přerov. Cena výjezdu se řídí platným ceníkem servisu. Paušální cena pro výjezdy mobilního servisu do </w:t>
      </w:r>
      <w:r w:rsidR="009002A2" w:rsidRPr="00C67283">
        <w:rPr>
          <w:rFonts w:ascii="Arial" w:hAnsi="Arial" w:cs="Arial"/>
          <w:sz w:val="24"/>
          <w:szCs w:val="24"/>
        </w:rPr>
        <w:lastRenderedPageBreak/>
        <w:t>vzdálenosti 100</w:t>
      </w:r>
      <w:r w:rsidR="000C4423">
        <w:rPr>
          <w:rFonts w:ascii="Arial" w:hAnsi="Arial" w:cs="Arial"/>
          <w:sz w:val="24"/>
          <w:szCs w:val="24"/>
        </w:rPr>
        <w:t xml:space="preserve"> </w:t>
      </w:r>
      <w:r w:rsidR="009002A2" w:rsidRPr="00C67283">
        <w:rPr>
          <w:rFonts w:ascii="Arial" w:hAnsi="Arial" w:cs="Arial"/>
          <w:sz w:val="24"/>
          <w:szCs w:val="24"/>
        </w:rPr>
        <w:t>km činí 1.900,- Kč bez DPH.</w:t>
      </w:r>
      <w:r w:rsidR="006A331D">
        <w:rPr>
          <w:rFonts w:ascii="Arial" w:hAnsi="Arial" w:cs="Arial"/>
          <w:sz w:val="24"/>
          <w:szCs w:val="24"/>
        </w:rPr>
        <w:br/>
      </w:r>
    </w:p>
    <w:p w14:paraId="6A8DA646" w14:textId="77777777" w:rsidR="00EE2A22" w:rsidRPr="00C67283" w:rsidRDefault="00EE2A22" w:rsidP="00EE2A22">
      <w:pPr>
        <w:numPr>
          <w:ilvl w:val="1"/>
          <w:numId w:val="18"/>
        </w:numPr>
        <w:tabs>
          <w:tab w:val="left" w:pos="709"/>
          <w:tab w:val="left" w:pos="6663"/>
        </w:tabs>
        <w:ind w:left="709" w:hanging="709"/>
        <w:jc w:val="both"/>
        <w:rPr>
          <w:rFonts w:ascii="Arial" w:hAnsi="Arial" w:cs="Arial"/>
          <w:sz w:val="24"/>
          <w:szCs w:val="24"/>
        </w:rPr>
      </w:pPr>
      <w:r w:rsidRPr="00C67283">
        <w:rPr>
          <w:rFonts w:ascii="Arial" w:hAnsi="Arial" w:cs="Arial"/>
          <w:sz w:val="24"/>
          <w:szCs w:val="24"/>
        </w:rPr>
        <w:t xml:space="preserve">V ostatním se úprava poskytované záruky plně řídí ustanoveními všeobecných záručních podmínek prodávajícího, které jsou uvedeny v příloze č. </w:t>
      </w:r>
      <w:r w:rsidR="00F7099C" w:rsidRPr="00C67283">
        <w:rPr>
          <w:rFonts w:ascii="Arial" w:hAnsi="Arial" w:cs="Arial"/>
          <w:sz w:val="24"/>
          <w:szCs w:val="24"/>
        </w:rPr>
        <w:t>2</w:t>
      </w:r>
      <w:r w:rsidRPr="00C67283">
        <w:rPr>
          <w:rFonts w:ascii="Arial" w:hAnsi="Arial" w:cs="Arial"/>
          <w:sz w:val="24"/>
          <w:szCs w:val="24"/>
        </w:rPr>
        <w:t xml:space="preserve"> této kupní smlouvy.</w:t>
      </w:r>
    </w:p>
    <w:p w14:paraId="5730B2C1" w14:textId="77777777" w:rsidR="004F6D00" w:rsidRDefault="004F6D00" w:rsidP="00C67283">
      <w:pPr>
        <w:tabs>
          <w:tab w:val="left" w:pos="709"/>
          <w:tab w:val="left" w:pos="6663"/>
        </w:tabs>
        <w:ind w:left="709"/>
        <w:jc w:val="both"/>
        <w:rPr>
          <w:rFonts w:ascii="Arial" w:hAnsi="Arial" w:cs="Arial"/>
          <w:b/>
          <w:sz w:val="24"/>
          <w:szCs w:val="24"/>
        </w:rPr>
      </w:pPr>
    </w:p>
    <w:p w14:paraId="02468277" w14:textId="77777777" w:rsidR="00C67283" w:rsidRDefault="00C67283" w:rsidP="00EE2A22">
      <w:pPr>
        <w:tabs>
          <w:tab w:val="left" w:pos="709"/>
          <w:tab w:val="left" w:pos="6663"/>
        </w:tabs>
        <w:jc w:val="both"/>
        <w:rPr>
          <w:rFonts w:ascii="Arial" w:hAnsi="Arial" w:cs="Arial"/>
          <w:b/>
          <w:sz w:val="24"/>
          <w:szCs w:val="24"/>
        </w:rPr>
      </w:pPr>
    </w:p>
    <w:p w14:paraId="6607B55E" w14:textId="77777777" w:rsidR="00C67283" w:rsidRPr="00C67283" w:rsidRDefault="00C67283" w:rsidP="00EE2A22">
      <w:pPr>
        <w:tabs>
          <w:tab w:val="left" w:pos="709"/>
          <w:tab w:val="left" w:pos="6663"/>
        </w:tabs>
        <w:jc w:val="both"/>
        <w:rPr>
          <w:rFonts w:ascii="Arial" w:hAnsi="Arial" w:cs="Arial"/>
          <w:sz w:val="24"/>
          <w:szCs w:val="24"/>
        </w:rPr>
      </w:pPr>
    </w:p>
    <w:p w14:paraId="50C5C273" w14:textId="77777777" w:rsidR="004F6D00" w:rsidRPr="00C67283" w:rsidRDefault="004F6D00" w:rsidP="00271E71">
      <w:pPr>
        <w:pStyle w:val="Nadpis6"/>
        <w:numPr>
          <w:ilvl w:val="0"/>
          <w:numId w:val="18"/>
        </w:numPr>
        <w:tabs>
          <w:tab w:val="left" w:pos="709"/>
        </w:tabs>
        <w:spacing w:after="240"/>
        <w:ind w:hanging="720"/>
        <w:rPr>
          <w:rFonts w:ascii="Arial" w:hAnsi="Arial" w:cs="Arial"/>
        </w:rPr>
      </w:pPr>
      <w:r w:rsidRPr="00C67283">
        <w:rPr>
          <w:rFonts w:ascii="Arial" w:hAnsi="Arial" w:cs="Arial"/>
        </w:rPr>
        <w:t>Přejímka</w:t>
      </w:r>
    </w:p>
    <w:p w14:paraId="4DC18474" w14:textId="77777777" w:rsidR="004F6D00" w:rsidRPr="00C67283" w:rsidRDefault="00B12341" w:rsidP="002406A0">
      <w:pPr>
        <w:pStyle w:val="Odstavecseseznamem"/>
        <w:jc w:val="both"/>
        <w:rPr>
          <w:rFonts w:ascii="Arial" w:hAnsi="Arial" w:cs="Arial"/>
          <w:sz w:val="24"/>
        </w:rPr>
      </w:pPr>
      <w:r w:rsidRPr="00C67283">
        <w:rPr>
          <w:rFonts w:ascii="Arial" w:hAnsi="Arial" w:cs="Arial"/>
          <w:sz w:val="24"/>
        </w:rPr>
        <w:t>Kupující je povinen do 5 (pěti) pracovních dnů po obdržení předmětu koupě provést řádnou přejímku zboží a zkontrolovat stav, druh a množství dodaného předmětu smlouvy. Nesplnění této povinnosti může být důvodem odmítnutí případné reklamace plnění ze strany prodávajícího</w:t>
      </w:r>
      <w:r w:rsidR="000C4423">
        <w:rPr>
          <w:rFonts w:ascii="Arial" w:hAnsi="Arial" w:cs="Arial"/>
          <w:sz w:val="24"/>
        </w:rPr>
        <w:t>.</w:t>
      </w:r>
    </w:p>
    <w:p w14:paraId="14032558" w14:textId="77777777" w:rsidR="004F6D00" w:rsidRPr="00C67283" w:rsidRDefault="004F6D00" w:rsidP="003A0E89">
      <w:pPr>
        <w:tabs>
          <w:tab w:val="left" w:pos="3969"/>
        </w:tabs>
        <w:jc w:val="both"/>
        <w:rPr>
          <w:rFonts w:ascii="Arial" w:hAnsi="Arial" w:cs="Arial"/>
        </w:rPr>
      </w:pPr>
    </w:p>
    <w:p w14:paraId="57BC5438" w14:textId="77777777" w:rsidR="00B47197" w:rsidRDefault="00B47197" w:rsidP="00B47197">
      <w:pPr>
        <w:pStyle w:val="Nadpis6"/>
        <w:tabs>
          <w:tab w:val="left" w:pos="709"/>
        </w:tabs>
        <w:spacing w:after="240"/>
        <w:ind w:left="720" w:firstLine="0"/>
        <w:rPr>
          <w:rFonts w:ascii="Arial" w:hAnsi="Arial" w:cs="Arial"/>
        </w:rPr>
      </w:pPr>
    </w:p>
    <w:p w14:paraId="6EF7CB79" w14:textId="77777777" w:rsidR="004F6D00" w:rsidRPr="00C67283" w:rsidRDefault="004F6D00" w:rsidP="00271E71">
      <w:pPr>
        <w:pStyle w:val="Nadpis6"/>
        <w:numPr>
          <w:ilvl w:val="0"/>
          <w:numId w:val="18"/>
        </w:numPr>
        <w:tabs>
          <w:tab w:val="left" w:pos="709"/>
        </w:tabs>
        <w:spacing w:after="240"/>
        <w:ind w:hanging="720"/>
        <w:rPr>
          <w:rFonts w:ascii="Arial" w:hAnsi="Arial" w:cs="Arial"/>
        </w:rPr>
      </w:pPr>
      <w:r w:rsidRPr="00C67283">
        <w:rPr>
          <w:rFonts w:ascii="Arial" w:hAnsi="Arial" w:cs="Arial"/>
        </w:rPr>
        <w:t>Vady zboží</w:t>
      </w:r>
    </w:p>
    <w:p w14:paraId="3345C6B6" w14:textId="77777777" w:rsidR="00D659A8" w:rsidRPr="00C67283" w:rsidRDefault="00D659A8" w:rsidP="00D659A8">
      <w:pPr>
        <w:numPr>
          <w:ilvl w:val="1"/>
          <w:numId w:val="18"/>
        </w:numPr>
        <w:tabs>
          <w:tab w:val="left" w:pos="709"/>
          <w:tab w:val="left" w:pos="6663"/>
        </w:tabs>
        <w:spacing w:after="240"/>
        <w:ind w:left="709" w:hanging="709"/>
        <w:jc w:val="both"/>
        <w:rPr>
          <w:rFonts w:ascii="Arial" w:hAnsi="Arial" w:cs="Arial"/>
          <w:sz w:val="24"/>
          <w:szCs w:val="24"/>
        </w:rPr>
      </w:pPr>
      <w:r w:rsidRPr="00C67283">
        <w:rPr>
          <w:rFonts w:ascii="Arial" w:hAnsi="Arial" w:cs="Arial"/>
          <w:sz w:val="24"/>
          <w:szCs w:val="24"/>
        </w:rPr>
        <w:t>Vady předmětu koupě specifikovaný v bodě 2. oznamuje kupující prodávajícímu neprodleně po jejich zjištění</w:t>
      </w:r>
      <w:r w:rsidR="00A648F4" w:rsidRPr="00C67283">
        <w:rPr>
          <w:rFonts w:ascii="Arial" w:hAnsi="Arial" w:cs="Arial"/>
          <w:sz w:val="24"/>
          <w:szCs w:val="24"/>
        </w:rPr>
        <w:t xml:space="preserve"> a to písemně poštou anebo e-mailem na adresu: servis@hanes.cz</w:t>
      </w:r>
    </w:p>
    <w:p w14:paraId="16E5015F" w14:textId="77777777" w:rsidR="00D659A8" w:rsidRPr="00C67283" w:rsidRDefault="00D659A8" w:rsidP="00D659A8">
      <w:pPr>
        <w:numPr>
          <w:ilvl w:val="2"/>
          <w:numId w:val="18"/>
        </w:numPr>
        <w:tabs>
          <w:tab w:val="left" w:pos="0"/>
          <w:tab w:val="left" w:pos="1418"/>
        </w:tabs>
        <w:ind w:left="1418" w:hanging="1134"/>
        <w:jc w:val="both"/>
        <w:rPr>
          <w:rFonts w:ascii="Arial" w:hAnsi="Arial" w:cs="Arial"/>
          <w:sz w:val="24"/>
          <w:szCs w:val="24"/>
        </w:rPr>
      </w:pPr>
      <w:r w:rsidRPr="00C67283">
        <w:rPr>
          <w:rFonts w:ascii="Arial" w:hAnsi="Arial" w:cs="Arial"/>
          <w:sz w:val="24"/>
          <w:szCs w:val="24"/>
        </w:rPr>
        <w:t>Z vad zboží vznikají tyto nároky:</w:t>
      </w:r>
    </w:p>
    <w:p w14:paraId="6A725766" w14:textId="77777777" w:rsidR="00D659A8" w:rsidRPr="00C67283" w:rsidRDefault="00D659A8" w:rsidP="00D659A8">
      <w:pPr>
        <w:tabs>
          <w:tab w:val="left" w:pos="709"/>
          <w:tab w:val="left" w:pos="3969"/>
        </w:tabs>
        <w:ind w:left="1418"/>
        <w:jc w:val="both"/>
        <w:rPr>
          <w:rFonts w:ascii="Arial" w:hAnsi="Arial" w:cs="Arial"/>
          <w:sz w:val="24"/>
          <w:szCs w:val="24"/>
        </w:rPr>
      </w:pPr>
      <w:r w:rsidRPr="00C67283">
        <w:rPr>
          <w:rFonts w:ascii="Arial" w:hAnsi="Arial" w:cs="Arial"/>
          <w:sz w:val="24"/>
          <w:szCs w:val="24"/>
        </w:rPr>
        <w:t xml:space="preserve">a) odstranění vad opravou </w:t>
      </w:r>
    </w:p>
    <w:p w14:paraId="3F8FE59B" w14:textId="77777777" w:rsidR="00D659A8" w:rsidRPr="00C67283" w:rsidRDefault="00D659A8" w:rsidP="00D659A8">
      <w:pPr>
        <w:tabs>
          <w:tab w:val="left" w:pos="709"/>
          <w:tab w:val="left" w:pos="3969"/>
        </w:tabs>
        <w:ind w:left="1418"/>
        <w:jc w:val="both"/>
        <w:rPr>
          <w:rFonts w:ascii="Arial" w:hAnsi="Arial" w:cs="Arial"/>
          <w:sz w:val="24"/>
          <w:szCs w:val="24"/>
        </w:rPr>
      </w:pPr>
      <w:r w:rsidRPr="00C67283">
        <w:rPr>
          <w:rFonts w:ascii="Arial" w:hAnsi="Arial" w:cs="Arial"/>
          <w:sz w:val="24"/>
          <w:szCs w:val="24"/>
        </w:rPr>
        <w:t>b) odstranění vad dodáním náhradního nebo chybějícího dílu</w:t>
      </w:r>
    </w:p>
    <w:p w14:paraId="0E684753" w14:textId="77777777" w:rsidR="00D659A8" w:rsidRPr="00C67283" w:rsidRDefault="00D659A8" w:rsidP="00D659A8">
      <w:pPr>
        <w:tabs>
          <w:tab w:val="left" w:pos="709"/>
          <w:tab w:val="left" w:pos="3969"/>
        </w:tabs>
        <w:ind w:left="1418"/>
        <w:jc w:val="both"/>
        <w:rPr>
          <w:rFonts w:ascii="Arial" w:hAnsi="Arial" w:cs="Arial"/>
          <w:sz w:val="24"/>
          <w:szCs w:val="24"/>
        </w:rPr>
      </w:pPr>
      <w:r w:rsidRPr="00C67283">
        <w:rPr>
          <w:rFonts w:ascii="Arial" w:hAnsi="Arial" w:cs="Arial"/>
          <w:sz w:val="24"/>
          <w:szCs w:val="24"/>
        </w:rPr>
        <w:t>c) dodání nové věci – v případě neodstranitelné vady.</w:t>
      </w:r>
    </w:p>
    <w:p w14:paraId="5184F0BA" w14:textId="77777777" w:rsidR="00C23BFB" w:rsidRPr="00C67283" w:rsidRDefault="00C23BFB" w:rsidP="00D659A8">
      <w:pPr>
        <w:tabs>
          <w:tab w:val="left" w:pos="709"/>
          <w:tab w:val="left" w:pos="3969"/>
        </w:tabs>
        <w:ind w:left="1418"/>
        <w:jc w:val="both"/>
        <w:rPr>
          <w:rFonts w:ascii="Arial" w:hAnsi="Arial" w:cs="Arial"/>
          <w:sz w:val="24"/>
          <w:szCs w:val="24"/>
        </w:rPr>
      </w:pPr>
    </w:p>
    <w:p w14:paraId="7413E489" w14:textId="77777777" w:rsidR="00271E71" w:rsidRDefault="00D659A8" w:rsidP="00271E71">
      <w:pPr>
        <w:numPr>
          <w:ilvl w:val="2"/>
          <w:numId w:val="18"/>
        </w:numPr>
        <w:tabs>
          <w:tab w:val="left" w:pos="0"/>
          <w:tab w:val="left" w:pos="1418"/>
        </w:tabs>
        <w:spacing w:after="240"/>
        <w:ind w:left="1418" w:hanging="1134"/>
        <w:jc w:val="both"/>
        <w:rPr>
          <w:rFonts w:ascii="Arial" w:hAnsi="Arial" w:cs="Arial"/>
          <w:sz w:val="24"/>
          <w:szCs w:val="24"/>
        </w:rPr>
      </w:pPr>
      <w:r w:rsidRPr="00C67283">
        <w:rPr>
          <w:rFonts w:ascii="Arial" w:hAnsi="Arial" w:cs="Arial"/>
          <w:sz w:val="24"/>
          <w:szCs w:val="24"/>
        </w:rPr>
        <w:t>Kupující má právo na náhradu nutných nákladů, které mu vznikly v souvislosti s uplatněním práv u odpovědnosti za vadu/vady. Uplatněním práv z odpovědnosti za vady není dotčeno právo kupujícího na náhradu škody.</w:t>
      </w:r>
    </w:p>
    <w:p w14:paraId="3A335B39" w14:textId="77777777" w:rsidR="00B47197" w:rsidRPr="00C67283" w:rsidRDefault="00B47197" w:rsidP="00B47197">
      <w:pPr>
        <w:tabs>
          <w:tab w:val="left" w:pos="0"/>
          <w:tab w:val="left" w:pos="1418"/>
        </w:tabs>
        <w:spacing w:after="240"/>
        <w:ind w:left="1418"/>
        <w:jc w:val="both"/>
        <w:rPr>
          <w:rFonts w:ascii="Arial" w:hAnsi="Arial" w:cs="Arial"/>
          <w:sz w:val="24"/>
          <w:szCs w:val="24"/>
        </w:rPr>
      </w:pPr>
    </w:p>
    <w:p w14:paraId="5F3F727F" w14:textId="77777777" w:rsidR="004F6D00" w:rsidRPr="00C67283" w:rsidRDefault="004F6D00" w:rsidP="00271E71">
      <w:pPr>
        <w:pStyle w:val="Nadpis6"/>
        <w:numPr>
          <w:ilvl w:val="0"/>
          <w:numId w:val="18"/>
        </w:numPr>
        <w:tabs>
          <w:tab w:val="left" w:pos="709"/>
        </w:tabs>
        <w:spacing w:after="240"/>
        <w:ind w:hanging="720"/>
        <w:rPr>
          <w:rFonts w:ascii="Arial" w:hAnsi="Arial" w:cs="Arial"/>
        </w:rPr>
      </w:pPr>
      <w:r w:rsidRPr="00C67283">
        <w:rPr>
          <w:rFonts w:ascii="Arial" w:hAnsi="Arial" w:cs="Arial"/>
        </w:rPr>
        <w:t>Závěrečná ustanovení</w:t>
      </w:r>
    </w:p>
    <w:p w14:paraId="20185558" w14:textId="77777777" w:rsidR="004F6D00" w:rsidRPr="00C67283" w:rsidRDefault="004F6D00" w:rsidP="00CA2DFB">
      <w:pPr>
        <w:numPr>
          <w:ilvl w:val="1"/>
          <w:numId w:val="18"/>
        </w:numPr>
        <w:tabs>
          <w:tab w:val="left" w:pos="709"/>
          <w:tab w:val="left" w:pos="6663"/>
        </w:tabs>
        <w:ind w:left="709" w:hanging="709"/>
        <w:jc w:val="both"/>
        <w:rPr>
          <w:rFonts w:ascii="Arial" w:hAnsi="Arial" w:cs="Arial"/>
          <w:sz w:val="24"/>
          <w:szCs w:val="24"/>
        </w:rPr>
      </w:pPr>
      <w:r w:rsidRPr="00C67283">
        <w:rPr>
          <w:rFonts w:ascii="Arial" w:hAnsi="Arial" w:cs="Arial"/>
          <w:sz w:val="24"/>
          <w:szCs w:val="24"/>
        </w:rPr>
        <w:t>Veškeré spory budou obě smluvní strany řešit přednostně dohodou. Pokud k dohodě nedojde</w:t>
      </w:r>
      <w:r w:rsidR="00B47197">
        <w:rPr>
          <w:rFonts w:ascii="Arial" w:hAnsi="Arial" w:cs="Arial"/>
          <w:sz w:val="24"/>
          <w:szCs w:val="24"/>
        </w:rPr>
        <w:t>,</w:t>
      </w:r>
      <w:r w:rsidRPr="00C67283">
        <w:rPr>
          <w:rFonts w:ascii="Arial" w:hAnsi="Arial" w:cs="Arial"/>
          <w:sz w:val="24"/>
          <w:szCs w:val="24"/>
        </w:rPr>
        <w:t xml:space="preserve"> je místem řešení sporů Městský soud v Praze. </w:t>
      </w:r>
    </w:p>
    <w:p w14:paraId="608ED753" w14:textId="77777777" w:rsidR="00C23BFB" w:rsidRPr="00C67283" w:rsidRDefault="00C23BFB" w:rsidP="00C23BFB">
      <w:pPr>
        <w:tabs>
          <w:tab w:val="left" w:pos="709"/>
          <w:tab w:val="left" w:pos="6663"/>
        </w:tabs>
        <w:ind w:left="709"/>
        <w:jc w:val="both"/>
        <w:rPr>
          <w:rFonts w:ascii="Arial" w:hAnsi="Arial" w:cs="Arial"/>
          <w:sz w:val="24"/>
          <w:szCs w:val="24"/>
        </w:rPr>
      </w:pPr>
    </w:p>
    <w:p w14:paraId="62E77A7E" w14:textId="77777777" w:rsidR="004F6D00" w:rsidRPr="00C67283" w:rsidRDefault="004F6D00" w:rsidP="00CA2DFB">
      <w:pPr>
        <w:numPr>
          <w:ilvl w:val="1"/>
          <w:numId w:val="18"/>
        </w:numPr>
        <w:tabs>
          <w:tab w:val="left" w:pos="709"/>
          <w:tab w:val="left" w:pos="6663"/>
        </w:tabs>
        <w:ind w:left="709" w:hanging="709"/>
        <w:jc w:val="both"/>
        <w:rPr>
          <w:rFonts w:ascii="Arial" w:hAnsi="Arial" w:cs="Arial"/>
          <w:sz w:val="24"/>
          <w:szCs w:val="24"/>
        </w:rPr>
      </w:pPr>
      <w:r w:rsidRPr="00C67283">
        <w:rPr>
          <w:rFonts w:ascii="Arial" w:hAnsi="Arial" w:cs="Arial"/>
          <w:sz w:val="24"/>
          <w:szCs w:val="24"/>
        </w:rPr>
        <w:t>Kupující se zavazuje neprodleně oznámit prodávajícímu jakékoliv změny týkající se jeho bankovního spojení, vzniku platební neschopnosti a soudní opatření na jím dosud nezaplacené zboží.</w:t>
      </w:r>
    </w:p>
    <w:p w14:paraId="655330D4" w14:textId="77777777" w:rsidR="00C23BFB" w:rsidRPr="00C67283" w:rsidRDefault="00C23BFB" w:rsidP="00C23BFB">
      <w:pPr>
        <w:tabs>
          <w:tab w:val="left" w:pos="709"/>
          <w:tab w:val="left" w:pos="6663"/>
        </w:tabs>
        <w:ind w:left="709"/>
        <w:jc w:val="both"/>
        <w:rPr>
          <w:rFonts w:ascii="Arial" w:hAnsi="Arial" w:cs="Arial"/>
          <w:sz w:val="24"/>
          <w:szCs w:val="24"/>
        </w:rPr>
      </w:pPr>
    </w:p>
    <w:p w14:paraId="438514ED" w14:textId="77777777" w:rsidR="004F6D00" w:rsidRPr="00C67283" w:rsidRDefault="004F6D00" w:rsidP="00CA2DFB">
      <w:pPr>
        <w:numPr>
          <w:ilvl w:val="1"/>
          <w:numId w:val="18"/>
        </w:numPr>
        <w:tabs>
          <w:tab w:val="left" w:pos="709"/>
          <w:tab w:val="left" w:pos="6663"/>
        </w:tabs>
        <w:ind w:left="709" w:hanging="709"/>
        <w:jc w:val="both"/>
        <w:rPr>
          <w:rFonts w:ascii="Arial" w:hAnsi="Arial" w:cs="Arial"/>
          <w:sz w:val="24"/>
          <w:szCs w:val="24"/>
        </w:rPr>
      </w:pPr>
      <w:r w:rsidRPr="00C67283">
        <w:rPr>
          <w:rFonts w:ascii="Arial" w:hAnsi="Arial" w:cs="Arial"/>
          <w:sz w:val="24"/>
          <w:szCs w:val="24"/>
        </w:rPr>
        <w:t>Zásahy vyšší moci, jako například zásahy státní moci, provozní, dopravní a energetické poruchy, stávky, výluky jsou důvodem odkladu plnění smluvních povinností na straně prodávajícího po dobu a v rozsahu účinnosti zmíněných událostí bez povinnosti náhrady škod. Totéž platí, i když uvedené události nastaly u subdodavatelů. Tyto uvedené zásahy vyšší moci je však prodávající povinen kupujícímu bezodkladně prokázat.</w:t>
      </w:r>
    </w:p>
    <w:p w14:paraId="63808EC1" w14:textId="77777777" w:rsidR="00C23BFB" w:rsidRPr="00C67283" w:rsidRDefault="00C23BFB" w:rsidP="00C23BFB">
      <w:pPr>
        <w:tabs>
          <w:tab w:val="left" w:pos="709"/>
          <w:tab w:val="left" w:pos="6663"/>
        </w:tabs>
        <w:ind w:left="709"/>
        <w:jc w:val="both"/>
        <w:rPr>
          <w:rFonts w:ascii="Arial" w:hAnsi="Arial" w:cs="Arial"/>
          <w:sz w:val="24"/>
          <w:szCs w:val="24"/>
        </w:rPr>
      </w:pPr>
    </w:p>
    <w:p w14:paraId="55F166F7" w14:textId="77777777" w:rsidR="004F6D00" w:rsidRPr="00C67283" w:rsidRDefault="004F6D00" w:rsidP="00CA2DFB">
      <w:pPr>
        <w:numPr>
          <w:ilvl w:val="1"/>
          <w:numId w:val="18"/>
        </w:numPr>
        <w:tabs>
          <w:tab w:val="left" w:pos="709"/>
          <w:tab w:val="left" w:pos="6663"/>
        </w:tabs>
        <w:ind w:left="709" w:hanging="709"/>
        <w:jc w:val="both"/>
        <w:rPr>
          <w:rFonts w:ascii="Arial" w:hAnsi="Arial" w:cs="Arial"/>
          <w:sz w:val="24"/>
          <w:szCs w:val="24"/>
        </w:rPr>
      </w:pPr>
      <w:r w:rsidRPr="00C67283">
        <w:rPr>
          <w:rFonts w:ascii="Arial" w:hAnsi="Arial" w:cs="Arial"/>
          <w:sz w:val="24"/>
          <w:szCs w:val="24"/>
        </w:rPr>
        <w:t>Změna podmínek a dodatky jsou možné pouze písemnou formou a musí být odsouhlaseny oběma stranami.</w:t>
      </w:r>
    </w:p>
    <w:p w14:paraId="2907FE4E" w14:textId="77777777" w:rsidR="00C23BFB" w:rsidRPr="00C67283" w:rsidRDefault="00C23BFB" w:rsidP="00C23BFB">
      <w:pPr>
        <w:tabs>
          <w:tab w:val="left" w:pos="709"/>
          <w:tab w:val="left" w:pos="6663"/>
        </w:tabs>
        <w:ind w:left="709"/>
        <w:jc w:val="both"/>
        <w:rPr>
          <w:rFonts w:ascii="Arial" w:hAnsi="Arial" w:cs="Arial"/>
          <w:sz w:val="24"/>
          <w:szCs w:val="24"/>
        </w:rPr>
      </w:pPr>
    </w:p>
    <w:p w14:paraId="32B3B161" w14:textId="77777777" w:rsidR="004F6D00" w:rsidRPr="00C67283" w:rsidRDefault="004F6D00" w:rsidP="00CA2DFB">
      <w:pPr>
        <w:numPr>
          <w:ilvl w:val="1"/>
          <w:numId w:val="18"/>
        </w:numPr>
        <w:tabs>
          <w:tab w:val="left" w:pos="709"/>
          <w:tab w:val="left" w:pos="6663"/>
        </w:tabs>
        <w:ind w:left="709" w:hanging="709"/>
        <w:jc w:val="both"/>
        <w:rPr>
          <w:rFonts w:ascii="Arial" w:hAnsi="Arial" w:cs="Arial"/>
          <w:sz w:val="24"/>
          <w:szCs w:val="24"/>
        </w:rPr>
      </w:pPr>
      <w:r w:rsidRPr="00C67283">
        <w:rPr>
          <w:rFonts w:ascii="Arial" w:hAnsi="Arial" w:cs="Arial"/>
          <w:sz w:val="24"/>
          <w:szCs w:val="24"/>
        </w:rPr>
        <w:t>Tato smlouva se řídí příslušnými ustanoveními zákona č. 89/2012 Sb., občanského zákoníku a je vyhotovena ve čtyřech exemplářích, z nichž každý má právní sílu originálu.</w:t>
      </w:r>
    </w:p>
    <w:p w14:paraId="32A8B52C" w14:textId="77777777" w:rsidR="00C23BFB" w:rsidRPr="00C67283" w:rsidRDefault="00C23BFB" w:rsidP="00C23BFB">
      <w:pPr>
        <w:tabs>
          <w:tab w:val="left" w:pos="709"/>
          <w:tab w:val="left" w:pos="6663"/>
        </w:tabs>
        <w:ind w:left="709"/>
        <w:jc w:val="both"/>
        <w:rPr>
          <w:rFonts w:ascii="Arial" w:hAnsi="Arial" w:cs="Arial"/>
          <w:sz w:val="24"/>
          <w:szCs w:val="24"/>
        </w:rPr>
      </w:pPr>
    </w:p>
    <w:p w14:paraId="0D3B3826" w14:textId="77777777" w:rsidR="004F6D00" w:rsidRPr="00C67283" w:rsidRDefault="004F6D00" w:rsidP="00CA2DFB">
      <w:pPr>
        <w:numPr>
          <w:ilvl w:val="1"/>
          <w:numId w:val="18"/>
        </w:numPr>
        <w:tabs>
          <w:tab w:val="left" w:pos="709"/>
          <w:tab w:val="left" w:pos="6663"/>
        </w:tabs>
        <w:ind w:left="709" w:hanging="709"/>
        <w:jc w:val="both"/>
        <w:rPr>
          <w:rFonts w:ascii="Arial" w:hAnsi="Arial" w:cs="Arial"/>
          <w:sz w:val="24"/>
          <w:szCs w:val="24"/>
        </w:rPr>
      </w:pPr>
      <w:r w:rsidRPr="00C67283">
        <w:rPr>
          <w:rFonts w:ascii="Arial" w:hAnsi="Arial" w:cs="Arial"/>
          <w:sz w:val="24"/>
          <w:szCs w:val="24"/>
        </w:rPr>
        <w:t>Tato smlouva nabývá platnosti dnem podpisu obou stran.</w:t>
      </w:r>
    </w:p>
    <w:p w14:paraId="33E5B125" w14:textId="77777777" w:rsidR="00B47197" w:rsidRDefault="00B47197" w:rsidP="003A0E89">
      <w:pPr>
        <w:ind w:left="705"/>
        <w:jc w:val="both"/>
        <w:rPr>
          <w:rFonts w:ascii="Arial" w:hAnsi="Arial" w:cs="Arial"/>
          <w:sz w:val="24"/>
        </w:rPr>
      </w:pPr>
    </w:p>
    <w:p w14:paraId="0DC999C8" w14:textId="77777777" w:rsidR="00B47197" w:rsidRDefault="00B47197" w:rsidP="003A0E89">
      <w:pPr>
        <w:ind w:left="705"/>
        <w:jc w:val="both"/>
        <w:rPr>
          <w:rFonts w:ascii="Arial" w:hAnsi="Arial" w:cs="Arial"/>
          <w:sz w:val="24"/>
        </w:rPr>
      </w:pPr>
    </w:p>
    <w:p w14:paraId="0A1D501F" w14:textId="77777777" w:rsidR="00B47197" w:rsidRDefault="00B47197" w:rsidP="003A0E89">
      <w:pPr>
        <w:ind w:left="705"/>
        <w:jc w:val="both"/>
        <w:rPr>
          <w:rFonts w:ascii="Arial" w:hAnsi="Arial" w:cs="Arial"/>
          <w:sz w:val="24"/>
        </w:rPr>
      </w:pPr>
    </w:p>
    <w:p w14:paraId="21976D29" w14:textId="77777777" w:rsidR="004F6D00" w:rsidRPr="00C67283" w:rsidRDefault="004F6D00" w:rsidP="003A0E89">
      <w:pPr>
        <w:ind w:left="705"/>
        <w:jc w:val="both"/>
        <w:rPr>
          <w:rFonts w:ascii="Arial" w:hAnsi="Arial" w:cs="Arial"/>
          <w:sz w:val="24"/>
        </w:rPr>
      </w:pPr>
      <w:r w:rsidRPr="00C67283">
        <w:rPr>
          <w:rFonts w:ascii="Arial" w:hAnsi="Arial" w:cs="Arial"/>
          <w:sz w:val="24"/>
        </w:rPr>
        <w:t xml:space="preserve">V Praze dne </w:t>
      </w:r>
      <w:r w:rsidR="00091C6C">
        <w:rPr>
          <w:rFonts w:ascii="Arial" w:hAnsi="Arial" w:cs="Arial"/>
          <w:sz w:val="24"/>
        </w:rPr>
        <w:t>9. 11</w:t>
      </w:r>
      <w:r w:rsidR="00E32EEF" w:rsidRPr="00C67283">
        <w:rPr>
          <w:rFonts w:ascii="Arial" w:hAnsi="Arial" w:cs="Arial"/>
          <w:sz w:val="24"/>
        </w:rPr>
        <w:t>. 2020</w:t>
      </w:r>
    </w:p>
    <w:p w14:paraId="494384B4" w14:textId="77777777" w:rsidR="004F6D00" w:rsidRPr="00C67283" w:rsidRDefault="004F6D00" w:rsidP="003A0E89">
      <w:pPr>
        <w:ind w:left="705"/>
        <w:jc w:val="both"/>
        <w:rPr>
          <w:rFonts w:ascii="Arial" w:hAnsi="Arial" w:cs="Arial"/>
          <w:sz w:val="24"/>
        </w:rPr>
      </w:pPr>
    </w:p>
    <w:p w14:paraId="3E46B9D1" w14:textId="77777777" w:rsidR="0030307F" w:rsidRPr="00C67283" w:rsidRDefault="0030307F" w:rsidP="003A0E89">
      <w:pPr>
        <w:ind w:left="705"/>
        <w:jc w:val="both"/>
        <w:rPr>
          <w:rFonts w:ascii="Arial" w:hAnsi="Arial" w:cs="Arial"/>
          <w:sz w:val="24"/>
        </w:rPr>
      </w:pPr>
    </w:p>
    <w:p w14:paraId="3A536B41" w14:textId="77777777" w:rsidR="00271E71" w:rsidRPr="00C67283" w:rsidRDefault="00271E71" w:rsidP="003A0E89">
      <w:pPr>
        <w:ind w:left="705"/>
        <w:jc w:val="both"/>
        <w:rPr>
          <w:rFonts w:ascii="Arial" w:hAnsi="Arial" w:cs="Arial"/>
          <w:sz w:val="24"/>
        </w:rPr>
      </w:pPr>
    </w:p>
    <w:p w14:paraId="2D467EC5" w14:textId="77777777" w:rsidR="0030307F" w:rsidRPr="00C67283" w:rsidRDefault="004F6D00" w:rsidP="003A0E89">
      <w:pPr>
        <w:ind w:left="705"/>
        <w:rPr>
          <w:rFonts w:ascii="Arial" w:hAnsi="Arial" w:cs="Arial"/>
          <w:sz w:val="24"/>
        </w:rPr>
      </w:pPr>
      <w:r w:rsidRPr="00C67283">
        <w:rPr>
          <w:rFonts w:ascii="Arial" w:hAnsi="Arial" w:cs="Arial"/>
          <w:sz w:val="24"/>
        </w:rPr>
        <w:t xml:space="preserve">Za prodávajícího:  </w:t>
      </w:r>
      <w:r w:rsidRPr="00C67283">
        <w:rPr>
          <w:rFonts w:ascii="Arial" w:hAnsi="Arial" w:cs="Arial"/>
          <w:sz w:val="24"/>
        </w:rPr>
        <w:tab/>
      </w:r>
      <w:r w:rsidRPr="00C67283">
        <w:rPr>
          <w:rFonts w:ascii="Arial" w:hAnsi="Arial" w:cs="Arial"/>
          <w:sz w:val="24"/>
        </w:rPr>
        <w:tab/>
      </w:r>
      <w:r w:rsidRPr="00C67283">
        <w:rPr>
          <w:rFonts w:ascii="Arial" w:hAnsi="Arial" w:cs="Arial"/>
          <w:sz w:val="24"/>
        </w:rPr>
        <w:tab/>
      </w:r>
      <w:r w:rsidRPr="00C67283">
        <w:rPr>
          <w:rFonts w:ascii="Arial" w:hAnsi="Arial" w:cs="Arial"/>
          <w:sz w:val="24"/>
        </w:rPr>
        <w:tab/>
      </w:r>
      <w:r w:rsidRPr="00C67283">
        <w:rPr>
          <w:rFonts w:ascii="Arial" w:hAnsi="Arial" w:cs="Arial"/>
          <w:sz w:val="24"/>
        </w:rPr>
        <w:tab/>
        <w:t xml:space="preserve">Za kupujícího: </w:t>
      </w:r>
      <w:r w:rsidRPr="00C67283">
        <w:rPr>
          <w:rFonts w:ascii="Arial" w:hAnsi="Arial" w:cs="Arial"/>
          <w:sz w:val="24"/>
        </w:rPr>
        <w:tab/>
      </w:r>
      <w:r w:rsidRPr="00C67283">
        <w:rPr>
          <w:rFonts w:ascii="Arial" w:hAnsi="Arial" w:cs="Arial"/>
          <w:sz w:val="24"/>
        </w:rPr>
        <w:tab/>
      </w:r>
      <w:r w:rsidRPr="00C67283">
        <w:rPr>
          <w:rFonts w:ascii="Arial" w:hAnsi="Arial" w:cs="Arial"/>
          <w:sz w:val="24"/>
        </w:rPr>
        <w:tab/>
      </w:r>
      <w:r w:rsidRPr="00C67283">
        <w:rPr>
          <w:rFonts w:ascii="Arial" w:hAnsi="Arial" w:cs="Arial"/>
          <w:sz w:val="24"/>
        </w:rPr>
        <w:tab/>
      </w:r>
      <w:r w:rsidRPr="00C67283">
        <w:rPr>
          <w:rFonts w:ascii="Arial" w:hAnsi="Arial" w:cs="Arial"/>
          <w:sz w:val="24"/>
        </w:rPr>
        <w:tab/>
      </w:r>
    </w:p>
    <w:p w14:paraId="047A2376" w14:textId="77777777" w:rsidR="004F6D00" w:rsidRPr="00C67283" w:rsidRDefault="004F6D00" w:rsidP="003A0E89">
      <w:pPr>
        <w:ind w:left="705"/>
        <w:rPr>
          <w:rFonts w:ascii="Arial" w:hAnsi="Arial" w:cs="Arial"/>
          <w:noProof/>
          <w:sz w:val="24"/>
        </w:rPr>
      </w:pPr>
    </w:p>
    <w:p w14:paraId="5CAF1BD0" w14:textId="77777777" w:rsidR="00EA0A61" w:rsidRPr="00C67283" w:rsidRDefault="00EA0A61" w:rsidP="003A0E89">
      <w:pPr>
        <w:ind w:left="705"/>
        <w:rPr>
          <w:rFonts w:ascii="Arial" w:hAnsi="Arial" w:cs="Arial"/>
          <w:noProof/>
          <w:sz w:val="24"/>
        </w:rPr>
      </w:pPr>
    </w:p>
    <w:p w14:paraId="44CAF25F" w14:textId="77777777" w:rsidR="00EA0A61" w:rsidRPr="00C67283" w:rsidRDefault="00EA0A61" w:rsidP="003A0E89">
      <w:pPr>
        <w:ind w:left="705"/>
        <w:rPr>
          <w:rFonts w:ascii="Arial" w:hAnsi="Arial" w:cs="Arial"/>
          <w:noProof/>
          <w:sz w:val="24"/>
        </w:rPr>
      </w:pPr>
    </w:p>
    <w:p w14:paraId="38C1115C" w14:textId="77777777" w:rsidR="00EA0A61" w:rsidRPr="00C67283" w:rsidRDefault="00EA0A61" w:rsidP="00A648F4">
      <w:pPr>
        <w:ind w:left="705"/>
        <w:jc w:val="both"/>
        <w:rPr>
          <w:rFonts w:ascii="Arial" w:hAnsi="Arial" w:cs="Arial"/>
          <w:sz w:val="24"/>
        </w:rPr>
      </w:pPr>
    </w:p>
    <w:p w14:paraId="61C3D102" w14:textId="77777777" w:rsidR="004F6D00" w:rsidRPr="00C67283" w:rsidRDefault="004F6D00" w:rsidP="003A0E89">
      <w:pPr>
        <w:ind w:left="705"/>
        <w:jc w:val="both"/>
        <w:rPr>
          <w:rFonts w:ascii="Arial" w:hAnsi="Arial" w:cs="Arial"/>
          <w:sz w:val="24"/>
        </w:rPr>
      </w:pPr>
      <w:r w:rsidRPr="00C67283">
        <w:rPr>
          <w:rFonts w:ascii="Arial" w:hAnsi="Arial" w:cs="Arial"/>
          <w:sz w:val="24"/>
        </w:rPr>
        <w:t>......................................</w:t>
      </w:r>
      <w:r w:rsidR="00A701DA" w:rsidRPr="00C67283">
        <w:rPr>
          <w:rFonts w:ascii="Arial" w:hAnsi="Arial" w:cs="Arial"/>
          <w:sz w:val="24"/>
        </w:rPr>
        <w:t>..</w:t>
      </w:r>
      <w:r w:rsidRPr="00C67283">
        <w:rPr>
          <w:rFonts w:ascii="Arial" w:hAnsi="Arial" w:cs="Arial"/>
          <w:sz w:val="24"/>
        </w:rPr>
        <w:t>....</w:t>
      </w:r>
      <w:r w:rsidRPr="00C67283">
        <w:rPr>
          <w:rFonts w:ascii="Arial" w:hAnsi="Arial" w:cs="Arial"/>
          <w:sz w:val="24"/>
        </w:rPr>
        <w:tab/>
      </w:r>
      <w:r w:rsidRPr="00C67283">
        <w:rPr>
          <w:rFonts w:ascii="Arial" w:hAnsi="Arial" w:cs="Arial"/>
          <w:sz w:val="24"/>
        </w:rPr>
        <w:tab/>
      </w:r>
      <w:r w:rsidRPr="00C67283">
        <w:rPr>
          <w:rFonts w:ascii="Arial" w:hAnsi="Arial" w:cs="Arial"/>
          <w:sz w:val="24"/>
        </w:rPr>
        <w:tab/>
        <w:t>.........................................</w:t>
      </w:r>
      <w:r w:rsidR="00A701DA" w:rsidRPr="00C67283">
        <w:rPr>
          <w:rFonts w:ascii="Arial" w:hAnsi="Arial" w:cs="Arial"/>
          <w:sz w:val="24"/>
        </w:rPr>
        <w:t>....</w:t>
      </w:r>
      <w:r w:rsidR="008A4EDF" w:rsidRPr="00C67283">
        <w:rPr>
          <w:rFonts w:ascii="Arial" w:hAnsi="Arial" w:cs="Arial"/>
          <w:sz w:val="24"/>
        </w:rPr>
        <w:t>........</w:t>
      </w:r>
    </w:p>
    <w:p w14:paraId="30362AB8" w14:textId="6BA5B60D" w:rsidR="001512F8" w:rsidRPr="00C67283" w:rsidRDefault="00A701DA" w:rsidP="003A0E89">
      <w:pPr>
        <w:ind w:left="705"/>
        <w:jc w:val="both"/>
        <w:rPr>
          <w:rFonts w:ascii="Arial" w:hAnsi="Arial" w:cs="Arial"/>
          <w:sz w:val="24"/>
        </w:rPr>
      </w:pPr>
      <w:r w:rsidRPr="00C67283">
        <w:rPr>
          <w:rFonts w:ascii="Arial" w:hAnsi="Arial" w:cs="Arial"/>
          <w:sz w:val="24"/>
        </w:rPr>
        <w:t>.</w:t>
      </w:r>
      <w:r w:rsidRPr="00C67283">
        <w:rPr>
          <w:rFonts w:ascii="Arial" w:hAnsi="Arial" w:cs="Arial"/>
          <w:sz w:val="24"/>
        </w:rPr>
        <w:tab/>
      </w:r>
      <w:r w:rsidRPr="00C67283">
        <w:rPr>
          <w:rFonts w:ascii="Arial" w:hAnsi="Arial" w:cs="Arial"/>
          <w:sz w:val="24"/>
        </w:rPr>
        <w:tab/>
      </w:r>
      <w:r w:rsidRPr="00C67283">
        <w:rPr>
          <w:rFonts w:ascii="Arial" w:hAnsi="Arial" w:cs="Arial"/>
          <w:sz w:val="24"/>
        </w:rPr>
        <w:tab/>
      </w:r>
    </w:p>
    <w:p w14:paraId="2911AB63" w14:textId="77777777" w:rsidR="008A4EDF" w:rsidRPr="00C67283" w:rsidRDefault="008A4EDF" w:rsidP="003A0E89">
      <w:pPr>
        <w:ind w:left="705"/>
        <w:jc w:val="both"/>
        <w:rPr>
          <w:rFonts w:ascii="Arial" w:hAnsi="Arial" w:cs="Arial"/>
          <w:sz w:val="24"/>
        </w:rPr>
      </w:pPr>
    </w:p>
    <w:p w14:paraId="25E8C6F0" w14:textId="77777777" w:rsidR="001B1CEE" w:rsidRPr="00C67283" w:rsidRDefault="001B1CEE" w:rsidP="003A0E89">
      <w:pPr>
        <w:ind w:left="705"/>
        <w:jc w:val="both"/>
        <w:rPr>
          <w:rFonts w:ascii="Arial" w:hAnsi="Arial" w:cs="Arial"/>
          <w:sz w:val="24"/>
        </w:rPr>
      </w:pPr>
      <w:r w:rsidRPr="00C67283">
        <w:rPr>
          <w:rFonts w:ascii="Arial" w:hAnsi="Arial" w:cs="Arial"/>
          <w:sz w:val="24"/>
        </w:rPr>
        <w:tab/>
      </w:r>
      <w:r w:rsidRPr="00C67283">
        <w:rPr>
          <w:rFonts w:ascii="Arial" w:hAnsi="Arial" w:cs="Arial"/>
          <w:sz w:val="24"/>
        </w:rPr>
        <w:tab/>
      </w:r>
      <w:r w:rsidRPr="00C67283">
        <w:rPr>
          <w:rFonts w:ascii="Arial" w:hAnsi="Arial" w:cs="Arial"/>
          <w:sz w:val="24"/>
        </w:rPr>
        <w:tab/>
      </w:r>
      <w:r w:rsidRPr="00C67283">
        <w:rPr>
          <w:rFonts w:ascii="Arial" w:hAnsi="Arial" w:cs="Arial"/>
          <w:sz w:val="24"/>
        </w:rPr>
        <w:tab/>
      </w:r>
      <w:r w:rsidRPr="00C67283">
        <w:rPr>
          <w:rFonts w:ascii="Arial" w:hAnsi="Arial" w:cs="Arial"/>
          <w:sz w:val="24"/>
        </w:rPr>
        <w:tab/>
      </w:r>
      <w:r w:rsidRPr="00C67283">
        <w:rPr>
          <w:rFonts w:ascii="Arial" w:hAnsi="Arial" w:cs="Arial"/>
          <w:sz w:val="24"/>
        </w:rPr>
        <w:tab/>
      </w:r>
      <w:r w:rsidRPr="00C67283">
        <w:rPr>
          <w:rFonts w:ascii="Arial" w:hAnsi="Arial" w:cs="Arial"/>
          <w:sz w:val="24"/>
        </w:rPr>
        <w:tab/>
      </w:r>
      <w:r w:rsidRPr="00C67283">
        <w:rPr>
          <w:rFonts w:ascii="Arial" w:hAnsi="Arial" w:cs="Arial"/>
          <w:sz w:val="24"/>
        </w:rPr>
        <w:tab/>
      </w:r>
    </w:p>
    <w:p w14:paraId="6E24B416" w14:textId="77777777" w:rsidR="001B1CEE" w:rsidRPr="00C67283" w:rsidRDefault="001B1CEE" w:rsidP="003A0E89">
      <w:pPr>
        <w:ind w:left="705"/>
        <w:jc w:val="both"/>
        <w:rPr>
          <w:rFonts w:ascii="Arial" w:hAnsi="Arial" w:cs="Arial"/>
          <w:sz w:val="24"/>
        </w:rPr>
      </w:pPr>
    </w:p>
    <w:p w14:paraId="111D9419" w14:textId="77777777" w:rsidR="001B1CEE" w:rsidRPr="00C67283" w:rsidRDefault="001B1CEE" w:rsidP="003A0E89">
      <w:pPr>
        <w:ind w:left="705"/>
        <w:jc w:val="both"/>
        <w:rPr>
          <w:rFonts w:ascii="Arial" w:hAnsi="Arial" w:cs="Arial"/>
          <w:sz w:val="24"/>
        </w:rPr>
      </w:pPr>
    </w:p>
    <w:p w14:paraId="36C75056" w14:textId="77777777" w:rsidR="008A4EDF" w:rsidRPr="00C67283" w:rsidRDefault="000C4423" w:rsidP="000C4423">
      <w:pPr>
        <w:ind w:left="4956"/>
        <w:jc w:val="both"/>
        <w:rPr>
          <w:rFonts w:ascii="Arial" w:hAnsi="Arial" w:cs="Arial"/>
          <w:sz w:val="24"/>
        </w:rPr>
      </w:pPr>
      <w:r>
        <w:rPr>
          <w:rFonts w:ascii="Arial" w:hAnsi="Arial" w:cs="Arial"/>
          <w:sz w:val="24"/>
        </w:rPr>
        <w:t>…..…..</w:t>
      </w:r>
      <w:r w:rsidR="001B1CEE" w:rsidRPr="00C67283">
        <w:rPr>
          <w:rFonts w:ascii="Arial" w:hAnsi="Arial" w:cs="Arial"/>
          <w:sz w:val="24"/>
        </w:rPr>
        <w:t>……………………………………..</w:t>
      </w:r>
    </w:p>
    <w:p w14:paraId="1761B123" w14:textId="4F46029D" w:rsidR="001B1CEE" w:rsidRPr="00C67283" w:rsidRDefault="000C4423" w:rsidP="003A0E89">
      <w:pPr>
        <w:ind w:left="705"/>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bookmarkStart w:id="0" w:name="_GoBack"/>
      <w:bookmarkEnd w:id="0"/>
    </w:p>
    <w:p w14:paraId="19D5408B" w14:textId="77777777" w:rsidR="008A4EDF" w:rsidRPr="00C67283" w:rsidRDefault="008A4EDF" w:rsidP="003A0E89">
      <w:pPr>
        <w:ind w:left="705"/>
        <w:jc w:val="both"/>
        <w:rPr>
          <w:rFonts w:ascii="Arial" w:hAnsi="Arial" w:cs="Arial"/>
          <w:sz w:val="24"/>
          <w:szCs w:val="24"/>
        </w:rPr>
      </w:pPr>
    </w:p>
    <w:p w14:paraId="2519CA26" w14:textId="77777777" w:rsidR="008A4EDF" w:rsidRPr="00C67283" w:rsidRDefault="008A4EDF" w:rsidP="003A0E89">
      <w:pPr>
        <w:ind w:left="705"/>
        <w:jc w:val="both"/>
        <w:rPr>
          <w:rFonts w:ascii="Arial" w:hAnsi="Arial" w:cs="Arial"/>
          <w:sz w:val="24"/>
          <w:szCs w:val="24"/>
        </w:rPr>
      </w:pPr>
    </w:p>
    <w:p w14:paraId="696CC960" w14:textId="77777777" w:rsidR="008A4EDF" w:rsidRPr="00C67283" w:rsidRDefault="008A4EDF" w:rsidP="003A0E89">
      <w:pPr>
        <w:ind w:left="705"/>
        <w:jc w:val="both"/>
        <w:rPr>
          <w:rFonts w:ascii="Arial" w:hAnsi="Arial" w:cs="Arial"/>
          <w:sz w:val="24"/>
          <w:szCs w:val="24"/>
        </w:rPr>
      </w:pPr>
    </w:p>
    <w:p w14:paraId="0D766336" w14:textId="77777777" w:rsidR="008A4EDF" w:rsidRPr="00C67283" w:rsidRDefault="008A4EDF" w:rsidP="008A4EDF">
      <w:pPr>
        <w:jc w:val="both"/>
        <w:rPr>
          <w:rFonts w:ascii="Arial" w:hAnsi="Arial" w:cs="Arial"/>
          <w:sz w:val="24"/>
          <w:szCs w:val="24"/>
        </w:rPr>
      </w:pPr>
    </w:p>
    <w:p w14:paraId="11C8C159" w14:textId="77777777" w:rsidR="001512F8" w:rsidRPr="00C67283" w:rsidRDefault="001512F8" w:rsidP="003A0E89">
      <w:pPr>
        <w:ind w:left="705"/>
        <w:jc w:val="both"/>
        <w:rPr>
          <w:rFonts w:ascii="Arial" w:hAnsi="Arial" w:cs="Arial"/>
          <w:sz w:val="24"/>
        </w:rPr>
      </w:pPr>
    </w:p>
    <w:p w14:paraId="5DAE25AF" w14:textId="77777777" w:rsidR="00A648F4" w:rsidRPr="00C67283" w:rsidRDefault="00A648F4">
      <w:pPr>
        <w:rPr>
          <w:rFonts w:ascii="Arial" w:hAnsi="Arial" w:cs="Arial"/>
          <w:sz w:val="24"/>
          <w:szCs w:val="24"/>
        </w:rPr>
      </w:pPr>
      <w:r w:rsidRPr="00C67283">
        <w:rPr>
          <w:rFonts w:ascii="Arial" w:hAnsi="Arial" w:cs="Arial"/>
          <w:sz w:val="24"/>
          <w:szCs w:val="24"/>
        </w:rPr>
        <w:br w:type="page"/>
      </w:r>
    </w:p>
    <w:p w14:paraId="7CE886CF" w14:textId="77777777" w:rsidR="007E6BDE" w:rsidRPr="00C67283" w:rsidRDefault="007E6BDE">
      <w:pPr>
        <w:rPr>
          <w:rFonts w:ascii="Arial" w:hAnsi="Arial" w:cs="Arial"/>
          <w:sz w:val="24"/>
          <w:szCs w:val="24"/>
        </w:rPr>
      </w:pPr>
    </w:p>
    <w:tbl>
      <w:tblPr>
        <w:tblW w:w="0" w:type="auto"/>
        <w:tblInd w:w="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4251"/>
        <w:gridCol w:w="5670"/>
      </w:tblGrid>
      <w:tr w:rsidR="007E6BDE" w:rsidRPr="00C67283" w14:paraId="2D8FCA97" w14:textId="77777777" w:rsidTr="00D659A8">
        <w:trPr>
          <w:trHeight w:val="831"/>
        </w:trPr>
        <w:tc>
          <w:tcPr>
            <w:tcW w:w="4251" w:type="dxa"/>
            <w:tcBorders>
              <w:top w:val="single" w:sz="2" w:space="0" w:color="000000"/>
              <w:left w:val="single" w:sz="2" w:space="0" w:color="000000"/>
              <w:bottom w:val="single" w:sz="2" w:space="0" w:color="000000"/>
              <w:right w:val="single" w:sz="2" w:space="0" w:color="000000"/>
            </w:tcBorders>
          </w:tcPr>
          <w:p w14:paraId="7F88A40A" w14:textId="77777777" w:rsidR="007E6BDE" w:rsidRPr="00C67283" w:rsidRDefault="007E6BDE" w:rsidP="00D659A8">
            <w:pPr>
              <w:rPr>
                <w:rFonts w:ascii="Arial" w:hAnsi="Arial" w:cs="Arial"/>
                <w:sz w:val="24"/>
              </w:rPr>
            </w:pPr>
            <w:r w:rsidRPr="00C67283">
              <w:rPr>
                <w:rFonts w:ascii="Arial" w:hAnsi="Arial" w:cs="Arial"/>
                <w:sz w:val="24"/>
              </w:rPr>
              <w:object w:dxaOrig="4098" w:dyaOrig="813" w14:anchorId="0E99A58F">
                <v:shape id="_x0000_i1026" type="#_x0000_t75" style="width:196.5pt;height:40.5pt" o:ole="" fillcolor="window">
                  <v:imagedata r:id="rId8" o:title="" cropleft="1423f"/>
                </v:shape>
                <o:OLEObject Type="Embed" ProgID="Word.Picture.8" ShapeID="_x0000_i1026" DrawAspect="Content" ObjectID="_1667966095" r:id="rId10"/>
              </w:object>
            </w:r>
          </w:p>
        </w:tc>
        <w:tc>
          <w:tcPr>
            <w:tcW w:w="5670" w:type="dxa"/>
            <w:tcBorders>
              <w:top w:val="single" w:sz="2" w:space="0" w:color="000000"/>
              <w:left w:val="nil"/>
              <w:bottom w:val="single" w:sz="2" w:space="0" w:color="000000"/>
              <w:right w:val="single" w:sz="2" w:space="0" w:color="000000"/>
            </w:tcBorders>
            <w:vAlign w:val="center"/>
          </w:tcPr>
          <w:p w14:paraId="380A02C1" w14:textId="77777777" w:rsidR="007E6BDE" w:rsidRPr="00C67283" w:rsidRDefault="007E6BDE" w:rsidP="00D659A8">
            <w:pPr>
              <w:rPr>
                <w:rFonts w:ascii="Arial" w:hAnsi="Arial" w:cs="Arial"/>
                <w:sz w:val="22"/>
              </w:rPr>
            </w:pPr>
          </w:p>
          <w:p w14:paraId="731867F9" w14:textId="77777777" w:rsidR="007E6BDE" w:rsidRPr="00C67283" w:rsidRDefault="007E6BDE" w:rsidP="00D659A8">
            <w:pPr>
              <w:rPr>
                <w:rFonts w:ascii="Arial" w:hAnsi="Arial" w:cs="Arial"/>
                <w:sz w:val="22"/>
              </w:rPr>
            </w:pPr>
          </w:p>
          <w:p w14:paraId="0A59AEB3" w14:textId="77777777" w:rsidR="007E6BDE" w:rsidRPr="00C67283" w:rsidRDefault="007E6BDE" w:rsidP="00D659A8">
            <w:pPr>
              <w:rPr>
                <w:rFonts w:ascii="Arial" w:hAnsi="Arial" w:cs="Arial"/>
                <w:b/>
                <w:sz w:val="22"/>
              </w:rPr>
            </w:pPr>
          </w:p>
        </w:tc>
      </w:tr>
    </w:tbl>
    <w:p w14:paraId="005BDA3A" w14:textId="77777777" w:rsidR="001512F8" w:rsidRPr="00C67283" w:rsidRDefault="001512F8" w:rsidP="001512F8">
      <w:pPr>
        <w:pStyle w:val="Zhlav"/>
        <w:tabs>
          <w:tab w:val="clear" w:pos="4536"/>
          <w:tab w:val="clear" w:pos="9072"/>
        </w:tabs>
        <w:rPr>
          <w:rFonts w:ascii="Arial" w:hAnsi="Arial" w:cs="Arial"/>
          <w:sz w:val="24"/>
          <w:szCs w:val="24"/>
        </w:rPr>
      </w:pPr>
    </w:p>
    <w:p w14:paraId="5ECF8E9A" w14:textId="77777777" w:rsidR="001512F8" w:rsidRPr="00C67283" w:rsidRDefault="001512F8" w:rsidP="001512F8">
      <w:pPr>
        <w:pStyle w:val="Nzev"/>
        <w:rPr>
          <w:rFonts w:cs="Arial"/>
        </w:rPr>
      </w:pPr>
      <w:r w:rsidRPr="00C67283">
        <w:rPr>
          <w:rFonts w:cs="Arial"/>
        </w:rPr>
        <w:t xml:space="preserve">Kupní smlouva  </w:t>
      </w:r>
    </w:p>
    <w:p w14:paraId="5B9E983D" w14:textId="77777777" w:rsidR="001512F8" w:rsidRPr="00C67283" w:rsidRDefault="001512F8" w:rsidP="001512F8">
      <w:pPr>
        <w:pStyle w:val="Podtitul"/>
        <w:rPr>
          <w:rFonts w:ascii="Arial" w:hAnsi="Arial" w:cs="Arial"/>
        </w:rPr>
      </w:pPr>
      <w:r w:rsidRPr="00C67283">
        <w:rPr>
          <w:rFonts w:ascii="Arial" w:hAnsi="Arial" w:cs="Arial"/>
        </w:rPr>
        <w:t xml:space="preserve">Dle § </w:t>
      </w:r>
      <w:smartTag w:uri="urn:schemas-microsoft-com:office:smarttags" w:element="metricconverter">
        <w:smartTagPr>
          <w:attr w:name="ProductID" w:val="2079 a"/>
        </w:smartTagPr>
        <w:r w:rsidRPr="00C67283">
          <w:rPr>
            <w:rFonts w:ascii="Arial" w:hAnsi="Arial" w:cs="Arial"/>
          </w:rPr>
          <w:t>2079 a</w:t>
        </w:r>
      </w:smartTag>
      <w:r w:rsidRPr="00C67283">
        <w:rPr>
          <w:rFonts w:ascii="Arial" w:hAnsi="Arial" w:cs="Arial"/>
        </w:rPr>
        <w:t xml:space="preserve"> následně Zákona č. 89/2012 Sb., občanský zákoník</w:t>
      </w:r>
    </w:p>
    <w:p w14:paraId="6E4352C5" w14:textId="77777777" w:rsidR="001512F8" w:rsidRPr="00C67283" w:rsidRDefault="001512F8" w:rsidP="001512F8">
      <w:pPr>
        <w:pStyle w:val="Nadpis1"/>
        <w:jc w:val="center"/>
        <w:rPr>
          <w:rFonts w:ascii="Arial" w:hAnsi="Arial" w:cs="Arial"/>
        </w:rPr>
      </w:pPr>
      <w:r w:rsidRPr="00C67283">
        <w:rPr>
          <w:rFonts w:ascii="Arial" w:hAnsi="Arial" w:cs="Arial"/>
        </w:rPr>
        <w:t xml:space="preserve">Číslo: </w:t>
      </w:r>
      <w:r w:rsidR="00091C6C">
        <w:rPr>
          <w:rFonts w:ascii="Arial" w:hAnsi="Arial" w:cs="Arial"/>
        </w:rPr>
        <w:t>010947.2</w:t>
      </w:r>
    </w:p>
    <w:p w14:paraId="27CB3E03" w14:textId="77777777" w:rsidR="001512F8" w:rsidRPr="00C67283" w:rsidRDefault="001512F8" w:rsidP="001512F8">
      <w:pPr>
        <w:jc w:val="both"/>
      </w:pPr>
    </w:p>
    <w:p w14:paraId="3B16C90A" w14:textId="77777777" w:rsidR="007F19E3" w:rsidRPr="00C67283" w:rsidRDefault="007F19E3" w:rsidP="007F19E3">
      <w:pPr>
        <w:jc w:val="both"/>
        <w:rPr>
          <w:rFonts w:ascii="Arial" w:hAnsi="Arial" w:cs="Arial"/>
          <w:b/>
          <w:sz w:val="24"/>
        </w:rPr>
      </w:pPr>
      <w:r w:rsidRPr="00C67283">
        <w:rPr>
          <w:rFonts w:ascii="Arial" w:hAnsi="Arial" w:cs="Arial"/>
          <w:b/>
          <w:sz w:val="24"/>
        </w:rPr>
        <w:t>Příloha č. 1</w:t>
      </w:r>
    </w:p>
    <w:p w14:paraId="742B5733" w14:textId="77777777" w:rsidR="007F19E3" w:rsidRPr="00354F75" w:rsidRDefault="007F19E3" w:rsidP="007F19E3">
      <w:pPr>
        <w:rPr>
          <w:rFonts w:ascii="Arial" w:hAnsi="Arial" w:cs="Arial"/>
          <w:b/>
          <w:sz w:val="24"/>
        </w:rPr>
      </w:pPr>
    </w:p>
    <w:p w14:paraId="3DBD462D" w14:textId="77777777" w:rsidR="007F19E3" w:rsidRPr="00354F75" w:rsidRDefault="007F19E3" w:rsidP="007F19E3">
      <w:pPr>
        <w:shd w:val="clear" w:color="auto" w:fill="E0E0E0"/>
        <w:jc w:val="both"/>
        <w:rPr>
          <w:rFonts w:ascii="Arial" w:hAnsi="Arial" w:cs="Arial"/>
          <w:b/>
          <w:bCs/>
          <w:szCs w:val="24"/>
        </w:rPr>
      </w:pPr>
      <w:r w:rsidRPr="00354F75">
        <w:rPr>
          <w:rFonts w:ascii="Arial" w:hAnsi="Arial" w:cs="Arial"/>
          <w:b/>
          <w:bCs/>
          <w:szCs w:val="24"/>
        </w:rPr>
        <w:t xml:space="preserve">SPECIFIKACE </w:t>
      </w:r>
      <w:r w:rsidR="00B47197">
        <w:rPr>
          <w:rFonts w:ascii="Arial" w:hAnsi="Arial" w:cs="Arial"/>
          <w:b/>
          <w:bCs/>
          <w:szCs w:val="24"/>
        </w:rPr>
        <w:t>STROJE</w:t>
      </w:r>
    </w:p>
    <w:p w14:paraId="2139EF8F" w14:textId="77777777" w:rsidR="007F19E3" w:rsidRPr="00354F75" w:rsidRDefault="007F19E3" w:rsidP="007F19E3">
      <w:pPr>
        <w:rPr>
          <w:rFonts w:ascii="Arial" w:hAnsi="Arial" w:cs="Arial"/>
          <w:b/>
          <w:sz w:val="24"/>
        </w:rPr>
      </w:pPr>
    </w:p>
    <w:tbl>
      <w:tblPr>
        <w:tblW w:w="9918" w:type="dxa"/>
        <w:tblCellMar>
          <w:left w:w="70" w:type="dxa"/>
          <w:right w:w="70" w:type="dxa"/>
        </w:tblCellMar>
        <w:tblLook w:val="04A0" w:firstRow="1" w:lastRow="0" w:firstColumn="1" w:lastColumn="0" w:noHBand="0" w:noVBand="1"/>
      </w:tblPr>
      <w:tblGrid>
        <w:gridCol w:w="9918"/>
      </w:tblGrid>
      <w:tr w:rsidR="00091C6C" w:rsidRPr="00091C6C" w14:paraId="39B3ED95" w14:textId="77777777" w:rsidTr="00091C6C">
        <w:trPr>
          <w:trHeight w:val="1543"/>
        </w:trPr>
        <w:tc>
          <w:tcPr>
            <w:tcW w:w="99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A8182A" w14:textId="77777777" w:rsidR="00091C6C" w:rsidRPr="00091C6C" w:rsidRDefault="00091C6C" w:rsidP="00091C6C">
            <w:pPr>
              <w:rPr>
                <w:rFonts w:ascii="Arial" w:hAnsi="Arial" w:cs="Arial"/>
              </w:rPr>
            </w:pPr>
            <w:r>
              <w:rPr>
                <w:rFonts w:ascii="Arial" w:hAnsi="Arial" w:cs="Arial"/>
                <w:b/>
                <w:bCs/>
                <w:u w:val="single"/>
              </w:rPr>
              <w:t>S</w:t>
            </w:r>
            <w:r w:rsidRPr="00091C6C">
              <w:rPr>
                <w:rFonts w:ascii="Arial" w:hAnsi="Arial" w:cs="Arial"/>
                <w:b/>
                <w:bCs/>
                <w:u w:val="single"/>
              </w:rPr>
              <w:t>troj CityCat 2020 XL</w:t>
            </w:r>
            <w:r w:rsidRPr="00091C6C">
              <w:rPr>
                <w:rFonts w:ascii="Arial" w:hAnsi="Arial" w:cs="Arial"/>
                <w:b/>
                <w:bCs/>
                <w:u w:val="single"/>
              </w:rPr>
              <w:br/>
              <w:t>Motor VM D 754 ISE5, Stage 5, 55 KW / 75 KS při 260</w:t>
            </w:r>
            <w:r w:rsidRPr="00091C6C">
              <w:rPr>
                <w:rFonts w:ascii="Arial" w:hAnsi="Arial" w:cs="Arial"/>
              </w:rPr>
              <w:t>0 ot/min</w:t>
            </w:r>
            <w:r w:rsidRPr="00091C6C">
              <w:rPr>
                <w:rFonts w:ascii="Arial" w:hAnsi="Arial" w:cs="Arial"/>
              </w:rPr>
              <w:br/>
              <w:t>Řadový 4-válec chlazený vodou, zdvihový objem 2970 ccm, zásobník paliva o objemu 70 litrů, auto-r</w:t>
            </w:r>
            <w:r>
              <w:rPr>
                <w:rFonts w:ascii="Arial" w:hAnsi="Arial" w:cs="Arial"/>
              </w:rPr>
              <w:t>egenerační filtr pevných částic.</w:t>
            </w:r>
            <w:r w:rsidRPr="00091C6C">
              <w:rPr>
                <w:rFonts w:ascii="Arial" w:hAnsi="Arial" w:cs="Arial"/>
              </w:rPr>
              <w:br/>
            </w:r>
            <w:r w:rsidRPr="00091C6C">
              <w:rPr>
                <w:rFonts w:ascii="Arial" w:hAnsi="Arial" w:cs="Arial"/>
              </w:rPr>
              <w:br/>
              <w:t>Barva dle specifikace níže.</w:t>
            </w:r>
          </w:p>
        </w:tc>
      </w:tr>
      <w:tr w:rsidR="00091C6C" w:rsidRPr="00091C6C" w14:paraId="25729A73" w14:textId="77777777" w:rsidTr="00091C6C">
        <w:trPr>
          <w:trHeight w:val="1537"/>
        </w:trPr>
        <w:tc>
          <w:tcPr>
            <w:tcW w:w="9918" w:type="dxa"/>
            <w:tcBorders>
              <w:top w:val="nil"/>
              <w:left w:val="single" w:sz="4" w:space="0" w:color="auto"/>
              <w:bottom w:val="single" w:sz="4" w:space="0" w:color="auto"/>
              <w:right w:val="single" w:sz="4" w:space="0" w:color="auto"/>
            </w:tcBorders>
            <w:shd w:val="clear" w:color="000000" w:fill="FFFFFF"/>
            <w:vAlign w:val="center"/>
            <w:hideMark/>
          </w:tcPr>
          <w:p w14:paraId="46AE3D4D" w14:textId="77777777" w:rsidR="00091C6C" w:rsidRPr="00091C6C" w:rsidRDefault="00091C6C" w:rsidP="00091C6C">
            <w:pPr>
              <w:rPr>
                <w:rFonts w:ascii="Arial" w:hAnsi="Arial" w:cs="Arial"/>
              </w:rPr>
            </w:pPr>
            <w:r w:rsidRPr="00091C6C">
              <w:rPr>
                <w:rFonts w:ascii="Arial" w:hAnsi="Arial" w:cs="Arial"/>
              </w:rPr>
              <w:t>Hydrostatický pohon s plynulým řízením pojezdové rychlosti 0-50 km/h  s dvěma režimy jízdy a automatickou zátěžovou regulací.</w:t>
            </w:r>
            <w:r w:rsidRPr="00091C6C">
              <w:rPr>
                <w:rFonts w:ascii="Arial" w:hAnsi="Arial" w:cs="Arial"/>
              </w:rPr>
              <w:br/>
              <w:t>12V el. soustava</w:t>
            </w:r>
            <w:r w:rsidRPr="00091C6C">
              <w:rPr>
                <w:rFonts w:ascii="Arial" w:hAnsi="Arial" w:cs="Arial"/>
              </w:rPr>
              <w:br/>
              <w:t>Pracovní rychlost: 0-12 km/h</w:t>
            </w:r>
            <w:r w:rsidRPr="00091C6C">
              <w:rPr>
                <w:rFonts w:ascii="Arial" w:hAnsi="Arial" w:cs="Arial"/>
              </w:rPr>
              <w:br/>
              <w:t>Přejezdová rychlost: 0-40 km/h</w:t>
            </w:r>
            <w:r w:rsidRPr="00091C6C">
              <w:rPr>
                <w:rFonts w:ascii="Arial" w:hAnsi="Arial" w:cs="Arial"/>
              </w:rPr>
              <w:br/>
              <w:t>Stoupavost: 30%</w:t>
            </w:r>
          </w:p>
        </w:tc>
      </w:tr>
      <w:tr w:rsidR="00091C6C" w:rsidRPr="00091C6C" w14:paraId="53F9F449" w14:textId="77777777" w:rsidTr="00091C6C">
        <w:trPr>
          <w:trHeight w:val="1275"/>
        </w:trPr>
        <w:tc>
          <w:tcPr>
            <w:tcW w:w="9918" w:type="dxa"/>
            <w:tcBorders>
              <w:top w:val="nil"/>
              <w:left w:val="single" w:sz="4" w:space="0" w:color="auto"/>
              <w:bottom w:val="single" w:sz="4" w:space="0" w:color="auto"/>
              <w:right w:val="single" w:sz="4" w:space="0" w:color="auto"/>
            </w:tcBorders>
            <w:shd w:val="clear" w:color="000000" w:fill="FFFFFF"/>
            <w:vAlign w:val="center"/>
            <w:hideMark/>
          </w:tcPr>
          <w:p w14:paraId="389C01B3" w14:textId="77777777" w:rsidR="00091C6C" w:rsidRPr="00091C6C" w:rsidRDefault="00091C6C" w:rsidP="00091C6C">
            <w:pPr>
              <w:rPr>
                <w:rFonts w:ascii="Arial" w:hAnsi="Arial" w:cs="Arial"/>
              </w:rPr>
            </w:pPr>
            <w:r w:rsidRPr="00091C6C">
              <w:rPr>
                <w:rFonts w:ascii="Arial" w:hAnsi="Arial" w:cs="Arial"/>
              </w:rPr>
              <w:t>Hydraulické kloubové řízení (pravostranné)</w:t>
            </w:r>
            <w:r w:rsidRPr="00091C6C">
              <w:rPr>
                <w:rFonts w:ascii="Arial" w:hAnsi="Arial" w:cs="Arial"/>
              </w:rPr>
              <w:br/>
              <w:t>Přední náprava se samosvorným diferenciálem a planetovou převodovkou v ose kola, vzadu tažená náprava.</w:t>
            </w:r>
            <w:r w:rsidRPr="00091C6C">
              <w:rPr>
                <w:rFonts w:ascii="Arial" w:hAnsi="Arial" w:cs="Arial"/>
              </w:rPr>
              <w:br/>
              <w:t>Dvoudílný ocelový podvozek ze svařovaných pravoúhlých uzavřených profilů. Na přední nápravě tlumiče s listovými pružinami, na zadní nápravě listové pružiny. Kloubové řízení s torzním stabilizátorem.</w:t>
            </w:r>
          </w:p>
        </w:tc>
      </w:tr>
      <w:tr w:rsidR="00091C6C" w:rsidRPr="00091C6C" w14:paraId="01DA11AC" w14:textId="77777777" w:rsidTr="00091C6C">
        <w:trPr>
          <w:trHeight w:val="1691"/>
        </w:trPr>
        <w:tc>
          <w:tcPr>
            <w:tcW w:w="9918" w:type="dxa"/>
            <w:tcBorders>
              <w:top w:val="nil"/>
              <w:left w:val="single" w:sz="4" w:space="0" w:color="auto"/>
              <w:bottom w:val="single" w:sz="4" w:space="0" w:color="auto"/>
              <w:right w:val="single" w:sz="4" w:space="0" w:color="auto"/>
            </w:tcBorders>
            <w:shd w:val="clear" w:color="000000" w:fill="FFFFFF"/>
            <w:vAlign w:val="center"/>
            <w:hideMark/>
          </w:tcPr>
          <w:p w14:paraId="371D8091" w14:textId="77777777" w:rsidR="00091C6C" w:rsidRPr="00091C6C" w:rsidRDefault="00091C6C" w:rsidP="00091C6C">
            <w:pPr>
              <w:rPr>
                <w:rFonts w:ascii="Arial" w:hAnsi="Arial" w:cs="Arial"/>
              </w:rPr>
            </w:pPr>
            <w:r w:rsidRPr="00091C6C">
              <w:rPr>
                <w:rFonts w:ascii="Arial" w:hAnsi="Arial" w:cs="Arial"/>
              </w:rPr>
              <w:t>Sklopná hliníková kabina s protihlukovou izolací s tlumením vibrací a osvětlením uvnitř. Bezpečnostní skla, čelní sklo s antireflexní úpravou, protihluková izolace. Elektrické ovládání bočních skel. Pohodlné vzduchem odpružené sedadlo řidiče a sedadlo spolujezdce. Polohovatelný sloupek volantu, vícestupňový ventilátor s topením, výstupy topení na čelní a boční skla a pod nohy posádky. Protisluneční clona na straně řidiče, stěrače, příprava pro rádio, 3 zpětná zrcátka. Integrovaná světla pro zimní údržbu. Klimatizace jako volitelná výbava.</w:t>
            </w:r>
          </w:p>
        </w:tc>
      </w:tr>
      <w:tr w:rsidR="00091C6C" w:rsidRPr="00091C6C" w14:paraId="4F3C64AC" w14:textId="77777777" w:rsidTr="00091C6C">
        <w:trPr>
          <w:trHeight w:val="1120"/>
        </w:trPr>
        <w:tc>
          <w:tcPr>
            <w:tcW w:w="9918" w:type="dxa"/>
            <w:tcBorders>
              <w:top w:val="nil"/>
              <w:left w:val="single" w:sz="4" w:space="0" w:color="auto"/>
              <w:bottom w:val="single" w:sz="4" w:space="0" w:color="auto"/>
              <w:right w:val="single" w:sz="4" w:space="0" w:color="auto"/>
            </w:tcBorders>
            <w:shd w:val="clear" w:color="000000" w:fill="FFFFFF"/>
            <w:vAlign w:val="center"/>
            <w:hideMark/>
          </w:tcPr>
          <w:p w14:paraId="25E4A28B" w14:textId="77777777" w:rsidR="00091C6C" w:rsidRPr="00091C6C" w:rsidRDefault="00091C6C" w:rsidP="00091C6C">
            <w:pPr>
              <w:rPr>
                <w:rFonts w:ascii="Arial" w:hAnsi="Arial" w:cs="Arial"/>
              </w:rPr>
            </w:pPr>
            <w:r w:rsidRPr="00091C6C">
              <w:rPr>
                <w:rFonts w:ascii="Arial" w:hAnsi="Arial" w:cs="Arial"/>
              </w:rPr>
              <w:t xml:space="preserve">Systém PSS (Programovatelný systém) umožňuje lepší ovládání </w:t>
            </w:r>
            <w:r>
              <w:rPr>
                <w:rFonts w:ascii="Arial" w:hAnsi="Arial" w:cs="Arial"/>
              </w:rPr>
              <w:t>pracovníc</w:t>
            </w:r>
            <w:r w:rsidRPr="00091C6C">
              <w:rPr>
                <w:rFonts w:ascii="Arial" w:hAnsi="Arial" w:cs="Arial"/>
              </w:rPr>
              <w:t>h agregátů. Centrální ovládací panel s barevným plochým monitorem umožnuje sledovat a programovat všechny důležité funkce jako je např. rychlost, otáčky motoru/ventilátoru, MTH, ujetou vzdálenosti, d</w:t>
            </w:r>
            <w:r>
              <w:rPr>
                <w:rFonts w:ascii="Arial" w:hAnsi="Arial" w:cs="Arial"/>
              </w:rPr>
              <w:t>ráhu zametání, otáčky kartáčů…</w:t>
            </w:r>
          </w:p>
        </w:tc>
      </w:tr>
      <w:tr w:rsidR="00091C6C" w:rsidRPr="00091C6C" w14:paraId="1BB2AABE" w14:textId="77777777" w:rsidTr="00091C6C">
        <w:trPr>
          <w:trHeight w:val="255"/>
        </w:trPr>
        <w:tc>
          <w:tcPr>
            <w:tcW w:w="9918" w:type="dxa"/>
            <w:tcBorders>
              <w:top w:val="nil"/>
              <w:left w:val="single" w:sz="4" w:space="0" w:color="auto"/>
              <w:bottom w:val="single" w:sz="4" w:space="0" w:color="auto"/>
              <w:right w:val="single" w:sz="4" w:space="0" w:color="auto"/>
            </w:tcBorders>
            <w:shd w:val="clear" w:color="000000" w:fill="FFFFFF"/>
            <w:vAlign w:val="center"/>
            <w:hideMark/>
          </w:tcPr>
          <w:p w14:paraId="5AEEF17A" w14:textId="77777777" w:rsidR="00091C6C" w:rsidRPr="00091C6C" w:rsidRDefault="00091C6C" w:rsidP="00091C6C">
            <w:pPr>
              <w:rPr>
                <w:rFonts w:ascii="Arial" w:hAnsi="Arial" w:cs="Arial"/>
              </w:rPr>
            </w:pPr>
            <w:r w:rsidRPr="00091C6C">
              <w:rPr>
                <w:rFonts w:ascii="Arial" w:hAnsi="Arial" w:cs="Arial"/>
              </w:rPr>
              <w:t>Verze 3500 kg</w:t>
            </w:r>
            <w:r>
              <w:rPr>
                <w:rFonts w:ascii="Arial" w:hAnsi="Arial" w:cs="Arial"/>
              </w:rPr>
              <w:t>.</w:t>
            </w:r>
          </w:p>
        </w:tc>
      </w:tr>
      <w:tr w:rsidR="00091C6C" w:rsidRPr="00091C6C" w14:paraId="12CDF185" w14:textId="77777777" w:rsidTr="00091C6C">
        <w:trPr>
          <w:trHeight w:val="255"/>
        </w:trPr>
        <w:tc>
          <w:tcPr>
            <w:tcW w:w="9918" w:type="dxa"/>
            <w:tcBorders>
              <w:top w:val="nil"/>
              <w:left w:val="single" w:sz="4" w:space="0" w:color="auto"/>
              <w:bottom w:val="single" w:sz="4" w:space="0" w:color="auto"/>
              <w:right w:val="single" w:sz="4" w:space="0" w:color="auto"/>
            </w:tcBorders>
            <w:shd w:val="clear" w:color="000000" w:fill="FFFFFF"/>
            <w:vAlign w:val="center"/>
            <w:hideMark/>
          </w:tcPr>
          <w:p w14:paraId="304CF133" w14:textId="77777777" w:rsidR="00091C6C" w:rsidRPr="00091C6C" w:rsidRDefault="00091C6C" w:rsidP="00091C6C">
            <w:pPr>
              <w:rPr>
                <w:rFonts w:ascii="Arial" w:hAnsi="Arial" w:cs="Arial"/>
              </w:rPr>
            </w:pPr>
            <w:r w:rsidRPr="00091C6C">
              <w:rPr>
                <w:rFonts w:ascii="Arial" w:hAnsi="Arial" w:cs="Arial"/>
              </w:rPr>
              <w:t xml:space="preserve">RAL 2011 </w:t>
            </w:r>
            <w:r>
              <w:rPr>
                <w:rFonts w:ascii="Arial" w:hAnsi="Arial" w:cs="Arial"/>
              </w:rPr>
              <w:t>–</w:t>
            </w:r>
            <w:r w:rsidRPr="00091C6C">
              <w:rPr>
                <w:rFonts w:ascii="Arial" w:hAnsi="Arial" w:cs="Arial"/>
              </w:rPr>
              <w:t xml:space="preserve"> oranžová</w:t>
            </w:r>
            <w:r>
              <w:rPr>
                <w:rFonts w:ascii="Arial" w:hAnsi="Arial" w:cs="Arial"/>
              </w:rPr>
              <w:t>.</w:t>
            </w:r>
          </w:p>
        </w:tc>
      </w:tr>
      <w:tr w:rsidR="00091C6C" w:rsidRPr="00091C6C" w14:paraId="6C3D2B66" w14:textId="77777777" w:rsidTr="00091C6C">
        <w:trPr>
          <w:trHeight w:val="463"/>
        </w:trPr>
        <w:tc>
          <w:tcPr>
            <w:tcW w:w="9918" w:type="dxa"/>
            <w:tcBorders>
              <w:top w:val="nil"/>
              <w:left w:val="single" w:sz="4" w:space="0" w:color="auto"/>
              <w:bottom w:val="single" w:sz="4" w:space="0" w:color="auto"/>
              <w:right w:val="single" w:sz="4" w:space="0" w:color="auto"/>
            </w:tcBorders>
            <w:shd w:val="clear" w:color="000000" w:fill="FFFFFF"/>
            <w:vAlign w:val="center"/>
            <w:hideMark/>
          </w:tcPr>
          <w:p w14:paraId="01B73371" w14:textId="77777777" w:rsidR="00091C6C" w:rsidRPr="00091C6C" w:rsidRDefault="00091C6C" w:rsidP="00091C6C">
            <w:pPr>
              <w:rPr>
                <w:rFonts w:ascii="Arial" w:hAnsi="Arial" w:cs="Arial"/>
                <w:color w:val="000000"/>
              </w:rPr>
            </w:pPr>
            <w:r w:rsidRPr="00091C6C">
              <w:rPr>
                <w:rFonts w:ascii="Arial" w:hAnsi="Arial" w:cs="Arial"/>
                <w:color w:val="000000"/>
              </w:rPr>
              <w:t>Bezodkapové rychlospojky předního bloku hydrauliky pro používání dalšího příslušenství stroje.</w:t>
            </w:r>
          </w:p>
        </w:tc>
      </w:tr>
      <w:tr w:rsidR="00091C6C" w:rsidRPr="00091C6C" w14:paraId="5D1C4123" w14:textId="77777777" w:rsidTr="00091C6C">
        <w:trPr>
          <w:trHeight w:val="400"/>
        </w:trPr>
        <w:tc>
          <w:tcPr>
            <w:tcW w:w="9918" w:type="dxa"/>
            <w:tcBorders>
              <w:top w:val="nil"/>
              <w:left w:val="single" w:sz="4" w:space="0" w:color="auto"/>
              <w:bottom w:val="single" w:sz="4" w:space="0" w:color="auto"/>
              <w:right w:val="single" w:sz="4" w:space="0" w:color="auto"/>
            </w:tcBorders>
            <w:shd w:val="clear" w:color="000000" w:fill="FFFFFF"/>
            <w:vAlign w:val="center"/>
            <w:hideMark/>
          </w:tcPr>
          <w:p w14:paraId="01B6CE7D" w14:textId="77777777" w:rsidR="00091C6C" w:rsidRPr="00091C6C" w:rsidRDefault="00091C6C" w:rsidP="00091C6C">
            <w:pPr>
              <w:rPr>
                <w:rFonts w:ascii="Arial" w:hAnsi="Arial" w:cs="Arial"/>
                <w:color w:val="000000"/>
              </w:rPr>
            </w:pPr>
            <w:r w:rsidRPr="00091C6C">
              <w:rPr>
                <w:rFonts w:ascii="Arial" w:hAnsi="Arial" w:cs="Arial"/>
                <w:color w:val="000000"/>
              </w:rPr>
              <w:t>Klimatizace, plně integrovaná, bez freonů</w:t>
            </w:r>
            <w:r>
              <w:rPr>
                <w:rFonts w:ascii="Arial" w:hAnsi="Arial" w:cs="Arial"/>
                <w:color w:val="000000"/>
              </w:rPr>
              <w:t>.</w:t>
            </w:r>
          </w:p>
        </w:tc>
      </w:tr>
      <w:tr w:rsidR="00091C6C" w:rsidRPr="00091C6C" w14:paraId="1A7EA294" w14:textId="77777777" w:rsidTr="00091C6C">
        <w:trPr>
          <w:trHeight w:val="255"/>
        </w:trPr>
        <w:tc>
          <w:tcPr>
            <w:tcW w:w="9918" w:type="dxa"/>
            <w:tcBorders>
              <w:top w:val="nil"/>
              <w:left w:val="single" w:sz="4" w:space="0" w:color="auto"/>
              <w:bottom w:val="single" w:sz="4" w:space="0" w:color="auto"/>
              <w:right w:val="single" w:sz="4" w:space="0" w:color="auto"/>
            </w:tcBorders>
            <w:shd w:val="clear" w:color="auto" w:fill="auto"/>
            <w:vAlign w:val="center"/>
            <w:hideMark/>
          </w:tcPr>
          <w:p w14:paraId="1FFBD09C" w14:textId="77777777" w:rsidR="00091C6C" w:rsidRPr="00091C6C" w:rsidRDefault="00091C6C" w:rsidP="00091C6C">
            <w:pPr>
              <w:rPr>
                <w:rFonts w:ascii="Arial" w:hAnsi="Arial" w:cs="Arial"/>
              </w:rPr>
            </w:pPr>
            <w:r w:rsidRPr="00091C6C">
              <w:rPr>
                <w:rFonts w:ascii="Arial" w:hAnsi="Arial" w:cs="Arial"/>
              </w:rPr>
              <w:t>Rádio/CD přehrávač (CZ)-12V</w:t>
            </w:r>
          </w:p>
        </w:tc>
      </w:tr>
      <w:tr w:rsidR="00091C6C" w:rsidRPr="00091C6C" w14:paraId="4D06CD01" w14:textId="77777777" w:rsidTr="00091C6C">
        <w:trPr>
          <w:trHeight w:val="438"/>
        </w:trPr>
        <w:tc>
          <w:tcPr>
            <w:tcW w:w="9918" w:type="dxa"/>
            <w:tcBorders>
              <w:top w:val="nil"/>
              <w:left w:val="single" w:sz="4" w:space="0" w:color="auto"/>
              <w:bottom w:val="single" w:sz="4" w:space="0" w:color="auto"/>
              <w:right w:val="single" w:sz="4" w:space="0" w:color="auto"/>
            </w:tcBorders>
            <w:shd w:val="clear" w:color="000000" w:fill="FFFFFF"/>
            <w:vAlign w:val="center"/>
            <w:hideMark/>
          </w:tcPr>
          <w:p w14:paraId="072FBA32" w14:textId="77777777" w:rsidR="00091C6C" w:rsidRPr="00091C6C" w:rsidRDefault="00091C6C" w:rsidP="00091C6C">
            <w:pPr>
              <w:rPr>
                <w:rFonts w:ascii="Arial" w:hAnsi="Arial" w:cs="Arial"/>
                <w:color w:val="000000"/>
              </w:rPr>
            </w:pPr>
            <w:r w:rsidRPr="00091C6C">
              <w:rPr>
                <w:rFonts w:ascii="Arial" w:hAnsi="Arial" w:cs="Arial"/>
                <w:b/>
                <w:bCs/>
                <w:color w:val="000000"/>
              </w:rPr>
              <w:t>ROTAČNÍ maják</w:t>
            </w:r>
            <w:r w:rsidRPr="00091C6C">
              <w:rPr>
                <w:rFonts w:ascii="Arial" w:hAnsi="Arial" w:cs="Arial"/>
                <w:color w:val="000000"/>
              </w:rPr>
              <w:t>, pružné uchycení na kabině</w:t>
            </w:r>
            <w:r>
              <w:rPr>
                <w:rFonts w:ascii="Arial" w:hAnsi="Arial" w:cs="Arial"/>
                <w:color w:val="000000"/>
              </w:rPr>
              <w:t>.</w:t>
            </w:r>
          </w:p>
        </w:tc>
      </w:tr>
      <w:tr w:rsidR="00091C6C" w:rsidRPr="00091C6C" w14:paraId="5251F0F9" w14:textId="77777777" w:rsidTr="00091C6C">
        <w:trPr>
          <w:trHeight w:val="255"/>
        </w:trPr>
        <w:tc>
          <w:tcPr>
            <w:tcW w:w="9918" w:type="dxa"/>
            <w:tcBorders>
              <w:top w:val="nil"/>
              <w:left w:val="single" w:sz="4" w:space="0" w:color="auto"/>
              <w:bottom w:val="single" w:sz="4" w:space="0" w:color="auto"/>
              <w:right w:val="single" w:sz="4" w:space="0" w:color="auto"/>
            </w:tcBorders>
            <w:shd w:val="clear" w:color="000000" w:fill="FFFFFF"/>
            <w:vAlign w:val="center"/>
            <w:hideMark/>
          </w:tcPr>
          <w:p w14:paraId="18F38C16" w14:textId="77777777" w:rsidR="00091C6C" w:rsidRPr="00091C6C" w:rsidRDefault="00091C6C" w:rsidP="00091C6C">
            <w:pPr>
              <w:rPr>
                <w:rFonts w:ascii="Arial" w:hAnsi="Arial" w:cs="Arial"/>
                <w:color w:val="000000"/>
              </w:rPr>
            </w:pPr>
            <w:r w:rsidRPr="00091C6C">
              <w:rPr>
                <w:rFonts w:ascii="Arial" w:hAnsi="Arial" w:cs="Arial"/>
                <w:color w:val="000000"/>
              </w:rPr>
              <w:t>Couvací zvukový signál</w:t>
            </w:r>
            <w:r>
              <w:rPr>
                <w:rFonts w:ascii="Arial" w:hAnsi="Arial" w:cs="Arial"/>
                <w:color w:val="000000"/>
              </w:rPr>
              <w:t>.</w:t>
            </w:r>
          </w:p>
        </w:tc>
      </w:tr>
      <w:tr w:rsidR="00091C6C" w:rsidRPr="00091C6C" w14:paraId="1E9A2CB7" w14:textId="77777777" w:rsidTr="00091C6C">
        <w:trPr>
          <w:trHeight w:val="305"/>
        </w:trPr>
        <w:tc>
          <w:tcPr>
            <w:tcW w:w="9918" w:type="dxa"/>
            <w:tcBorders>
              <w:top w:val="nil"/>
              <w:left w:val="single" w:sz="4" w:space="0" w:color="auto"/>
              <w:bottom w:val="single" w:sz="4" w:space="0" w:color="auto"/>
              <w:right w:val="single" w:sz="4" w:space="0" w:color="auto"/>
            </w:tcBorders>
            <w:shd w:val="clear" w:color="000000" w:fill="FFFFFF"/>
            <w:vAlign w:val="center"/>
            <w:hideMark/>
          </w:tcPr>
          <w:p w14:paraId="2C965727" w14:textId="77777777" w:rsidR="00091C6C" w:rsidRPr="00091C6C" w:rsidRDefault="00091C6C" w:rsidP="00091C6C">
            <w:pPr>
              <w:rPr>
                <w:rFonts w:ascii="Arial" w:hAnsi="Arial" w:cs="Arial"/>
              </w:rPr>
            </w:pPr>
            <w:r w:rsidRPr="00091C6C">
              <w:rPr>
                <w:rFonts w:ascii="Arial" w:hAnsi="Arial" w:cs="Arial"/>
              </w:rPr>
              <w:t>Zadní výkonová hydraulika, 40l a 160bar vzadu</w:t>
            </w:r>
            <w:r>
              <w:rPr>
                <w:rFonts w:ascii="Arial" w:hAnsi="Arial" w:cs="Arial"/>
              </w:rPr>
              <w:t>.</w:t>
            </w:r>
          </w:p>
        </w:tc>
      </w:tr>
      <w:tr w:rsidR="00091C6C" w:rsidRPr="00091C6C" w14:paraId="1DC73692" w14:textId="77777777" w:rsidTr="00091C6C">
        <w:trPr>
          <w:trHeight w:val="255"/>
        </w:trPr>
        <w:tc>
          <w:tcPr>
            <w:tcW w:w="9918" w:type="dxa"/>
            <w:tcBorders>
              <w:top w:val="nil"/>
              <w:left w:val="single" w:sz="4" w:space="0" w:color="auto"/>
              <w:bottom w:val="single" w:sz="4" w:space="0" w:color="auto"/>
              <w:right w:val="single" w:sz="4" w:space="0" w:color="auto"/>
            </w:tcBorders>
            <w:shd w:val="clear" w:color="000000" w:fill="FFFFFF"/>
            <w:vAlign w:val="center"/>
            <w:hideMark/>
          </w:tcPr>
          <w:p w14:paraId="1BB22F24" w14:textId="77777777" w:rsidR="00091C6C" w:rsidRPr="00091C6C" w:rsidRDefault="00091C6C" w:rsidP="00091C6C">
            <w:pPr>
              <w:rPr>
                <w:rFonts w:ascii="Verdana" w:hAnsi="Verdana" w:cs="Arial"/>
                <w:b/>
                <w:bCs/>
              </w:rPr>
            </w:pPr>
            <w:r w:rsidRPr="00091C6C">
              <w:rPr>
                <w:rFonts w:ascii="Verdana" w:hAnsi="Verdana" w:cs="Arial"/>
                <w:b/>
                <w:bCs/>
              </w:rPr>
              <w:t>Kamera a monitor v kabině (BRIGADE)</w:t>
            </w:r>
            <w:r>
              <w:rPr>
                <w:rFonts w:ascii="Verdana" w:hAnsi="Verdana" w:cs="Arial"/>
                <w:b/>
                <w:bCs/>
              </w:rPr>
              <w:t>.</w:t>
            </w:r>
          </w:p>
        </w:tc>
      </w:tr>
    </w:tbl>
    <w:p w14:paraId="7E85453E" w14:textId="77777777" w:rsidR="00C23BFB" w:rsidRPr="00354F75" w:rsidRDefault="00C23BFB" w:rsidP="007F19E3">
      <w:pPr>
        <w:rPr>
          <w:rFonts w:ascii="Arial" w:hAnsi="Arial" w:cs="Arial"/>
          <w:b/>
          <w:sz w:val="24"/>
        </w:rPr>
      </w:pPr>
    </w:p>
    <w:tbl>
      <w:tblPr>
        <w:tblW w:w="9921" w:type="dxa"/>
        <w:tblInd w:w="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4251"/>
        <w:gridCol w:w="5670"/>
      </w:tblGrid>
      <w:tr w:rsidR="007F19E3" w:rsidRPr="00C67283" w14:paraId="5D5FBF8F" w14:textId="77777777" w:rsidTr="00C03F72">
        <w:trPr>
          <w:trHeight w:val="831"/>
        </w:trPr>
        <w:tc>
          <w:tcPr>
            <w:tcW w:w="4251" w:type="dxa"/>
            <w:tcBorders>
              <w:top w:val="single" w:sz="2" w:space="0" w:color="000000"/>
              <w:left w:val="single" w:sz="2" w:space="0" w:color="000000"/>
              <w:bottom w:val="single" w:sz="2" w:space="0" w:color="000000"/>
              <w:right w:val="single" w:sz="2" w:space="0" w:color="000000"/>
            </w:tcBorders>
          </w:tcPr>
          <w:p w14:paraId="59BE634B" w14:textId="77777777" w:rsidR="007F19E3" w:rsidRPr="00C67283" w:rsidRDefault="007F19E3" w:rsidP="00AC4322">
            <w:pPr>
              <w:rPr>
                <w:rFonts w:ascii="Arial" w:hAnsi="Arial" w:cs="Arial"/>
                <w:sz w:val="24"/>
              </w:rPr>
            </w:pPr>
            <w:r w:rsidRPr="00C67283">
              <w:rPr>
                <w:rFonts w:ascii="Arial" w:hAnsi="Arial" w:cs="Arial"/>
                <w:sz w:val="24"/>
              </w:rPr>
              <w:object w:dxaOrig="4098" w:dyaOrig="813" w14:anchorId="37711606">
                <v:shape id="_x0000_i1027" type="#_x0000_t75" style="width:196.5pt;height:41.25pt" o:ole="" fillcolor="window">
                  <v:imagedata r:id="rId8" o:title="" cropleft="1423f"/>
                </v:shape>
                <o:OLEObject Type="Embed" ProgID="Word.Picture.8" ShapeID="_x0000_i1027" DrawAspect="Content" ObjectID="_1667966096" r:id="rId11"/>
              </w:object>
            </w:r>
          </w:p>
        </w:tc>
        <w:tc>
          <w:tcPr>
            <w:tcW w:w="5670" w:type="dxa"/>
            <w:tcBorders>
              <w:top w:val="single" w:sz="2" w:space="0" w:color="000000"/>
              <w:left w:val="nil"/>
              <w:bottom w:val="single" w:sz="2" w:space="0" w:color="000000"/>
              <w:right w:val="single" w:sz="2" w:space="0" w:color="000000"/>
            </w:tcBorders>
            <w:vAlign w:val="center"/>
          </w:tcPr>
          <w:p w14:paraId="77F4132D" w14:textId="77777777" w:rsidR="007F19E3" w:rsidRPr="00C67283" w:rsidRDefault="007F19E3" w:rsidP="00AC4322">
            <w:pPr>
              <w:rPr>
                <w:rFonts w:ascii="Arial" w:hAnsi="Arial" w:cs="Arial"/>
                <w:sz w:val="22"/>
              </w:rPr>
            </w:pPr>
          </w:p>
          <w:p w14:paraId="6990AADE" w14:textId="77777777" w:rsidR="007F19E3" w:rsidRPr="00C67283" w:rsidRDefault="007F19E3" w:rsidP="00AC4322">
            <w:pPr>
              <w:rPr>
                <w:rFonts w:ascii="Arial" w:hAnsi="Arial" w:cs="Arial"/>
                <w:sz w:val="22"/>
              </w:rPr>
            </w:pPr>
          </w:p>
          <w:p w14:paraId="6DF7FADC" w14:textId="77777777" w:rsidR="007F19E3" w:rsidRPr="00C67283" w:rsidRDefault="007F19E3" w:rsidP="00AC4322">
            <w:pPr>
              <w:rPr>
                <w:rFonts w:ascii="Arial" w:hAnsi="Arial" w:cs="Arial"/>
                <w:b/>
                <w:sz w:val="22"/>
              </w:rPr>
            </w:pPr>
          </w:p>
        </w:tc>
      </w:tr>
    </w:tbl>
    <w:p w14:paraId="3D44B1AF" w14:textId="77777777" w:rsidR="007F19E3" w:rsidRPr="00C67283" w:rsidRDefault="007F19E3" w:rsidP="007F19E3">
      <w:pPr>
        <w:pStyle w:val="Zhlav"/>
        <w:tabs>
          <w:tab w:val="clear" w:pos="4536"/>
          <w:tab w:val="clear" w:pos="9072"/>
        </w:tabs>
        <w:rPr>
          <w:rFonts w:ascii="Arial" w:hAnsi="Arial" w:cs="Arial"/>
          <w:sz w:val="24"/>
          <w:szCs w:val="24"/>
        </w:rPr>
      </w:pPr>
    </w:p>
    <w:p w14:paraId="0F614D29" w14:textId="77777777" w:rsidR="007F19E3" w:rsidRPr="00C67283" w:rsidRDefault="00E32EEF" w:rsidP="007F19E3">
      <w:pPr>
        <w:jc w:val="both"/>
        <w:rPr>
          <w:rFonts w:ascii="Arial" w:hAnsi="Arial" w:cs="Arial"/>
          <w:b/>
          <w:sz w:val="24"/>
        </w:rPr>
      </w:pPr>
      <w:r w:rsidRPr="00C67283">
        <w:rPr>
          <w:rFonts w:ascii="Arial" w:hAnsi="Arial" w:cs="Arial"/>
          <w:b/>
          <w:sz w:val="24"/>
        </w:rPr>
        <w:t>Příloha č. 2</w:t>
      </w:r>
    </w:p>
    <w:p w14:paraId="22D9D56B" w14:textId="77777777" w:rsidR="007F19E3" w:rsidRPr="00C67283" w:rsidRDefault="007F19E3" w:rsidP="007F19E3">
      <w:pPr>
        <w:pStyle w:val="Zhlav"/>
        <w:tabs>
          <w:tab w:val="clear" w:pos="4536"/>
          <w:tab w:val="clear" w:pos="9072"/>
        </w:tabs>
        <w:rPr>
          <w:rFonts w:ascii="Arial" w:hAnsi="Arial" w:cs="Arial"/>
        </w:rPr>
      </w:pPr>
    </w:p>
    <w:p w14:paraId="19DD3434" w14:textId="77777777" w:rsidR="007F19E3" w:rsidRPr="00C67283" w:rsidRDefault="007F19E3" w:rsidP="007F19E3">
      <w:pPr>
        <w:pStyle w:val="Nadpis1"/>
        <w:jc w:val="center"/>
        <w:rPr>
          <w:rFonts w:ascii="Arial" w:hAnsi="Arial" w:cs="Arial"/>
        </w:rPr>
      </w:pPr>
      <w:bookmarkStart w:id="1" w:name="_Toc224964559"/>
      <w:bookmarkStart w:id="2" w:name="OLE_LINK2"/>
      <w:r w:rsidRPr="00C67283">
        <w:rPr>
          <w:rFonts w:ascii="Arial" w:hAnsi="Arial" w:cs="Arial"/>
        </w:rPr>
        <w:t>Všeobecné záruční a obchodní podmínky</w:t>
      </w:r>
      <w:bookmarkEnd w:id="1"/>
      <w:r w:rsidRPr="00C67283">
        <w:rPr>
          <w:rFonts w:ascii="Arial" w:hAnsi="Arial" w:cs="Arial"/>
        </w:rPr>
        <w:t xml:space="preserve"> firmy HANES s.r.o.</w:t>
      </w:r>
    </w:p>
    <w:p w14:paraId="5628698F" w14:textId="77777777" w:rsidR="007F19E3" w:rsidRPr="00C67283" w:rsidRDefault="007F19E3" w:rsidP="007F19E3"/>
    <w:p w14:paraId="67667567" w14:textId="77777777" w:rsidR="007F19E3" w:rsidRPr="00C67283" w:rsidRDefault="007F19E3" w:rsidP="007F19E3">
      <w:pPr>
        <w:rPr>
          <w:rFonts w:ascii="Arial" w:hAnsi="Arial" w:cs="Arial"/>
        </w:rPr>
      </w:pPr>
    </w:p>
    <w:p w14:paraId="60B2E42E" w14:textId="77777777" w:rsidR="007F19E3" w:rsidRPr="00C67283" w:rsidRDefault="007F19E3" w:rsidP="007F19E3">
      <w:pPr>
        <w:rPr>
          <w:rFonts w:ascii="Arial" w:hAnsi="Arial" w:cs="Arial"/>
        </w:rPr>
        <w:sectPr w:rsidR="007F19E3" w:rsidRPr="00C67283" w:rsidSect="0054321E">
          <w:headerReference w:type="default" r:id="rId12"/>
          <w:footerReference w:type="default" r:id="rId13"/>
          <w:type w:val="continuous"/>
          <w:pgSz w:w="11906" w:h="16838"/>
          <w:pgMar w:top="1134" w:right="851" w:bottom="1418" w:left="1134" w:header="0" w:footer="284" w:gutter="0"/>
          <w:cols w:space="708"/>
        </w:sectPr>
      </w:pPr>
    </w:p>
    <w:p w14:paraId="49E8AAE7" w14:textId="77777777" w:rsidR="007F19E3" w:rsidRPr="00C67283" w:rsidRDefault="007F19E3" w:rsidP="007F19E3">
      <w:pPr>
        <w:pStyle w:val="Odstavecseseznamem"/>
        <w:numPr>
          <w:ilvl w:val="0"/>
          <w:numId w:val="28"/>
        </w:numPr>
        <w:spacing w:after="120"/>
        <w:ind w:left="284" w:hanging="284"/>
        <w:jc w:val="both"/>
        <w:rPr>
          <w:rFonts w:ascii="Arial" w:hAnsi="Arial" w:cs="Arial"/>
          <w:b/>
          <w:sz w:val="17"/>
          <w:szCs w:val="17"/>
        </w:rPr>
      </w:pPr>
      <w:r w:rsidRPr="00C67283">
        <w:rPr>
          <w:rFonts w:ascii="Arial" w:hAnsi="Arial" w:cs="Arial"/>
          <w:b/>
          <w:sz w:val="17"/>
          <w:szCs w:val="17"/>
        </w:rPr>
        <w:t>Prodávající poskytuje záruku za jakost předmětu koupě:</w:t>
      </w:r>
    </w:p>
    <w:p w14:paraId="7DF132DC" w14:textId="77777777" w:rsidR="007F19E3" w:rsidRPr="00C67283" w:rsidRDefault="007F19E3" w:rsidP="007F19E3">
      <w:pPr>
        <w:ind w:hanging="11"/>
        <w:jc w:val="both"/>
        <w:rPr>
          <w:rFonts w:ascii="Arial" w:hAnsi="Arial" w:cs="Arial"/>
          <w:sz w:val="17"/>
          <w:szCs w:val="17"/>
        </w:rPr>
      </w:pPr>
      <w:r w:rsidRPr="00C67283">
        <w:rPr>
          <w:rFonts w:ascii="Arial" w:hAnsi="Arial" w:cs="Arial"/>
          <w:sz w:val="17"/>
          <w:szCs w:val="17"/>
        </w:rPr>
        <w:t>Prodávající se zavazuje, že stroj bude po záruční dobu způsobilý k použití pro běžný účel, a že si zachová obvyklé vlastnosti s výjimkami, na které se záruka na jakost nevztahuje.</w:t>
      </w:r>
    </w:p>
    <w:p w14:paraId="2939250C" w14:textId="77777777" w:rsidR="007F19E3" w:rsidRPr="00C67283" w:rsidRDefault="007F19E3" w:rsidP="007F19E3">
      <w:pPr>
        <w:ind w:hanging="11"/>
        <w:jc w:val="both"/>
        <w:rPr>
          <w:rFonts w:ascii="Arial" w:hAnsi="Arial" w:cs="Arial"/>
          <w:sz w:val="17"/>
          <w:szCs w:val="17"/>
        </w:rPr>
      </w:pPr>
      <w:r w:rsidRPr="00C67283">
        <w:rPr>
          <w:rFonts w:ascii="Arial" w:hAnsi="Arial" w:cs="Arial"/>
          <w:sz w:val="17"/>
          <w:szCs w:val="17"/>
        </w:rPr>
        <w:t>Záruka se nevztahuje na opotřebení stroje způsobené obvyklým užíváním a rovněž na vady a opotřebení, které vznikly v důsledku takového užívání vozidla, které není v souladu s obvyklým a na případy uvedené v článku 3, 10 a 12.</w:t>
      </w:r>
    </w:p>
    <w:p w14:paraId="104F1268" w14:textId="77777777" w:rsidR="007F19E3" w:rsidRPr="00C67283" w:rsidRDefault="007F19E3" w:rsidP="007F19E3">
      <w:pPr>
        <w:autoSpaceDE w:val="0"/>
        <w:autoSpaceDN w:val="0"/>
        <w:adjustRightInd w:val="0"/>
        <w:ind w:hanging="11"/>
        <w:jc w:val="both"/>
        <w:rPr>
          <w:rFonts w:ascii="Arial" w:hAnsi="Arial" w:cs="Arial"/>
          <w:sz w:val="10"/>
          <w:szCs w:val="17"/>
        </w:rPr>
      </w:pPr>
    </w:p>
    <w:p w14:paraId="4481D97A" w14:textId="77777777" w:rsidR="007F19E3" w:rsidRPr="00C67283" w:rsidRDefault="007F19E3" w:rsidP="007F19E3">
      <w:pPr>
        <w:pStyle w:val="Odstavecseseznamem"/>
        <w:numPr>
          <w:ilvl w:val="0"/>
          <w:numId w:val="28"/>
        </w:numPr>
        <w:spacing w:after="120"/>
        <w:ind w:left="284" w:hanging="284"/>
        <w:jc w:val="both"/>
        <w:rPr>
          <w:rFonts w:ascii="Arial" w:hAnsi="Arial" w:cs="Arial"/>
          <w:b/>
          <w:sz w:val="17"/>
          <w:szCs w:val="17"/>
        </w:rPr>
      </w:pPr>
      <w:r w:rsidRPr="00C67283">
        <w:rPr>
          <w:rFonts w:ascii="Arial" w:hAnsi="Arial" w:cs="Arial"/>
          <w:b/>
          <w:sz w:val="17"/>
          <w:szCs w:val="17"/>
        </w:rPr>
        <w:t>Převzetí předmětu koupě a oznámení vad</w:t>
      </w:r>
    </w:p>
    <w:p w14:paraId="4480F1EA" w14:textId="77777777" w:rsidR="007F19E3" w:rsidRPr="00C67283" w:rsidRDefault="007F19E3" w:rsidP="007F19E3">
      <w:pPr>
        <w:ind w:hanging="11"/>
        <w:jc w:val="both"/>
        <w:rPr>
          <w:rFonts w:ascii="Arial" w:hAnsi="Arial" w:cs="Arial"/>
          <w:sz w:val="17"/>
          <w:szCs w:val="17"/>
        </w:rPr>
      </w:pPr>
      <w:r w:rsidRPr="00C67283">
        <w:rPr>
          <w:rFonts w:ascii="Arial" w:hAnsi="Arial" w:cs="Arial"/>
          <w:sz w:val="17"/>
          <w:szCs w:val="17"/>
        </w:rPr>
        <w:t xml:space="preserve">Kupující je povinen při převzetí stroje stroj důkladně prohlédnout a ihned zapsat zjevné vady a nedodělky do předávacího protokolu. </w:t>
      </w:r>
    </w:p>
    <w:p w14:paraId="21CD7A9F" w14:textId="77777777" w:rsidR="007F19E3" w:rsidRPr="00C67283" w:rsidRDefault="007F19E3" w:rsidP="007F19E3">
      <w:pPr>
        <w:ind w:hanging="11"/>
        <w:jc w:val="both"/>
        <w:rPr>
          <w:rFonts w:ascii="Arial" w:hAnsi="Arial" w:cs="Arial"/>
          <w:sz w:val="17"/>
          <w:szCs w:val="17"/>
        </w:rPr>
      </w:pPr>
      <w:r w:rsidRPr="00C67283">
        <w:rPr>
          <w:rFonts w:ascii="Arial" w:hAnsi="Arial" w:cs="Arial"/>
          <w:sz w:val="17"/>
          <w:szCs w:val="17"/>
        </w:rPr>
        <w:t>Ostatní vady je kupující povinen oznámit bezprostředně (bez zbytečného odkladu) poté, co byly vady zjištěny.</w:t>
      </w:r>
    </w:p>
    <w:p w14:paraId="62E5ECB8" w14:textId="77777777" w:rsidR="007F19E3" w:rsidRPr="00C67283" w:rsidRDefault="007F19E3" w:rsidP="007F19E3">
      <w:pPr>
        <w:autoSpaceDE w:val="0"/>
        <w:autoSpaceDN w:val="0"/>
        <w:adjustRightInd w:val="0"/>
        <w:ind w:hanging="11"/>
        <w:jc w:val="both"/>
        <w:rPr>
          <w:rFonts w:ascii="Arial" w:hAnsi="Arial" w:cs="Arial"/>
          <w:sz w:val="10"/>
          <w:szCs w:val="17"/>
        </w:rPr>
      </w:pPr>
    </w:p>
    <w:p w14:paraId="29B72935" w14:textId="77777777" w:rsidR="007F19E3" w:rsidRPr="00C67283" w:rsidRDefault="007F19E3" w:rsidP="007F19E3">
      <w:pPr>
        <w:pStyle w:val="Odstavecseseznamem"/>
        <w:numPr>
          <w:ilvl w:val="0"/>
          <w:numId w:val="28"/>
        </w:numPr>
        <w:spacing w:after="120"/>
        <w:ind w:left="284" w:hanging="284"/>
        <w:jc w:val="both"/>
        <w:rPr>
          <w:rFonts w:ascii="Arial" w:hAnsi="Arial" w:cs="Arial"/>
          <w:b/>
          <w:sz w:val="17"/>
          <w:szCs w:val="17"/>
        </w:rPr>
      </w:pPr>
      <w:r w:rsidRPr="00C67283">
        <w:rPr>
          <w:rFonts w:ascii="Arial" w:hAnsi="Arial" w:cs="Arial"/>
          <w:b/>
          <w:sz w:val="17"/>
          <w:szCs w:val="17"/>
        </w:rPr>
        <w:t>Podmínka uznání záruční vady a trvání záruční doby</w:t>
      </w:r>
    </w:p>
    <w:p w14:paraId="72B4B257" w14:textId="77777777" w:rsidR="007F19E3" w:rsidRPr="00C67283" w:rsidRDefault="007F19E3" w:rsidP="007F19E3">
      <w:pPr>
        <w:ind w:hanging="11"/>
        <w:jc w:val="both"/>
        <w:rPr>
          <w:rFonts w:ascii="Arial" w:hAnsi="Arial" w:cs="Arial"/>
          <w:sz w:val="17"/>
          <w:szCs w:val="17"/>
        </w:rPr>
      </w:pPr>
      <w:r w:rsidRPr="00C67283">
        <w:rPr>
          <w:rFonts w:ascii="Arial" w:hAnsi="Arial" w:cs="Arial"/>
          <w:sz w:val="17"/>
          <w:szCs w:val="17"/>
        </w:rPr>
        <w:t>Po dobu trvání záruky je povinností uživatele provádět pravidelnou údržbu a provádět servisní prohlídky stanovené v servisní knížce. Neplnění těchto povinností může být důvodem odebrání záruky.</w:t>
      </w:r>
    </w:p>
    <w:p w14:paraId="192A9683" w14:textId="77777777" w:rsidR="007F19E3" w:rsidRPr="00C67283" w:rsidRDefault="007F19E3" w:rsidP="007F19E3">
      <w:pPr>
        <w:ind w:hanging="11"/>
        <w:jc w:val="both"/>
        <w:rPr>
          <w:rFonts w:ascii="Arial" w:hAnsi="Arial" w:cs="Arial"/>
          <w:sz w:val="17"/>
          <w:szCs w:val="17"/>
        </w:rPr>
      </w:pPr>
      <w:r w:rsidRPr="00C67283">
        <w:rPr>
          <w:rFonts w:ascii="Arial" w:hAnsi="Arial" w:cs="Arial"/>
          <w:sz w:val="17"/>
          <w:szCs w:val="17"/>
        </w:rPr>
        <w:t xml:space="preserve">Potvrzením záruky ke stroji je řádně vyplněná záruční knížka. Záruční knížka je součástí záruky k danému vozidlu. Při každém uplatnění nároku je nutno předložit řádně vyplněnou a potvrzenou záruční knížku. </w:t>
      </w:r>
    </w:p>
    <w:p w14:paraId="11DCF071" w14:textId="77777777" w:rsidR="007F19E3" w:rsidRPr="00C67283" w:rsidRDefault="007F19E3" w:rsidP="007F19E3">
      <w:pPr>
        <w:ind w:hanging="11"/>
        <w:jc w:val="both"/>
        <w:rPr>
          <w:rFonts w:ascii="Arial" w:hAnsi="Arial" w:cs="Arial"/>
          <w:sz w:val="17"/>
          <w:szCs w:val="17"/>
        </w:rPr>
      </w:pPr>
      <w:r w:rsidRPr="00C67283">
        <w:rPr>
          <w:rFonts w:ascii="Arial" w:hAnsi="Arial" w:cs="Arial"/>
          <w:sz w:val="17"/>
          <w:szCs w:val="17"/>
        </w:rPr>
        <w:t>Záruční doba se prodlužuje o dobu provádění záruční opravy a tudíž odstavení stroje z provozu.</w:t>
      </w:r>
    </w:p>
    <w:p w14:paraId="6400D226" w14:textId="77777777" w:rsidR="007F19E3" w:rsidRPr="00C67283" w:rsidRDefault="007F19E3" w:rsidP="007F19E3">
      <w:pPr>
        <w:jc w:val="both"/>
        <w:rPr>
          <w:rFonts w:ascii="Arial" w:hAnsi="Arial" w:cs="Arial"/>
          <w:sz w:val="17"/>
          <w:szCs w:val="17"/>
        </w:rPr>
      </w:pPr>
    </w:p>
    <w:p w14:paraId="0E8AF75D" w14:textId="77777777" w:rsidR="007F19E3" w:rsidRPr="00C67283" w:rsidRDefault="007F19E3" w:rsidP="007F19E3">
      <w:pPr>
        <w:pStyle w:val="Odstavecseseznamem"/>
        <w:numPr>
          <w:ilvl w:val="0"/>
          <w:numId w:val="28"/>
        </w:numPr>
        <w:spacing w:after="120"/>
        <w:ind w:left="284" w:hanging="284"/>
        <w:jc w:val="both"/>
        <w:rPr>
          <w:rFonts w:ascii="Arial" w:hAnsi="Arial" w:cs="Arial"/>
          <w:b/>
          <w:sz w:val="17"/>
          <w:szCs w:val="17"/>
        </w:rPr>
      </w:pPr>
      <w:r w:rsidRPr="00C67283">
        <w:rPr>
          <w:rFonts w:ascii="Arial" w:hAnsi="Arial" w:cs="Arial"/>
          <w:b/>
          <w:sz w:val="17"/>
          <w:szCs w:val="17"/>
        </w:rPr>
        <w:t>Záruční nároky</w:t>
      </w:r>
    </w:p>
    <w:p w14:paraId="0440726C" w14:textId="77777777" w:rsidR="007F19E3" w:rsidRPr="00C67283" w:rsidRDefault="007F19E3" w:rsidP="007F19E3">
      <w:pPr>
        <w:ind w:hanging="11"/>
        <w:jc w:val="both"/>
        <w:rPr>
          <w:rFonts w:ascii="Arial" w:hAnsi="Arial" w:cs="Arial"/>
          <w:sz w:val="17"/>
          <w:szCs w:val="17"/>
        </w:rPr>
      </w:pPr>
      <w:r w:rsidRPr="00C67283">
        <w:rPr>
          <w:rFonts w:ascii="Arial" w:hAnsi="Arial" w:cs="Arial"/>
          <w:sz w:val="17"/>
          <w:szCs w:val="17"/>
        </w:rPr>
        <w:t>Ze záruky plyne kupujícímu nárok na bezplatnou opravu předmětu koupě nebo výměnu vadných součástí u autorizovaného servisu prodávajícího nebo u výrobce součástí předmětu koupě, případně právo na odstoupení od smlouvy (viz níže). Kupující má nárok pouze na opravu předmětu koupě nebo na výměnu vadných součástí, nikoliv na výměnu celého předmětu koupě.</w:t>
      </w:r>
    </w:p>
    <w:p w14:paraId="37723F39" w14:textId="77777777" w:rsidR="007F19E3" w:rsidRPr="00C67283" w:rsidRDefault="007F19E3" w:rsidP="007F19E3">
      <w:pPr>
        <w:ind w:hanging="11"/>
        <w:jc w:val="both"/>
        <w:rPr>
          <w:rFonts w:ascii="Arial" w:hAnsi="Arial" w:cs="Arial"/>
          <w:sz w:val="17"/>
          <w:szCs w:val="17"/>
        </w:rPr>
      </w:pPr>
      <w:r w:rsidRPr="00C67283">
        <w:rPr>
          <w:rFonts w:ascii="Arial" w:hAnsi="Arial" w:cs="Arial"/>
          <w:sz w:val="17"/>
          <w:szCs w:val="17"/>
        </w:rPr>
        <w:t xml:space="preserve">Nároky na provedení záruční opravy kupující uplatňuje u záručního servisu prodávajícího nebo u výrobce součástí předmětu koupě. </w:t>
      </w:r>
    </w:p>
    <w:p w14:paraId="34F04B12" w14:textId="77777777" w:rsidR="007F19E3" w:rsidRPr="00C67283" w:rsidRDefault="007F19E3" w:rsidP="007F19E3">
      <w:pPr>
        <w:ind w:hanging="11"/>
        <w:jc w:val="both"/>
        <w:rPr>
          <w:rFonts w:ascii="Arial" w:hAnsi="Arial" w:cs="Arial"/>
          <w:sz w:val="17"/>
          <w:szCs w:val="17"/>
        </w:rPr>
      </w:pPr>
      <w:r w:rsidRPr="00C67283">
        <w:rPr>
          <w:rFonts w:ascii="Arial" w:hAnsi="Arial" w:cs="Arial"/>
          <w:sz w:val="17"/>
          <w:szCs w:val="17"/>
        </w:rPr>
        <w:t xml:space="preserve">Na nové díly namontované v rámci záruční opravy se vztahuje záruka do konce záruční doby, respektive 6 měsíců. Vyměněné vadné díly se stávají vlastnictvím prodávajícího. </w:t>
      </w:r>
    </w:p>
    <w:p w14:paraId="017CB175" w14:textId="77777777" w:rsidR="007F19E3" w:rsidRPr="00C67283" w:rsidRDefault="007F19E3" w:rsidP="007F19E3">
      <w:pPr>
        <w:ind w:hanging="11"/>
        <w:jc w:val="both"/>
        <w:rPr>
          <w:rFonts w:ascii="Arial" w:hAnsi="Arial" w:cs="Arial"/>
          <w:sz w:val="17"/>
          <w:szCs w:val="17"/>
        </w:rPr>
      </w:pPr>
      <w:r w:rsidRPr="00C67283">
        <w:rPr>
          <w:rFonts w:ascii="Arial" w:hAnsi="Arial" w:cs="Arial"/>
          <w:sz w:val="17"/>
          <w:szCs w:val="17"/>
        </w:rPr>
        <w:t>Veškeré nároky ze záruky zanikají uplynutím záruční doby. U závad reklamovaných v záruční době, avšak do konce záruční doby neodstraněných, záruka končí odstraněním těchto závad.</w:t>
      </w:r>
    </w:p>
    <w:p w14:paraId="27B086A9" w14:textId="77777777" w:rsidR="007F19E3" w:rsidRPr="00C67283" w:rsidRDefault="007F19E3" w:rsidP="007F19E3">
      <w:pPr>
        <w:ind w:hanging="11"/>
        <w:jc w:val="both"/>
        <w:rPr>
          <w:rFonts w:ascii="Arial" w:hAnsi="Arial" w:cs="Arial"/>
          <w:sz w:val="17"/>
          <w:szCs w:val="17"/>
        </w:rPr>
      </w:pPr>
      <w:r w:rsidRPr="00C67283">
        <w:rPr>
          <w:rFonts w:ascii="Arial" w:hAnsi="Arial" w:cs="Arial"/>
          <w:sz w:val="17"/>
          <w:szCs w:val="17"/>
        </w:rPr>
        <w:t>Kupující je oprávněn uplatňovat nároky ze záruky pouze za podmínky, že splnil veškeré své závazky vůči prodávajícímu – především provedené servisní prohlídky v servisních intervalech a uhrazené veškeré splatné závazky.</w:t>
      </w:r>
    </w:p>
    <w:p w14:paraId="3A2ABADE" w14:textId="77777777" w:rsidR="007F19E3" w:rsidRPr="00C67283" w:rsidRDefault="007F19E3" w:rsidP="007F19E3">
      <w:pPr>
        <w:jc w:val="both"/>
        <w:rPr>
          <w:rFonts w:ascii="Arial" w:hAnsi="Arial" w:cs="Arial"/>
          <w:sz w:val="17"/>
          <w:szCs w:val="17"/>
        </w:rPr>
      </w:pPr>
    </w:p>
    <w:p w14:paraId="144FA1D8" w14:textId="77777777" w:rsidR="007F19E3" w:rsidRPr="00C67283" w:rsidRDefault="007F19E3" w:rsidP="007F19E3">
      <w:pPr>
        <w:pStyle w:val="Odstavecseseznamem"/>
        <w:numPr>
          <w:ilvl w:val="0"/>
          <w:numId w:val="28"/>
        </w:numPr>
        <w:spacing w:after="120"/>
        <w:ind w:left="284" w:hanging="284"/>
        <w:jc w:val="both"/>
        <w:rPr>
          <w:rFonts w:ascii="Arial" w:hAnsi="Arial" w:cs="Arial"/>
          <w:b/>
          <w:sz w:val="17"/>
          <w:szCs w:val="17"/>
        </w:rPr>
      </w:pPr>
      <w:r w:rsidRPr="00C67283">
        <w:rPr>
          <w:rFonts w:ascii="Arial" w:hAnsi="Arial" w:cs="Arial"/>
          <w:b/>
          <w:sz w:val="17"/>
          <w:szCs w:val="17"/>
        </w:rPr>
        <w:t>Předmět záruky</w:t>
      </w:r>
    </w:p>
    <w:p w14:paraId="4E008654" w14:textId="77777777" w:rsidR="007F19E3" w:rsidRPr="00C67283" w:rsidRDefault="007F19E3" w:rsidP="007F19E3">
      <w:pPr>
        <w:ind w:hanging="11"/>
        <w:jc w:val="both"/>
        <w:rPr>
          <w:rFonts w:ascii="Arial" w:hAnsi="Arial" w:cs="Arial"/>
          <w:sz w:val="17"/>
          <w:szCs w:val="17"/>
        </w:rPr>
      </w:pPr>
      <w:r w:rsidRPr="00C67283">
        <w:rPr>
          <w:rFonts w:ascii="Arial" w:hAnsi="Arial" w:cs="Arial"/>
          <w:sz w:val="17"/>
          <w:szCs w:val="17"/>
        </w:rPr>
        <w:t xml:space="preserve">Prodávající poskytuje a provádí záruku na stroje a nástavby po dobu záruční doby specifikované v kupní smlouvě. </w:t>
      </w:r>
    </w:p>
    <w:p w14:paraId="052E1A76" w14:textId="77777777" w:rsidR="007F19E3" w:rsidRPr="00C67283" w:rsidRDefault="007F19E3" w:rsidP="007F19E3">
      <w:pPr>
        <w:ind w:hanging="11"/>
        <w:jc w:val="both"/>
        <w:rPr>
          <w:rFonts w:ascii="Arial" w:hAnsi="Arial" w:cs="Arial"/>
          <w:sz w:val="17"/>
          <w:szCs w:val="17"/>
        </w:rPr>
      </w:pPr>
      <w:r w:rsidRPr="00C67283">
        <w:rPr>
          <w:rFonts w:ascii="Arial" w:hAnsi="Arial" w:cs="Arial"/>
          <w:sz w:val="17"/>
          <w:szCs w:val="17"/>
        </w:rPr>
        <w:t xml:space="preserve">Prodávající dále poskytuje záruku na výrobky i jiného výrobce, které jsou součástí předmětu koupě po dobu záruční doby specifikované v kupní smlouvě. Součástí předmětu koupě mohou být například - podvozek, příslušenství stroje – např. sypač, radlice, válcový zametač, kropička, a technologické celky např. motor, převodovka, rozvodovky, náprava. </w:t>
      </w:r>
    </w:p>
    <w:p w14:paraId="54B9E174" w14:textId="77777777" w:rsidR="007F19E3" w:rsidRPr="00C67283" w:rsidRDefault="007F19E3" w:rsidP="007F19E3">
      <w:pPr>
        <w:ind w:hanging="11"/>
        <w:jc w:val="both"/>
        <w:rPr>
          <w:rFonts w:ascii="Arial" w:hAnsi="Arial" w:cs="Arial"/>
          <w:sz w:val="17"/>
          <w:szCs w:val="17"/>
        </w:rPr>
      </w:pPr>
      <w:r w:rsidRPr="00C67283">
        <w:rPr>
          <w:rFonts w:ascii="Arial" w:hAnsi="Arial" w:cs="Arial"/>
          <w:sz w:val="17"/>
          <w:szCs w:val="17"/>
        </w:rPr>
        <w:t>Provedením záručního případu může být pověřen výrobce těchto součástí. Kupující je v tomto případě povinen kontaktovat prodávajícího, respektive pověřené servisní místo výrobce a řídit se jeho záručními podmínkami. Prodávající poskytne kupujícímu součinnost při řešení takovéhoto záručního případu.</w:t>
      </w:r>
    </w:p>
    <w:p w14:paraId="7A0B0F01" w14:textId="77777777" w:rsidR="007F19E3" w:rsidRPr="00C67283" w:rsidRDefault="007F19E3" w:rsidP="007F19E3">
      <w:pPr>
        <w:ind w:hanging="11"/>
        <w:jc w:val="both"/>
        <w:rPr>
          <w:rFonts w:ascii="Arial" w:hAnsi="Arial" w:cs="Arial"/>
          <w:sz w:val="17"/>
          <w:szCs w:val="17"/>
        </w:rPr>
      </w:pPr>
    </w:p>
    <w:p w14:paraId="154BA0D6" w14:textId="77777777" w:rsidR="007F19E3" w:rsidRPr="00C67283" w:rsidRDefault="007F19E3" w:rsidP="007F19E3">
      <w:pPr>
        <w:pStyle w:val="Odstavecseseznamem"/>
        <w:numPr>
          <w:ilvl w:val="0"/>
          <w:numId w:val="28"/>
        </w:numPr>
        <w:spacing w:after="120"/>
        <w:ind w:left="284" w:hanging="284"/>
        <w:jc w:val="both"/>
        <w:rPr>
          <w:rFonts w:ascii="Arial" w:hAnsi="Arial" w:cs="Arial"/>
          <w:b/>
          <w:sz w:val="17"/>
          <w:szCs w:val="17"/>
        </w:rPr>
      </w:pPr>
      <w:r w:rsidRPr="00C67283">
        <w:rPr>
          <w:rFonts w:ascii="Arial" w:hAnsi="Arial" w:cs="Arial"/>
          <w:b/>
          <w:sz w:val="17"/>
          <w:szCs w:val="17"/>
        </w:rPr>
        <w:t>Místo plnění záruční opravy</w:t>
      </w:r>
    </w:p>
    <w:p w14:paraId="1165F4CE" w14:textId="77777777" w:rsidR="007F19E3" w:rsidRPr="00C67283" w:rsidRDefault="007F19E3" w:rsidP="007F19E3">
      <w:pPr>
        <w:spacing w:after="120"/>
        <w:ind w:hanging="11"/>
        <w:jc w:val="both"/>
        <w:rPr>
          <w:rFonts w:ascii="Arial" w:hAnsi="Arial" w:cs="Arial"/>
          <w:sz w:val="17"/>
          <w:szCs w:val="17"/>
        </w:rPr>
      </w:pPr>
      <w:r w:rsidRPr="00C67283">
        <w:rPr>
          <w:rFonts w:ascii="Arial" w:hAnsi="Arial" w:cs="Arial"/>
          <w:sz w:val="17"/>
          <w:szCs w:val="17"/>
          <w:shd w:val="clear" w:color="auto" w:fill="FFFFFF"/>
        </w:rPr>
        <w:t>Místem záručního servisu, není-li v kupní smlouvě stanoveno jinak, je provozovna prodávajícího nebo provozovna jím pověřeného servisu nebo provozovna výrobce předmětu, který je součástí předmětu koupě.</w:t>
      </w:r>
    </w:p>
    <w:p w14:paraId="0F6D4C1E" w14:textId="77777777" w:rsidR="007F19E3" w:rsidRPr="00C67283" w:rsidRDefault="007F19E3" w:rsidP="007F19E3">
      <w:pPr>
        <w:pStyle w:val="Odstavecseseznamem"/>
        <w:numPr>
          <w:ilvl w:val="0"/>
          <w:numId w:val="28"/>
        </w:numPr>
        <w:spacing w:after="120"/>
        <w:ind w:left="284" w:hanging="284"/>
        <w:jc w:val="both"/>
        <w:rPr>
          <w:rFonts w:ascii="Arial" w:hAnsi="Arial" w:cs="Arial"/>
          <w:b/>
          <w:sz w:val="17"/>
          <w:szCs w:val="17"/>
        </w:rPr>
      </w:pPr>
      <w:r w:rsidRPr="00C67283">
        <w:rPr>
          <w:rFonts w:ascii="Arial" w:hAnsi="Arial" w:cs="Arial"/>
          <w:b/>
          <w:sz w:val="17"/>
          <w:szCs w:val="17"/>
        </w:rPr>
        <w:t>Doba plnění záruční opravy</w:t>
      </w:r>
    </w:p>
    <w:p w14:paraId="6F0DE719" w14:textId="77777777" w:rsidR="007F19E3" w:rsidRPr="00C67283" w:rsidRDefault="007F19E3" w:rsidP="007F19E3">
      <w:pPr>
        <w:ind w:hanging="11"/>
        <w:jc w:val="both"/>
        <w:rPr>
          <w:rFonts w:ascii="Arial" w:hAnsi="Arial" w:cs="Arial"/>
          <w:sz w:val="17"/>
          <w:szCs w:val="17"/>
        </w:rPr>
      </w:pPr>
      <w:r w:rsidRPr="00C67283">
        <w:rPr>
          <w:rFonts w:ascii="Arial" w:hAnsi="Arial" w:cs="Arial"/>
          <w:sz w:val="17"/>
          <w:szCs w:val="17"/>
        </w:rPr>
        <w:t xml:space="preserve">Uplatní-li kupující svůj nárok na provedení záruční opravy u autorizovaného servisu, je tento servis povinen co možná nejdříve (zpravidla nejpozději do 5 pracovních dnů) po přistavení stroje posoudit oprávněnost uplatněné reklamace a rozhodnout o tom, zda se reklamace uznává nebo zda jde o případ, na který se záruka za jakost předmětu koupě nevztahuje. Při zpětném předání předmětu koupě kupujícímu je v takovém případě proces uplatnění a ne/uznání reklamace uzavřen. </w:t>
      </w:r>
    </w:p>
    <w:p w14:paraId="03679FE0" w14:textId="77777777" w:rsidR="007F19E3" w:rsidRPr="00C67283" w:rsidRDefault="007F19E3" w:rsidP="007F19E3">
      <w:pPr>
        <w:ind w:hanging="11"/>
        <w:jc w:val="both"/>
        <w:rPr>
          <w:rFonts w:ascii="Arial" w:hAnsi="Arial" w:cs="Arial"/>
          <w:sz w:val="17"/>
          <w:szCs w:val="17"/>
        </w:rPr>
      </w:pPr>
      <w:r w:rsidRPr="00C67283">
        <w:rPr>
          <w:rFonts w:ascii="Arial" w:hAnsi="Arial" w:cs="Arial"/>
          <w:sz w:val="17"/>
          <w:szCs w:val="17"/>
        </w:rPr>
        <w:t>Ve výjimečných případech (tj. zvláště složitých a komplikovaných případech vyžadujících zvláštní odbornost resp. zkoumání pomocí speciálních přístrojů) je však možné (kupující si je této skutečnosti vědom a bere ji na vědomí), aby autorizovaný servis postoupil posouzení a uzavření ne/uznání reklamace výrobci, tj. aby tak bylo konečné rozhodnutí o ne/uznání reklamace odloženo na dobu 90 kalendářních dnů. O této skutečnosti bude kupující písemně informován nejpozději do 5 pracovních dnů po přestavení stroje. Povinnost prodávajícího opravit stroj a předat jej zpět zákazníkovi tím není dotčena.</w:t>
      </w:r>
    </w:p>
    <w:p w14:paraId="396CF62B" w14:textId="77777777" w:rsidR="007F19E3" w:rsidRPr="00C67283" w:rsidRDefault="007F19E3" w:rsidP="007F19E3">
      <w:pPr>
        <w:autoSpaceDE w:val="0"/>
        <w:autoSpaceDN w:val="0"/>
        <w:adjustRightInd w:val="0"/>
        <w:ind w:hanging="11"/>
        <w:jc w:val="both"/>
        <w:rPr>
          <w:rFonts w:ascii="Arial" w:hAnsi="Arial" w:cs="Arial"/>
          <w:sz w:val="17"/>
          <w:szCs w:val="17"/>
        </w:rPr>
      </w:pPr>
      <w:r w:rsidRPr="00C67283">
        <w:rPr>
          <w:rFonts w:ascii="Arial" w:hAnsi="Arial" w:cs="Arial"/>
          <w:sz w:val="17"/>
          <w:szCs w:val="17"/>
        </w:rPr>
        <w:t xml:space="preserve">Prodávající sdělí kupujícímu odhadovanou délku opravy. Prodávající je oprávněn stanovenou lhůtu z vážných provozních důvodu přiměřeně prodloužit. Prodloužení lhůty dle předchozí věty sdělí prodávající písemně kupujícímu. </w:t>
      </w:r>
    </w:p>
    <w:p w14:paraId="242CA664" w14:textId="77777777" w:rsidR="007F19E3" w:rsidRPr="00C67283" w:rsidRDefault="007F19E3" w:rsidP="007F19E3">
      <w:pPr>
        <w:autoSpaceDE w:val="0"/>
        <w:autoSpaceDN w:val="0"/>
        <w:adjustRightInd w:val="0"/>
        <w:ind w:hanging="11"/>
        <w:jc w:val="both"/>
        <w:rPr>
          <w:rFonts w:ascii="Arial" w:hAnsi="Arial" w:cs="Arial"/>
          <w:sz w:val="17"/>
          <w:szCs w:val="17"/>
        </w:rPr>
      </w:pPr>
      <w:r w:rsidRPr="00C67283">
        <w:rPr>
          <w:rFonts w:ascii="Arial" w:hAnsi="Arial" w:cs="Arial"/>
          <w:sz w:val="17"/>
          <w:szCs w:val="17"/>
        </w:rPr>
        <w:t>Do záruční doby se nezapočítává doba ode dne uznání nároku na odstranění vady až do dne, kdy byl kupující prodávajícím vyzván k převzetí vozidla po odstranění vady.</w:t>
      </w:r>
    </w:p>
    <w:p w14:paraId="5FF80AD7" w14:textId="77777777" w:rsidR="007F19E3" w:rsidRPr="00C67283" w:rsidRDefault="007F19E3" w:rsidP="007F19E3">
      <w:pPr>
        <w:ind w:hanging="11"/>
        <w:jc w:val="both"/>
        <w:rPr>
          <w:rFonts w:ascii="Arial" w:hAnsi="Arial" w:cs="Arial"/>
          <w:sz w:val="17"/>
          <w:szCs w:val="17"/>
        </w:rPr>
      </w:pPr>
    </w:p>
    <w:p w14:paraId="49C4C301" w14:textId="77777777" w:rsidR="007F19E3" w:rsidRPr="00C67283" w:rsidRDefault="007F19E3" w:rsidP="007F19E3">
      <w:pPr>
        <w:pStyle w:val="Odstavecseseznamem"/>
        <w:numPr>
          <w:ilvl w:val="0"/>
          <w:numId w:val="28"/>
        </w:numPr>
        <w:spacing w:after="120"/>
        <w:ind w:left="284" w:hanging="284"/>
        <w:jc w:val="both"/>
        <w:rPr>
          <w:rFonts w:ascii="Arial" w:hAnsi="Arial" w:cs="Arial"/>
          <w:b/>
          <w:sz w:val="17"/>
          <w:szCs w:val="17"/>
        </w:rPr>
      </w:pPr>
      <w:r w:rsidRPr="00C67283">
        <w:rPr>
          <w:rFonts w:ascii="Arial" w:hAnsi="Arial" w:cs="Arial"/>
          <w:b/>
          <w:sz w:val="17"/>
          <w:szCs w:val="17"/>
        </w:rPr>
        <w:t>Náklady na záruční opravy</w:t>
      </w:r>
    </w:p>
    <w:p w14:paraId="1C79E298" w14:textId="77777777" w:rsidR="007F19E3" w:rsidRPr="00C67283" w:rsidRDefault="007F19E3" w:rsidP="007F19E3">
      <w:pPr>
        <w:ind w:hanging="11"/>
        <w:jc w:val="both"/>
        <w:rPr>
          <w:rFonts w:ascii="Arial" w:hAnsi="Arial" w:cs="Arial"/>
          <w:sz w:val="17"/>
          <w:szCs w:val="17"/>
        </w:rPr>
      </w:pPr>
      <w:r w:rsidRPr="00C67283">
        <w:rPr>
          <w:rFonts w:ascii="Arial" w:hAnsi="Arial" w:cs="Arial"/>
          <w:sz w:val="17"/>
          <w:szCs w:val="17"/>
        </w:rPr>
        <w:t xml:space="preserve">Prodávající hradí náklady na odstranění uznané záruční závady, tzn. náklady na provedené servisní práce a náklady na vyměnění nebo opravu dílů a režijní materiál. </w:t>
      </w:r>
    </w:p>
    <w:p w14:paraId="0AF6A3E9" w14:textId="77777777" w:rsidR="007F19E3" w:rsidRPr="00C67283" w:rsidRDefault="007F19E3" w:rsidP="007F19E3">
      <w:pPr>
        <w:ind w:hanging="11"/>
        <w:jc w:val="both"/>
        <w:rPr>
          <w:rFonts w:ascii="Arial" w:hAnsi="Arial" w:cs="Arial"/>
          <w:sz w:val="17"/>
          <w:szCs w:val="17"/>
        </w:rPr>
      </w:pPr>
      <w:r w:rsidRPr="00C67283">
        <w:rPr>
          <w:rFonts w:ascii="Arial" w:hAnsi="Arial" w:cs="Arial"/>
          <w:sz w:val="17"/>
          <w:szCs w:val="17"/>
        </w:rPr>
        <w:t xml:space="preserve">Prodávající nehradí náklady na dopravu do servisního střediska, či výjezd na záruční opravu k zákazníkovi. Náklady na dopravu hradí zákazník. Prodávající disponuje mobilním servisem i na záruční opravy – tato služba je zpoplatněna.  </w:t>
      </w:r>
    </w:p>
    <w:p w14:paraId="32FAC815" w14:textId="77777777" w:rsidR="007F19E3" w:rsidRPr="00C67283" w:rsidRDefault="007F19E3" w:rsidP="007F19E3">
      <w:pPr>
        <w:ind w:hanging="11"/>
        <w:jc w:val="both"/>
        <w:rPr>
          <w:rFonts w:ascii="Arial" w:hAnsi="Arial" w:cs="Arial"/>
          <w:sz w:val="17"/>
          <w:szCs w:val="17"/>
        </w:rPr>
      </w:pPr>
      <w:r w:rsidRPr="00C67283">
        <w:rPr>
          <w:rFonts w:ascii="Arial" w:hAnsi="Arial" w:cs="Arial"/>
          <w:sz w:val="17"/>
          <w:szCs w:val="17"/>
        </w:rPr>
        <w:lastRenderedPageBreak/>
        <w:t xml:space="preserve">Veškeré náklady oprav, které nebudou kryty zárukou, budou účtovány kupujícímu. </w:t>
      </w:r>
    </w:p>
    <w:p w14:paraId="59DAAE6F" w14:textId="77777777" w:rsidR="007F19E3" w:rsidRPr="00C67283" w:rsidRDefault="007F19E3" w:rsidP="007F19E3">
      <w:pPr>
        <w:ind w:hanging="11"/>
        <w:jc w:val="both"/>
        <w:rPr>
          <w:rFonts w:ascii="Arial" w:hAnsi="Arial" w:cs="Arial"/>
          <w:sz w:val="17"/>
          <w:szCs w:val="17"/>
        </w:rPr>
      </w:pPr>
      <w:r w:rsidRPr="00C67283">
        <w:rPr>
          <w:rFonts w:ascii="Arial" w:hAnsi="Arial" w:cs="Arial"/>
          <w:sz w:val="17"/>
          <w:szCs w:val="17"/>
        </w:rPr>
        <w:t>Pokud bude reklamována závada s poukazem na poskytovanou záruku za jakost a při opravě bude zjištěno, že závada vznikla způsobem, který je vyloučen ze záručních oprav, nebo pokud se závada na výrobku neprojeví, je kupující povinen prodávajícímu uhradit náklady spojené s nezbytným testováním a manipulací.</w:t>
      </w:r>
    </w:p>
    <w:p w14:paraId="3562CC3D" w14:textId="77777777" w:rsidR="007F19E3" w:rsidRPr="00C67283" w:rsidRDefault="007F19E3" w:rsidP="007F19E3">
      <w:pPr>
        <w:ind w:hanging="11"/>
        <w:jc w:val="both"/>
        <w:rPr>
          <w:rFonts w:ascii="Arial" w:hAnsi="Arial" w:cs="Arial"/>
          <w:sz w:val="17"/>
          <w:szCs w:val="17"/>
        </w:rPr>
      </w:pPr>
      <w:r w:rsidRPr="00C67283">
        <w:rPr>
          <w:rFonts w:ascii="Arial" w:hAnsi="Arial" w:cs="Arial"/>
          <w:sz w:val="17"/>
          <w:szCs w:val="17"/>
        </w:rPr>
        <w:t>Plnění může být kráceno o amortizaci, tedy o částečné užití, odpovídající provoznímu opotřebení předmětné součásti. Výši této amortizace stanovuje výrobce.</w:t>
      </w:r>
    </w:p>
    <w:p w14:paraId="2A4219ED" w14:textId="77777777" w:rsidR="007F19E3" w:rsidRPr="00C67283" w:rsidRDefault="007F19E3" w:rsidP="007F19E3">
      <w:pPr>
        <w:ind w:hanging="11"/>
        <w:jc w:val="both"/>
        <w:rPr>
          <w:rFonts w:ascii="Arial" w:hAnsi="Arial" w:cs="Arial"/>
          <w:sz w:val="17"/>
          <w:szCs w:val="17"/>
        </w:rPr>
      </w:pPr>
    </w:p>
    <w:p w14:paraId="44E963CD" w14:textId="77777777" w:rsidR="007F19E3" w:rsidRPr="00C67283" w:rsidRDefault="007F19E3" w:rsidP="007F19E3">
      <w:pPr>
        <w:pStyle w:val="Odstavecseseznamem"/>
        <w:numPr>
          <w:ilvl w:val="0"/>
          <w:numId w:val="28"/>
        </w:numPr>
        <w:spacing w:after="120"/>
        <w:ind w:left="284" w:hanging="284"/>
        <w:jc w:val="both"/>
        <w:rPr>
          <w:rFonts w:ascii="Arial" w:hAnsi="Arial" w:cs="Arial"/>
          <w:b/>
          <w:sz w:val="17"/>
          <w:szCs w:val="17"/>
        </w:rPr>
      </w:pPr>
      <w:r w:rsidRPr="00C67283">
        <w:rPr>
          <w:rFonts w:ascii="Arial" w:hAnsi="Arial" w:cs="Arial"/>
          <w:b/>
          <w:sz w:val="17"/>
          <w:szCs w:val="17"/>
        </w:rPr>
        <w:t>Způsoby odstranění vad a neodstranitelné vady</w:t>
      </w:r>
    </w:p>
    <w:p w14:paraId="48A68CFC" w14:textId="77777777" w:rsidR="007F19E3" w:rsidRPr="00C67283" w:rsidRDefault="007F19E3" w:rsidP="007F19E3">
      <w:pPr>
        <w:autoSpaceDE w:val="0"/>
        <w:autoSpaceDN w:val="0"/>
        <w:adjustRightInd w:val="0"/>
        <w:ind w:hanging="11"/>
        <w:jc w:val="both"/>
        <w:rPr>
          <w:rFonts w:ascii="Arial" w:hAnsi="Arial" w:cs="Arial"/>
          <w:sz w:val="17"/>
          <w:szCs w:val="17"/>
        </w:rPr>
      </w:pPr>
      <w:r w:rsidRPr="00C67283">
        <w:rPr>
          <w:rFonts w:ascii="Arial" w:hAnsi="Arial" w:cs="Arial"/>
          <w:sz w:val="17"/>
          <w:szCs w:val="17"/>
        </w:rPr>
        <w:t>Při výskytu vady, která nepředstavuje podstatné porušení smlouvy, muže kupující:</w:t>
      </w:r>
    </w:p>
    <w:p w14:paraId="387B6D66" w14:textId="77777777" w:rsidR="007F19E3" w:rsidRPr="00C67283" w:rsidRDefault="007F19E3" w:rsidP="007F19E3">
      <w:pPr>
        <w:autoSpaceDE w:val="0"/>
        <w:autoSpaceDN w:val="0"/>
        <w:adjustRightInd w:val="0"/>
        <w:ind w:hanging="11"/>
        <w:jc w:val="both"/>
        <w:rPr>
          <w:rFonts w:ascii="Arial" w:hAnsi="Arial" w:cs="Arial"/>
          <w:sz w:val="17"/>
          <w:szCs w:val="17"/>
        </w:rPr>
      </w:pPr>
      <w:r w:rsidRPr="00C67283">
        <w:rPr>
          <w:rFonts w:ascii="Arial" w:hAnsi="Arial" w:cs="Arial"/>
          <w:sz w:val="17"/>
          <w:szCs w:val="17"/>
        </w:rPr>
        <w:t>a) požadovat bezplatné odstranění vady, nebo</w:t>
      </w:r>
    </w:p>
    <w:p w14:paraId="7220B153" w14:textId="77777777" w:rsidR="007F19E3" w:rsidRPr="00C67283" w:rsidRDefault="007F19E3" w:rsidP="007F19E3">
      <w:pPr>
        <w:autoSpaceDE w:val="0"/>
        <w:autoSpaceDN w:val="0"/>
        <w:adjustRightInd w:val="0"/>
        <w:ind w:hanging="11"/>
        <w:jc w:val="both"/>
        <w:rPr>
          <w:rFonts w:ascii="Arial" w:hAnsi="Arial" w:cs="Arial"/>
          <w:sz w:val="17"/>
          <w:szCs w:val="17"/>
        </w:rPr>
      </w:pPr>
      <w:r w:rsidRPr="00C67283">
        <w:rPr>
          <w:rFonts w:ascii="Arial" w:hAnsi="Arial" w:cs="Arial"/>
          <w:sz w:val="17"/>
          <w:szCs w:val="17"/>
        </w:rPr>
        <w:t>b) požadovat přiměřenou slevu z konečné kupní ceny</w:t>
      </w:r>
    </w:p>
    <w:p w14:paraId="6B3FC419" w14:textId="77777777" w:rsidR="007F19E3" w:rsidRPr="00C67283" w:rsidRDefault="007F19E3" w:rsidP="007F19E3">
      <w:pPr>
        <w:autoSpaceDE w:val="0"/>
        <w:autoSpaceDN w:val="0"/>
        <w:adjustRightInd w:val="0"/>
        <w:ind w:hanging="11"/>
        <w:jc w:val="both"/>
        <w:rPr>
          <w:rFonts w:ascii="Arial" w:hAnsi="Arial" w:cs="Arial"/>
          <w:sz w:val="17"/>
          <w:szCs w:val="17"/>
        </w:rPr>
      </w:pPr>
      <w:r w:rsidRPr="00C67283">
        <w:rPr>
          <w:rFonts w:ascii="Arial" w:hAnsi="Arial" w:cs="Arial"/>
          <w:sz w:val="17"/>
          <w:szCs w:val="17"/>
        </w:rPr>
        <w:t>Nejedná-li se o vady neodstranitelné, není dán důvod pro odstoupení kupujícího od kupní smlouvy.</w:t>
      </w:r>
    </w:p>
    <w:p w14:paraId="0852D22B" w14:textId="77777777" w:rsidR="007F19E3" w:rsidRPr="00C67283" w:rsidRDefault="007F19E3" w:rsidP="007F19E3">
      <w:pPr>
        <w:autoSpaceDE w:val="0"/>
        <w:autoSpaceDN w:val="0"/>
        <w:adjustRightInd w:val="0"/>
        <w:ind w:hanging="11"/>
        <w:jc w:val="both"/>
        <w:rPr>
          <w:rFonts w:ascii="Arial" w:hAnsi="Arial" w:cs="Arial"/>
          <w:sz w:val="17"/>
          <w:szCs w:val="17"/>
        </w:rPr>
      </w:pPr>
      <w:r w:rsidRPr="00C67283">
        <w:rPr>
          <w:rFonts w:ascii="Arial" w:hAnsi="Arial" w:cs="Arial"/>
          <w:sz w:val="17"/>
          <w:szCs w:val="17"/>
        </w:rPr>
        <w:t>Při výskytu vady, která představuje podstatné porušení smlouvy, muže kupující:</w:t>
      </w:r>
    </w:p>
    <w:p w14:paraId="6C55826D" w14:textId="77777777" w:rsidR="007F19E3" w:rsidRPr="00C67283" w:rsidRDefault="007F19E3" w:rsidP="007F19E3">
      <w:pPr>
        <w:autoSpaceDE w:val="0"/>
        <w:autoSpaceDN w:val="0"/>
        <w:adjustRightInd w:val="0"/>
        <w:ind w:hanging="11"/>
        <w:jc w:val="both"/>
        <w:rPr>
          <w:rFonts w:ascii="Arial" w:hAnsi="Arial" w:cs="Arial"/>
          <w:sz w:val="17"/>
          <w:szCs w:val="17"/>
        </w:rPr>
      </w:pPr>
      <w:r w:rsidRPr="00C67283">
        <w:rPr>
          <w:rFonts w:ascii="Arial" w:hAnsi="Arial" w:cs="Arial"/>
          <w:sz w:val="17"/>
          <w:szCs w:val="17"/>
        </w:rPr>
        <w:t>a) požadovat přiměřenou slevu z konečné kupní ceny, nebo</w:t>
      </w:r>
    </w:p>
    <w:p w14:paraId="27798264" w14:textId="77777777" w:rsidR="007F19E3" w:rsidRPr="00C67283" w:rsidRDefault="007F19E3" w:rsidP="007F19E3">
      <w:pPr>
        <w:autoSpaceDE w:val="0"/>
        <w:autoSpaceDN w:val="0"/>
        <w:adjustRightInd w:val="0"/>
        <w:ind w:hanging="11"/>
        <w:jc w:val="both"/>
        <w:rPr>
          <w:rFonts w:ascii="Arial" w:hAnsi="Arial" w:cs="Arial"/>
          <w:sz w:val="17"/>
          <w:szCs w:val="17"/>
        </w:rPr>
      </w:pPr>
      <w:r w:rsidRPr="00C67283">
        <w:rPr>
          <w:rFonts w:ascii="Arial" w:hAnsi="Arial" w:cs="Arial"/>
          <w:sz w:val="17"/>
          <w:szCs w:val="17"/>
        </w:rPr>
        <w:t>b) požadovat výkup předmětu koupě prodávajícím za aktuální tržní cenu předmětu koupě bez vady</w:t>
      </w:r>
    </w:p>
    <w:p w14:paraId="7B8BF44A" w14:textId="77777777" w:rsidR="007F19E3" w:rsidRPr="00C67283" w:rsidRDefault="007F19E3" w:rsidP="007F19E3">
      <w:pPr>
        <w:autoSpaceDE w:val="0"/>
        <w:autoSpaceDN w:val="0"/>
        <w:adjustRightInd w:val="0"/>
        <w:ind w:hanging="11"/>
        <w:jc w:val="both"/>
        <w:rPr>
          <w:rFonts w:ascii="Arial" w:hAnsi="Arial" w:cs="Arial"/>
          <w:sz w:val="17"/>
          <w:szCs w:val="17"/>
        </w:rPr>
      </w:pPr>
      <w:r w:rsidRPr="00C67283">
        <w:rPr>
          <w:rFonts w:ascii="Arial" w:hAnsi="Arial" w:cs="Arial"/>
          <w:sz w:val="17"/>
          <w:szCs w:val="17"/>
        </w:rPr>
        <w:t xml:space="preserve">Za neodstranitelnou je považována vada, projevila-li se v průběhu záruční doby opakovaně po třech opravách, provedených v autorizovaném servisu prodávajícího. Za takovouto vadu je považována pouze vada bránící řádnému provozu stroje. </w:t>
      </w:r>
    </w:p>
    <w:p w14:paraId="4327C367" w14:textId="77777777" w:rsidR="007F19E3" w:rsidRPr="00C67283" w:rsidRDefault="007F19E3" w:rsidP="007F19E3">
      <w:pPr>
        <w:autoSpaceDE w:val="0"/>
        <w:autoSpaceDN w:val="0"/>
        <w:adjustRightInd w:val="0"/>
        <w:ind w:hanging="11"/>
        <w:jc w:val="both"/>
        <w:rPr>
          <w:rFonts w:ascii="Arial" w:hAnsi="Arial" w:cs="Arial"/>
          <w:sz w:val="17"/>
          <w:szCs w:val="17"/>
        </w:rPr>
      </w:pPr>
      <w:r w:rsidRPr="00C67283">
        <w:rPr>
          <w:rFonts w:ascii="Arial" w:hAnsi="Arial" w:cs="Arial"/>
          <w:sz w:val="17"/>
          <w:szCs w:val="17"/>
        </w:rPr>
        <w:t xml:space="preserve">Odstoupit od smlouvy může kupující pouze tehdy, je-li předmět koupě v důsledku neopravitelné vady zcela nefunkční. Neodstranitelné závady na příslušenství předmětu koupě (např. kamerový systém, drobné závady podvozku anebo nástavby, apod.) nejsou důvodem k odstoupení od kupní smlouvy. </w:t>
      </w:r>
    </w:p>
    <w:p w14:paraId="67801E75" w14:textId="77777777" w:rsidR="007F19E3" w:rsidRPr="00C67283" w:rsidRDefault="007F19E3" w:rsidP="007F19E3">
      <w:pPr>
        <w:autoSpaceDE w:val="0"/>
        <w:autoSpaceDN w:val="0"/>
        <w:adjustRightInd w:val="0"/>
        <w:ind w:hanging="11"/>
        <w:jc w:val="both"/>
        <w:rPr>
          <w:rFonts w:ascii="Arial" w:hAnsi="Arial" w:cs="Arial"/>
          <w:sz w:val="17"/>
          <w:szCs w:val="17"/>
        </w:rPr>
      </w:pPr>
    </w:p>
    <w:p w14:paraId="391D58C1" w14:textId="77777777" w:rsidR="007F19E3" w:rsidRPr="00C67283" w:rsidRDefault="007F19E3" w:rsidP="007F19E3">
      <w:pPr>
        <w:pStyle w:val="Odstavecseseznamem"/>
        <w:numPr>
          <w:ilvl w:val="0"/>
          <w:numId w:val="28"/>
        </w:numPr>
        <w:spacing w:after="120"/>
        <w:ind w:left="284" w:hanging="284"/>
        <w:jc w:val="both"/>
        <w:rPr>
          <w:rFonts w:ascii="Arial" w:hAnsi="Arial" w:cs="Arial"/>
          <w:b/>
          <w:sz w:val="17"/>
          <w:szCs w:val="17"/>
        </w:rPr>
      </w:pPr>
      <w:r w:rsidRPr="00C67283">
        <w:rPr>
          <w:rFonts w:ascii="Arial" w:hAnsi="Arial" w:cs="Arial"/>
          <w:b/>
          <w:sz w:val="17"/>
          <w:szCs w:val="17"/>
        </w:rPr>
        <w:t>Záruka za jakost předmětu koupě se nevztahuje na níže uvedené případy</w:t>
      </w:r>
    </w:p>
    <w:p w14:paraId="35E2AD52" w14:textId="77777777" w:rsidR="007F19E3" w:rsidRPr="00C67283" w:rsidRDefault="007F19E3" w:rsidP="007F19E3">
      <w:pPr>
        <w:ind w:hanging="11"/>
        <w:jc w:val="both"/>
        <w:rPr>
          <w:rFonts w:ascii="Arial" w:hAnsi="Arial" w:cs="Arial"/>
          <w:sz w:val="17"/>
          <w:szCs w:val="17"/>
        </w:rPr>
      </w:pPr>
      <w:r w:rsidRPr="00C67283">
        <w:rPr>
          <w:rFonts w:ascii="Arial" w:hAnsi="Arial" w:cs="Arial"/>
          <w:sz w:val="17"/>
          <w:szCs w:val="17"/>
        </w:rPr>
        <w:t xml:space="preserve">Pokud není ve smlouvě sjednáno jinak, záruka se nevztahuje na zařízení/části a jiné smontované díly, jež nebyly smontovány / instalovány prodávajícím a samostatné technologické celky. </w:t>
      </w:r>
    </w:p>
    <w:p w14:paraId="541FE806" w14:textId="77777777" w:rsidR="007F19E3" w:rsidRPr="00C67283" w:rsidRDefault="007F19E3" w:rsidP="007F19E3">
      <w:pPr>
        <w:ind w:hanging="11"/>
        <w:jc w:val="both"/>
        <w:rPr>
          <w:rFonts w:ascii="Arial" w:hAnsi="Arial" w:cs="Arial"/>
          <w:sz w:val="17"/>
          <w:szCs w:val="17"/>
        </w:rPr>
      </w:pPr>
      <w:r w:rsidRPr="00C67283">
        <w:rPr>
          <w:rFonts w:ascii="Arial" w:hAnsi="Arial" w:cs="Arial"/>
          <w:sz w:val="17"/>
          <w:szCs w:val="17"/>
        </w:rPr>
        <w:t>Stroj (předmět koupě) smí obsluhovat pouze osoby proškolené servisním střediskem firmy HANES s.r.o. nebo výrobcem samostatných částí. Seznam proškolených osob je součástí záruční knížky a vyplňují jej pověření zaměstnanci servisního střediska prodávajícího. Jestliže je (bude) předmětný stroj obsluhován osobou, která k tomu není proškolena (nemá potvrzení o proškolení nebo není uvedena v seznamu proškolených osob), nelze uznat případnou opravu reklamované vady jako záruční.</w:t>
      </w:r>
    </w:p>
    <w:p w14:paraId="671501B9" w14:textId="77777777" w:rsidR="007F19E3" w:rsidRPr="00C67283" w:rsidRDefault="007F19E3" w:rsidP="007F19E3">
      <w:pPr>
        <w:ind w:hanging="11"/>
        <w:jc w:val="both"/>
        <w:rPr>
          <w:rFonts w:ascii="Arial" w:hAnsi="Arial" w:cs="Arial"/>
          <w:sz w:val="17"/>
          <w:szCs w:val="17"/>
        </w:rPr>
      </w:pPr>
      <w:r w:rsidRPr="00C67283">
        <w:rPr>
          <w:rFonts w:ascii="Arial" w:hAnsi="Arial" w:cs="Arial"/>
          <w:sz w:val="17"/>
          <w:szCs w:val="17"/>
        </w:rPr>
        <w:t>Záruka se nevztahuje na běžné opotřebení předmětu koupě ani na škody vzniklé v důsledku nehod způsobených zaviněnou chybnou obsluhou stroje, jiným cizím zaviněním nebo v důsledku vyšší moci (např. živelní pohromou).</w:t>
      </w:r>
    </w:p>
    <w:p w14:paraId="2BF0045A" w14:textId="77777777" w:rsidR="007F19E3" w:rsidRPr="00C67283" w:rsidRDefault="007F19E3" w:rsidP="007F19E3">
      <w:pPr>
        <w:ind w:hanging="11"/>
        <w:jc w:val="both"/>
        <w:rPr>
          <w:rFonts w:ascii="Arial" w:hAnsi="Arial" w:cs="Arial"/>
          <w:sz w:val="17"/>
          <w:szCs w:val="17"/>
        </w:rPr>
      </w:pPr>
      <w:r w:rsidRPr="00C67283">
        <w:rPr>
          <w:rFonts w:ascii="Arial" w:hAnsi="Arial" w:cs="Arial"/>
          <w:sz w:val="17"/>
          <w:szCs w:val="17"/>
        </w:rPr>
        <w:t xml:space="preserve">Záruka se nevztahuje rovněž na výměnu provozních kapalin souvisejících se záruční opravou stroje. </w:t>
      </w:r>
    </w:p>
    <w:p w14:paraId="31E3CAFC" w14:textId="77777777" w:rsidR="007F19E3" w:rsidRPr="00C67283" w:rsidRDefault="007F19E3" w:rsidP="007F19E3">
      <w:pPr>
        <w:jc w:val="both"/>
        <w:rPr>
          <w:rFonts w:ascii="Arial" w:hAnsi="Arial" w:cs="Arial"/>
          <w:sz w:val="17"/>
          <w:szCs w:val="17"/>
        </w:rPr>
      </w:pPr>
      <w:r w:rsidRPr="00C67283">
        <w:rPr>
          <w:rFonts w:ascii="Arial" w:hAnsi="Arial" w:cs="Arial"/>
          <w:sz w:val="17"/>
          <w:szCs w:val="17"/>
        </w:rPr>
        <w:t xml:space="preserve">Záruka se dále nevztahuje na součásti podléhající provoznímu opotřebení. Posouzení a případné uznání záruky na tyto součásti provádí výrobce. Záruka nekryje sekundární škody provázející poruchy, jako jsou nemožnost používání vozidla, ztráta času, nepohodlí, potíže, náklady na pronájem náhradního vozidla (stroje), palivo, telefon, cestovní náklady, ubytování, přepravní ztráty, poškození </w:t>
      </w:r>
      <w:r w:rsidRPr="00C67283">
        <w:rPr>
          <w:rFonts w:ascii="Arial" w:hAnsi="Arial" w:cs="Arial"/>
          <w:sz w:val="17"/>
          <w:szCs w:val="17"/>
        </w:rPr>
        <w:t>nebo ztráta osobního či obchodního vlastnictví, ztráty příjmu, ušlý zisk, obchodní ztráty a ztráty výnosu a jiné.</w:t>
      </w:r>
    </w:p>
    <w:p w14:paraId="0AEEFAAB" w14:textId="77777777" w:rsidR="007F19E3" w:rsidRPr="00C67283" w:rsidRDefault="007F19E3" w:rsidP="007F19E3">
      <w:pPr>
        <w:spacing w:after="120"/>
        <w:ind w:hanging="11"/>
        <w:jc w:val="both"/>
        <w:rPr>
          <w:rFonts w:ascii="Arial" w:hAnsi="Arial" w:cs="Arial"/>
          <w:b/>
          <w:sz w:val="17"/>
          <w:szCs w:val="17"/>
        </w:rPr>
      </w:pPr>
    </w:p>
    <w:p w14:paraId="0D1332CA" w14:textId="77777777" w:rsidR="007F19E3" w:rsidRPr="00C67283" w:rsidRDefault="007F19E3" w:rsidP="007F19E3">
      <w:pPr>
        <w:spacing w:after="120"/>
        <w:ind w:hanging="11"/>
        <w:jc w:val="both"/>
        <w:rPr>
          <w:rFonts w:ascii="Arial" w:hAnsi="Arial" w:cs="Arial"/>
          <w:b/>
          <w:sz w:val="17"/>
          <w:szCs w:val="17"/>
        </w:rPr>
      </w:pPr>
      <w:r w:rsidRPr="00C67283">
        <w:rPr>
          <w:rFonts w:ascii="Arial" w:hAnsi="Arial" w:cs="Arial"/>
          <w:b/>
          <w:sz w:val="17"/>
          <w:szCs w:val="17"/>
        </w:rPr>
        <w:t>Ze záruky jsou také vyloučeny závady způsobené:</w:t>
      </w:r>
    </w:p>
    <w:p w14:paraId="3490197E" w14:textId="77777777" w:rsidR="007F19E3" w:rsidRPr="00C67283" w:rsidRDefault="007F19E3" w:rsidP="007F19E3">
      <w:pPr>
        <w:pStyle w:val="Odstavecseseznamem"/>
        <w:numPr>
          <w:ilvl w:val="0"/>
          <w:numId w:val="27"/>
        </w:numPr>
        <w:ind w:left="284" w:hanging="284"/>
        <w:jc w:val="both"/>
        <w:rPr>
          <w:rFonts w:ascii="Arial" w:hAnsi="Arial" w:cs="Arial"/>
          <w:sz w:val="17"/>
          <w:szCs w:val="17"/>
        </w:rPr>
      </w:pPr>
      <w:r w:rsidRPr="00C67283">
        <w:rPr>
          <w:rFonts w:ascii="Arial" w:hAnsi="Arial" w:cs="Arial"/>
          <w:sz w:val="17"/>
          <w:szCs w:val="17"/>
        </w:rPr>
        <w:t>Mechanickými nebo chemickými vlivy (např. poškození laku nebo karoserie vymrštěným kamenem, chemickým spadem, apod.), nepřiměřeným zacházením s předmětem koupě (včetně jeho použití jiným než obvyklým způsobem, případně v rozporu s účelem použití, pro který byl speciálně vyroben) nebo jeho přetěžováním a jeho používáním v rozporu s předpisy výrobce</w:t>
      </w:r>
    </w:p>
    <w:p w14:paraId="172ED3C3" w14:textId="77777777" w:rsidR="007F19E3" w:rsidRPr="00C67283" w:rsidRDefault="007F19E3" w:rsidP="007F19E3">
      <w:pPr>
        <w:pStyle w:val="Odstavecseseznamem"/>
        <w:numPr>
          <w:ilvl w:val="0"/>
          <w:numId w:val="27"/>
        </w:numPr>
        <w:ind w:left="284" w:hanging="284"/>
        <w:jc w:val="both"/>
        <w:rPr>
          <w:rFonts w:ascii="Arial" w:hAnsi="Arial" w:cs="Arial"/>
          <w:sz w:val="17"/>
          <w:szCs w:val="17"/>
        </w:rPr>
      </w:pPr>
      <w:r w:rsidRPr="00C67283">
        <w:rPr>
          <w:rFonts w:ascii="Arial" w:hAnsi="Arial" w:cs="Arial"/>
          <w:sz w:val="17"/>
          <w:szCs w:val="17"/>
        </w:rPr>
        <w:t>Porušením plomby zaplombovaných nebo plombou chráněných strojních součástí a zařízení předmětu koupě (např. vstřikovací čerpadlo motoru, tachograf, počítadlo motohodin, apod.)</w:t>
      </w:r>
    </w:p>
    <w:p w14:paraId="7A7EA346" w14:textId="77777777" w:rsidR="007F19E3" w:rsidRPr="00C67283" w:rsidRDefault="007F19E3" w:rsidP="007F19E3">
      <w:pPr>
        <w:pStyle w:val="Odstavecseseznamem"/>
        <w:numPr>
          <w:ilvl w:val="0"/>
          <w:numId w:val="27"/>
        </w:numPr>
        <w:ind w:left="284" w:hanging="284"/>
        <w:jc w:val="both"/>
        <w:rPr>
          <w:rFonts w:ascii="Arial" w:hAnsi="Arial" w:cs="Arial"/>
          <w:sz w:val="17"/>
          <w:szCs w:val="17"/>
        </w:rPr>
      </w:pPr>
      <w:r w:rsidRPr="00C67283">
        <w:rPr>
          <w:rFonts w:ascii="Arial" w:hAnsi="Arial" w:cs="Arial"/>
          <w:sz w:val="17"/>
          <w:szCs w:val="17"/>
        </w:rPr>
        <w:t>Provedením opravy nebo servisního zásahu jiným než autorizovaným servisem prodávajícího</w:t>
      </w:r>
    </w:p>
    <w:p w14:paraId="674AA08D" w14:textId="77777777" w:rsidR="007F19E3" w:rsidRPr="00C67283" w:rsidRDefault="007F19E3" w:rsidP="007F19E3">
      <w:pPr>
        <w:pStyle w:val="Odstavecseseznamem"/>
        <w:numPr>
          <w:ilvl w:val="0"/>
          <w:numId w:val="27"/>
        </w:numPr>
        <w:ind w:left="284" w:hanging="284"/>
        <w:jc w:val="both"/>
        <w:rPr>
          <w:rFonts w:ascii="Arial" w:hAnsi="Arial" w:cs="Arial"/>
          <w:sz w:val="17"/>
          <w:szCs w:val="17"/>
        </w:rPr>
      </w:pPr>
      <w:r w:rsidRPr="00C67283">
        <w:rPr>
          <w:rFonts w:ascii="Arial" w:hAnsi="Arial" w:cs="Arial"/>
          <w:sz w:val="17"/>
          <w:szCs w:val="17"/>
        </w:rPr>
        <w:t>Montáží neoriginálních náhradních dílů nebo jiných než výrobcem respektive prodávající schválených a doporučených dílů a příslušenství, včetně použitých provozních náplní a maziv</w:t>
      </w:r>
    </w:p>
    <w:p w14:paraId="34FE1F42" w14:textId="77777777" w:rsidR="007F19E3" w:rsidRPr="00C67283" w:rsidRDefault="007F19E3" w:rsidP="007F19E3">
      <w:pPr>
        <w:pStyle w:val="Odstavecseseznamem"/>
        <w:numPr>
          <w:ilvl w:val="0"/>
          <w:numId w:val="27"/>
        </w:numPr>
        <w:ind w:left="284" w:hanging="284"/>
        <w:jc w:val="both"/>
        <w:rPr>
          <w:rFonts w:ascii="Arial" w:hAnsi="Arial" w:cs="Arial"/>
          <w:sz w:val="17"/>
          <w:szCs w:val="17"/>
        </w:rPr>
      </w:pPr>
      <w:r w:rsidRPr="00C67283">
        <w:rPr>
          <w:rFonts w:ascii="Arial" w:hAnsi="Arial" w:cs="Arial"/>
          <w:sz w:val="17"/>
          <w:szCs w:val="17"/>
        </w:rPr>
        <w:t>Změnou technického provedení předmětu koupě a jeho technických parametrů, včetně jiných výrobcem respektive prodávajícím neschválených úprav</w:t>
      </w:r>
    </w:p>
    <w:p w14:paraId="1401FF3F" w14:textId="77777777" w:rsidR="007F19E3" w:rsidRPr="00C67283" w:rsidRDefault="007F19E3" w:rsidP="007F19E3">
      <w:pPr>
        <w:pStyle w:val="Odstavecseseznamem"/>
        <w:numPr>
          <w:ilvl w:val="0"/>
          <w:numId w:val="27"/>
        </w:numPr>
        <w:ind w:left="284" w:hanging="284"/>
        <w:jc w:val="both"/>
        <w:rPr>
          <w:rFonts w:ascii="Arial" w:hAnsi="Arial" w:cs="Arial"/>
          <w:sz w:val="17"/>
          <w:szCs w:val="17"/>
        </w:rPr>
      </w:pPr>
      <w:r w:rsidRPr="00C67283">
        <w:rPr>
          <w:rFonts w:ascii="Arial" w:hAnsi="Arial" w:cs="Arial"/>
          <w:sz w:val="17"/>
          <w:szCs w:val="17"/>
        </w:rPr>
        <w:t>Neodbornou instalací výrobcem respektive prodávajícím povolených doplňků předmětu koupě</w:t>
      </w:r>
    </w:p>
    <w:p w14:paraId="2BA9C651" w14:textId="77777777" w:rsidR="007F19E3" w:rsidRPr="00C67283" w:rsidRDefault="007F19E3" w:rsidP="007F19E3">
      <w:pPr>
        <w:pStyle w:val="Odstavecseseznamem"/>
        <w:numPr>
          <w:ilvl w:val="0"/>
          <w:numId w:val="27"/>
        </w:numPr>
        <w:ind w:left="284" w:hanging="284"/>
        <w:jc w:val="both"/>
        <w:rPr>
          <w:rFonts w:ascii="Arial" w:hAnsi="Arial" w:cs="Arial"/>
          <w:sz w:val="17"/>
          <w:szCs w:val="17"/>
        </w:rPr>
      </w:pPr>
      <w:r w:rsidRPr="00C67283">
        <w:rPr>
          <w:rFonts w:ascii="Arial" w:hAnsi="Arial" w:cs="Arial"/>
          <w:sz w:val="17"/>
          <w:szCs w:val="17"/>
        </w:rPr>
        <w:t>Nerespektováním předpisů výrobce nebo prodávajícího uvedených v „Návodu k obsluze“ zejména pak nedodržováním předepsaných úkonů údržby a oprav, neprováděním předepsaných servisních prohlídek a údržby ve stanovených intervalech (po ujetí stanoveného počtu km nebo motohodin, ne po uplynutí časového intervalu) nebo nerespektováním pokynů pro řidiče v „Návodu k obsluze“.</w:t>
      </w:r>
    </w:p>
    <w:p w14:paraId="2B29CE45" w14:textId="77777777" w:rsidR="007F19E3" w:rsidRPr="00C67283" w:rsidRDefault="007F19E3" w:rsidP="007F19E3">
      <w:pPr>
        <w:pStyle w:val="Odstavecseseznamem"/>
        <w:numPr>
          <w:ilvl w:val="0"/>
          <w:numId w:val="27"/>
        </w:numPr>
        <w:ind w:left="284" w:hanging="284"/>
        <w:jc w:val="both"/>
        <w:rPr>
          <w:rFonts w:ascii="Arial" w:hAnsi="Arial" w:cs="Arial"/>
          <w:sz w:val="17"/>
          <w:szCs w:val="17"/>
        </w:rPr>
      </w:pPr>
      <w:r w:rsidRPr="00C67283">
        <w:rPr>
          <w:rFonts w:ascii="Arial" w:hAnsi="Arial" w:cs="Arial"/>
          <w:sz w:val="17"/>
          <w:szCs w:val="17"/>
        </w:rPr>
        <w:t xml:space="preserve">Nerespektováním akustického nebo světelného výstražného zařízení – kontrolního světla, případně jiných indicií informujících řidiče o nebezpečí vzniku nebo o již vzniklé závadě, její neprodlené neodstranění nebo nepřerušení provozu předmětu koupě, čímž došlo k jeho poškození </w:t>
      </w:r>
    </w:p>
    <w:p w14:paraId="7DDAF36C" w14:textId="77777777" w:rsidR="007F19E3" w:rsidRPr="00C67283" w:rsidRDefault="007F19E3" w:rsidP="007F19E3">
      <w:pPr>
        <w:pStyle w:val="Odstavecseseznamem"/>
        <w:numPr>
          <w:ilvl w:val="0"/>
          <w:numId w:val="27"/>
        </w:numPr>
        <w:ind w:left="284" w:hanging="284"/>
        <w:jc w:val="both"/>
        <w:rPr>
          <w:rFonts w:ascii="Arial" w:hAnsi="Arial" w:cs="Arial"/>
          <w:sz w:val="17"/>
          <w:szCs w:val="17"/>
        </w:rPr>
      </w:pPr>
      <w:r w:rsidRPr="00C67283">
        <w:rPr>
          <w:rFonts w:ascii="Arial" w:hAnsi="Arial" w:cs="Arial"/>
          <w:sz w:val="17"/>
          <w:szCs w:val="17"/>
        </w:rPr>
        <w:t>Neuplatněním reklamace zjevné závady již při převzetí předmětu koupě nebo uplatňování reklamace závady jindy než po jejím bezprostředním zjištění.</w:t>
      </w:r>
    </w:p>
    <w:p w14:paraId="53B96594" w14:textId="77777777" w:rsidR="007F19E3" w:rsidRPr="00C67283" w:rsidRDefault="007F19E3" w:rsidP="007F19E3">
      <w:pPr>
        <w:ind w:hanging="11"/>
        <w:jc w:val="both"/>
        <w:rPr>
          <w:rFonts w:ascii="Arial" w:hAnsi="Arial" w:cs="Arial"/>
          <w:sz w:val="17"/>
          <w:szCs w:val="17"/>
        </w:rPr>
      </w:pPr>
    </w:p>
    <w:p w14:paraId="0A7AB59C" w14:textId="77777777" w:rsidR="007F19E3" w:rsidRPr="00C67283" w:rsidRDefault="007F19E3" w:rsidP="007F19E3">
      <w:pPr>
        <w:pStyle w:val="Odstavecseseznamem"/>
        <w:numPr>
          <w:ilvl w:val="0"/>
          <w:numId w:val="28"/>
        </w:numPr>
        <w:spacing w:after="120"/>
        <w:ind w:left="284" w:hanging="284"/>
        <w:jc w:val="both"/>
        <w:rPr>
          <w:rFonts w:ascii="Arial" w:hAnsi="Arial" w:cs="Arial"/>
          <w:b/>
          <w:sz w:val="17"/>
          <w:szCs w:val="17"/>
        </w:rPr>
      </w:pPr>
      <w:r w:rsidRPr="00C67283">
        <w:rPr>
          <w:rFonts w:ascii="Arial" w:hAnsi="Arial" w:cs="Arial"/>
          <w:b/>
          <w:sz w:val="17"/>
          <w:szCs w:val="17"/>
        </w:rPr>
        <w:t>Doplňující informace</w:t>
      </w:r>
    </w:p>
    <w:p w14:paraId="2095E928" w14:textId="77777777" w:rsidR="007F19E3" w:rsidRPr="00C67283" w:rsidRDefault="007F19E3" w:rsidP="007F19E3">
      <w:pPr>
        <w:ind w:hanging="11"/>
        <w:jc w:val="both"/>
        <w:rPr>
          <w:rFonts w:ascii="Arial" w:hAnsi="Arial" w:cs="Arial"/>
          <w:sz w:val="17"/>
          <w:szCs w:val="17"/>
        </w:rPr>
      </w:pPr>
      <w:r w:rsidRPr="00C67283">
        <w:rPr>
          <w:rFonts w:ascii="Arial" w:hAnsi="Arial" w:cs="Arial"/>
          <w:sz w:val="17"/>
          <w:szCs w:val="17"/>
        </w:rPr>
        <w:t>Po dobu záruční doby má autorizovaný servis právo provádět namátkové kontroly stroje bez předchozího ohlášení. Účelem kontrol je zjištění stavu stroje, způsob užívání stroje a provádění předepsané údržby ze strany provozovatele. Dále má autorizovaný servis právo si ověřit, zda je stroj obsluhován pouze proškolenými osobami.</w:t>
      </w:r>
    </w:p>
    <w:p w14:paraId="321E61F3" w14:textId="77777777" w:rsidR="007F19E3" w:rsidRPr="00C67283" w:rsidRDefault="007F19E3" w:rsidP="007F19E3">
      <w:pPr>
        <w:ind w:hanging="11"/>
        <w:jc w:val="both"/>
        <w:rPr>
          <w:rFonts w:ascii="Arial" w:hAnsi="Arial" w:cs="Arial"/>
          <w:sz w:val="17"/>
          <w:szCs w:val="17"/>
        </w:rPr>
      </w:pPr>
    </w:p>
    <w:p w14:paraId="52A06684" w14:textId="77777777" w:rsidR="007F19E3" w:rsidRPr="00C67283" w:rsidRDefault="007F19E3" w:rsidP="007F19E3">
      <w:pPr>
        <w:pStyle w:val="Odstavecseseznamem"/>
        <w:numPr>
          <w:ilvl w:val="0"/>
          <w:numId w:val="28"/>
        </w:numPr>
        <w:spacing w:after="120"/>
        <w:ind w:left="284" w:hanging="284"/>
        <w:jc w:val="both"/>
        <w:rPr>
          <w:rFonts w:ascii="Arial" w:hAnsi="Arial" w:cs="Arial"/>
          <w:b/>
          <w:sz w:val="17"/>
          <w:szCs w:val="17"/>
        </w:rPr>
      </w:pPr>
      <w:r w:rsidRPr="00C67283">
        <w:rPr>
          <w:rFonts w:ascii="Arial" w:hAnsi="Arial" w:cs="Arial"/>
          <w:b/>
          <w:sz w:val="17"/>
          <w:szCs w:val="17"/>
        </w:rPr>
        <w:t>Opotřebitelné části stroje (předmětu koupě)</w:t>
      </w:r>
    </w:p>
    <w:p w14:paraId="6E89BB7A" w14:textId="77777777" w:rsidR="007F19E3" w:rsidRDefault="007F19E3" w:rsidP="007F19E3">
      <w:pPr>
        <w:jc w:val="both"/>
        <w:rPr>
          <w:rFonts w:ascii="Arial" w:hAnsi="Arial" w:cs="Arial"/>
          <w:sz w:val="17"/>
          <w:szCs w:val="17"/>
        </w:rPr>
        <w:sectPr w:rsidR="007F19E3" w:rsidSect="00751D7F">
          <w:type w:val="continuous"/>
          <w:pgSz w:w="11906" w:h="16838"/>
          <w:pgMar w:top="1134" w:right="851" w:bottom="1418" w:left="1134" w:header="0" w:footer="284" w:gutter="0"/>
          <w:cols w:num="2" w:space="708"/>
        </w:sectPr>
      </w:pPr>
      <w:r w:rsidRPr="00C67283">
        <w:rPr>
          <w:rFonts w:ascii="Arial" w:hAnsi="Arial" w:cs="Arial"/>
          <w:sz w:val="17"/>
          <w:szCs w:val="17"/>
        </w:rPr>
        <w:t>Dále jsou ze záruky vyloučeny všechny opotřebitelné (spotřební) díly jako např. kartáče a dělící clony, hadice a potrubí, klínové řemeny, díly přicházející do styku s nasávaným materiálem, hydromotory, pneumatické válce, žárovky, ložiska, pneumatiky, kluzné bloky, filtry, zapalovací svíčky, obložení lamely spojky a přítlačný kotouč spojky, brzdové destičky, brzdové kotouče a materiály obložení brzdových čelistí, lišty stěračů, pojistky, kapaliny a maziva, vodní trysky, rychlospojky vodní, pneumatické a hydraulické, okna, pružiny, silentbloky, a podobné.</w:t>
      </w:r>
    </w:p>
    <w:p w14:paraId="34EA3C3E" w14:textId="77777777" w:rsidR="007F19E3" w:rsidRPr="0054321E" w:rsidRDefault="007F19E3" w:rsidP="007F19E3">
      <w:pPr>
        <w:jc w:val="both"/>
        <w:rPr>
          <w:rFonts w:ascii="Arial" w:hAnsi="Arial" w:cs="Arial"/>
          <w:sz w:val="17"/>
          <w:szCs w:val="17"/>
        </w:rPr>
      </w:pPr>
    </w:p>
    <w:p w14:paraId="1915F95B" w14:textId="77777777" w:rsidR="007F19E3" w:rsidRDefault="007F19E3" w:rsidP="007F19E3">
      <w:pPr>
        <w:ind w:hanging="11"/>
        <w:jc w:val="both"/>
        <w:rPr>
          <w:rFonts w:ascii="Arial" w:hAnsi="Arial" w:cs="Arial"/>
          <w:sz w:val="17"/>
          <w:szCs w:val="17"/>
        </w:rPr>
      </w:pPr>
    </w:p>
    <w:p w14:paraId="7B0BE1EF" w14:textId="77777777" w:rsidR="007F19E3" w:rsidRDefault="007F19E3" w:rsidP="007F19E3">
      <w:pPr>
        <w:ind w:hanging="11"/>
        <w:jc w:val="both"/>
        <w:rPr>
          <w:rFonts w:ascii="Arial" w:hAnsi="Arial" w:cs="Arial"/>
          <w:sz w:val="17"/>
          <w:szCs w:val="17"/>
        </w:rPr>
      </w:pPr>
    </w:p>
    <w:p w14:paraId="11E791C7" w14:textId="77777777" w:rsidR="007F19E3" w:rsidRDefault="007F19E3" w:rsidP="007F19E3">
      <w:pPr>
        <w:ind w:hanging="11"/>
        <w:jc w:val="both"/>
        <w:rPr>
          <w:rFonts w:ascii="Arial" w:hAnsi="Arial" w:cs="Arial"/>
          <w:sz w:val="17"/>
          <w:szCs w:val="17"/>
        </w:rPr>
        <w:sectPr w:rsidR="007F19E3" w:rsidSect="00B12341">
          <w:type w:val="continuous"/>
          <w:pgSz w:w="11906" w:h="16838"/>
          <w:pgMar w:top="1134" w:right="851" w:bottom="1418" w:left="1134" w:header="0" w:footer="284" w:gutter="0"/>
          <w:cols w:space="708"/>
        </w:sectPr>
      </w:pPr>
    </w:p>
    <w:p w14:paraId="7BD02DD2" w14:textId="77777777" w:rsidR="007F19E3" w:rsidRDefault="007F19E3" w:rsidP="007F19E3">
      <w:pPr>
        <w:ind w:hanging="11"/>
        <w:jc w:val="both"/>
        <w:rPr>
          <w:rFonts w:ascii="Arial" w:hAnsi="Arial" w:cs="Arial"/>
          <w:sz w:val="17"/>
          <w:szCs w:val="17"/>
        </w:rPr>
      </w:pPr>
    </w:p>
    <w:p w14:paraId="7C7AC9C5" w14:textId="77777777" w:rsidR="0067417A" w:rsidRDefault="0067417A" w:rsidP="007F19E3">
      <w:pPr>
        <w:ind w:hanging="11"/>
        <w:jc w:val="both"/>
        <w:rPr>
          <w:rFonts w:ascii="Arial" w:hAnsi="Arial" w:cs="Arial"/>
          <w:sz w:val="17"/>
          <w:szCs w:val="17"/>
        </w:rPr>
      </w:pPr>
    </w:p>
    <w:p w14:paraId="0D9B8DC5" w14:textId="77777777" w:rsidR="0067417A" w:rsidRDefault="0067417A" w:rsidP="007F19E3">
      <w:pPr>
        <w:ind w:hanging="11"/>
        <w:jc w:val="both"/>
        <w:rPr>
          <w:rFonts w:ascii="Arial" w:hAnsi="Arial" w:cs="Arial"/>
          <w:sz w:val="17"/>
          <w:szCs w:val="17"/>
        </w:rPr>
      </w:pPr>
    </w:p>
    <w:p w14:paraId="239A7424" w14:textId="77777777" w:rsidR="0067417A" w:rsidRPr="0054321E" w:rsidRDefault="0067417A" w:rsidP="007F19E3">
      <w:pPr>
        <w:ind w:hanging="11"/>
        <w:jc w:val="both"/>
        <w:rPr>
          <w:rFonts w:ascii="Arial" w:hAnsi="Arial" w:cs="Arial"/>
          <w:sz w:val="17"/>
          <w:szCs w:val="17"/>
        </w:rPr>
      </w:pPr>
    </w:p>
    <w:p w14:paraId="77665E0B" w14:textId="77777777" w:rsidR="007F19E3" w:rsidRPr="0054321E" w:rsidRDefault="007F19E3" w:rsidP="007F19E3">
      <w:pPr>
        <w:ind w:hanging="11"/>
        <w:jc w:val="both"/>
        <w:rPr>
          <w:rFonts w:ascii="Arial" w:hAnsi="Arial" w:cs="Arial"/>
          <w:sz w:val="17"/>
          <w:szCs w:val="17"/>
        </w:rPr>
      </w:pPr>
    </w:p>
    <w:p w14:paraId="2D32CB73" w14:textId="77777777" w:rsidR="007F19E3" w:rsidRPr="0054321E" w:rsidRDefault="007F19E3" w:rsidP="007F19E3">
      <w:pPr>
        <w:ind w:hanging="11"/>
        <w:jc w:val="both"/>
        <w:rPr>
          <w:rFonts w:ascii="Arial" w:hAnsi="Arial" w:cs="Arial"/>
          <w:sz w:val="17"/>
          <w:szCs w:val="17"/>
        </w:rPr>
        <w:sectPr w:rsidR="007F19E3" w:rsidRPr="0054321E" w:rsidSect="00751D7F">
          <w:type w:val="continuous"/>
          <w:pgSz w:w="11906" w:h="16838"/>
          <w:pgMar w:top="1134" w:right="851" w:bottom="1418" w:left="1134" w:header="0" w:footer="284" w:gutter="0"/>
          <w:cols w:num="2" w:space="708"/>
        </w:sectPr>
      </w:pPr>
    </w:p>
    <w:tbl>
      <w:tblPr>
        <w:tblW w:w="9921" w:type="dxa"/>
        <w:tblInd w:w="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4251"/>
        <w:gridCol w:w="5670"/>
      </w:tblGrid>
      <w:tr w:rsidR="0067417A" w:rsidRPr="00C67283" w14:paraId="73A4AE85" w14:textId="77777777" w:rsidTr="00E91108">
        <w:trPr>
          <w:trHeight w:val="831"/>
        </w:trPr>
        <w:tc>
          <w:tcPr>
            <w:tcW w:w="4251" w:type="dxa"/>
            <w:tcBorders>
              <w:top w:val="single" w:sz="2" w:space="0" w:color="000000"/>
              <w:left w:val="single" w:sz="2" w:space="0" w:color="000000"/>
              <w:bottom w:val="single" w:sz="2" w:space="0" w:color="000000"/>
              <w:right w:val="single" w:sz="2" w:space="0" w:color="000000"/>
            </w:tcBorders>
          </w:tcPr>
          <w:bookmarkEnd w:id="2"/>
          <w:p w14:paraId="10B3D392" w14:textId="77777777" w:rsidR="0067417A" w:rsidRPr="00C67283" w:rsidRDefault="0067417A" w:rsidP="00E91108">
            <w:pPr>
              <w:rPr>
                <w:rFonts w:ascii="Arial" w:hAnsi="Arial" w:cs="Arial"/>
                <w:sz w:val="24"/>
              </w:rPr>
            </w:pPr>
            <w:r w:rsidRPr="00C67283">
              <w:rPr>
                <w:rFonts w:ascii="Arial" w:hAnsi="Arial" w:cs="Arial"/>
                <w:sz w:val="24"/>
              </w:rPr>
              <w:object w:dxaOrig="4098" w:dyaOrig="813" w14:anchorId="0866AB11">
                <v:shape id="_x0000_i1028" type="#_x0000_t75" style="width:196.5pt;height:41.25pt" o:ole="" fillcolor="window">
                  <v:imagedata r:id="rId8" o:title="" cropleft="1423f"/>
                </v:shape>
                <o:OLEObject Type="Embed" ProgID="Word.Picture.8" ShapeID="_x0000_i1028" DrawAspect="Content" ObjectID="_1667966097" r:id="rId14"/>
              </w:object>
            </w:r>
          </w:p>
        </w:tc>
        <w:tc>
          <w:tcPr>
            <w:tcW w:w="5670" w:type="dxa"/>
            <w:tcBorders>
              <w:top w:val="single" w:sz="2" w:space="0" w:color="000000"/>
              <w:left w:val="nil"/>
              <w:bottom w:val="single" w:sz="2" w:space="0" w:color="000000"/>
              <w:right w:val="single" w:sz="2" w:space="0" w:color="000000"/>
            </w:tcBorders>
            <w:vAlign w:val="center"/>
          </w:tcPr>
          <w:p w14:paraId="5DC844E1" w14:textId="77777777" w:rsidR="0067417A" w:rsidRPr="00C67283" w:rsidRDefault="0067417A" w:rsidP="00E91108">
            <w:pPr>
              <w:rPr>
                <w:rFonts w:ascii="Arial" w:hAnsi="Arial" w:cs="Arial"/>
                <w:sz w:val="22"/>
              </w:rPr>
            </w:pPr>
          </w:p>
          <w:p w14:paraId="67075875" w14:textId="77777777" w:rsidR="0067417A" w:rsidRPr="00C67283" w:rsidRDefault="0067417A" w:rsidP="00E91108">
            <w:pPr>
              <w:rPr>
                <w:rFonts w:ascii="Arial" w:hAnsi="Arial" w:cs="Arial"/>
                <w:sz w:val="22"/>
              </w:rPr>
            </w:pPr>
          </w:p>
          <w:p w14:paraId="1FD96FDA" w14:textId="77777777" w:rsidR="0067417A" w:rsidRPr="00C67283" w:rsidRDefault="0067417A" w:rsidP="00E91108">
            <w:pPr>
              <w:rPr>
                <w:rFonts w:ascii="Arial" w:hAnsi="Arial" w:cs="Arial"/>
                <w:b/>
                <w:sz w:val="22"/>
              </w:rPr>
            </w:pPr>
          </w:p>
        </w:tc>
      </w:tr>
    </w:tbl>
    <w:p w14:paraId="0FC82A97" w14:textId="77777777" w:rsidR="0067417A" w:rsidRPr="00C67283" w:rsidRDefault="0067417A" w:rsidP="0067417A">
      <w:pPr>
        <w:pStyle w:val="Zhlav"/>
        <w:tabs>
          <w:tab w:val="clear" w:pos="4536"/>
          <w:tab w:val="clear" w:pos="9072"/>
        </w:tabs>
        <w:rPr>
          <w:rFonts w:ascii="Arial" w:hAnsi="Arial" w:cs="Arial"/>
          <w:sz w:val="24"/>
          <w:szCs w:val="24"/>
        </w:rPr>
      </w:pPr>
    </w:p>
    <w:p w14:paraId="0D16A984" w14:textId="77777777" w:rsidR="0067417A" w:rsidRPr="00C67283" w:rsidRDefault="0067417A" w:rsidP="0067417A">
      <w:pPr>
        <w:jc w:val="both"/>
        <w:rPr>
          <w:rFonts w:ascii="Arial" w:hAnsi="Arial" w:cs="Arial"/>
          <w:b/>
          <w:sz w:val="24"/>
        </w:rPr>
      </w:pPr>
      <w:r w:rsidRPr="00C67283">
        <w:rPr>
          <w:rFonts w:ascii="Arial" w:hAnsi="Arial" w:cs="Arial"/>
          <w:b/>
          <w:sz w:val="24"/>
        </w:rPr>
        <w:t xml:space="preserve">Příloha č. </w:t>
      </w:r>
      <w:r>
        <w:rPr>
          <w:rFonts w:ascii="Arial" w:hAnsi="Arial" w:cs="Arial"/>
          <w:b/>
          <w:sz w:val="24"/>
        </w:rPr>
        <w:t>3</w:t>
      </w:r>
    </w:p>
    <w:p w14:paraId="3971EB72" w14:textId="77777777" w:rsidR="0067417A" w:rsidRPr="00C67283" w:rsidRDefault="0067417A" w:rsidP="0067417A">
      <w:pPr>
        <w:pStyle w:val="Zhlav"/>
        <w:tabs>
          <w:tab w:val="clear" w:pos="4536"/>
          <w:tab w:val="clear" w:pos="9072"/>
        </w:tabs>
        <w:rPr>
          <w:rFonts w:ascii="Arial" w:hAnsi="Arial" w:cs="Arial"/>
        </w:rPr>
      </w:pPr>
    </w:p>
    <w:p w14:paraId="62623A9F" w14:textId="77777777" w:rsidR="0067417A" w:rsidRDefault="0067417A" w:rsidP="0067417A">
      <w:pPr>
        <w:pStyle w:val="Nadpis1"/>
        <w:jc w:val="center"/>
        <w:rPr>
          <w:rFonts w:ascii="Arial" w:hAnsi="Arial" w:cs="Arial"/>
        </w:rPr>
      </w:pPr>
      <w:r>
        <w:rPr>
          <w:rFonts w:ascii="Arial" w:hAnsi="Arial" w:cs="Arial"/>
        </w:rPr>
        <w:t>Specifikace stroje tvořícího protiúčet</w:t>
      </w:r>
    </w:p>
    <w:p w14:paraId="6D6FC72B" w14:textId="77777777" w:rsidR="0067417A" w:rsidRDefault="0067417A" w:rsidP="0067417A"/>
    <w:p w14:paraId="74389B8D" w14:textId="77777777" w:rsidR="0021723C" w:rsidRDefault="00AE58D2" w:rsidP="0067417A">
      <w:pPr>
        <w:rPr>
          <w:rFonts w:ascii="Arial" w:hAnsi="Arial" w:cs="Arial"/>
          <w:sz w:val="24"/>
          <w:szCs w:val="24"/>
        </w:rPr>
      </w:pPr>
      <w:r>
        <w:rPr>
          <w:rFonts w:ascii="Arial" w:hAnsi="Arial" w:cs="Arial"/>
          <w:sz w:val="24"/>
          <w:szCs w:val="24"/>
        </w:rPr>
        <w:t>Výrobce: Bucher</w:t>
      </w:r>
    </w:p>
    <w:p w14:paraId="3AB475D2" w14:textId="77777777" w:rsidR="00AE58D2" w:rsidRDefault="00AE58D2" w:rsidP="0067417A">
      <w:pPr>
        <w:rPr>
          <w:rFonts w:ascii="Arial" w:hAnsi="Arial" w:cs="Arial"/>
          <w:sz w:val="24"/>
          <w:szCs w:val="24"/>
        </w:rPr>
      </w:pPr>
    </w:p>
    <w:p w14:paraId="3818CE09" w14:textId="77777777" w:rsidR="00AE58D2" w:rsidRDefault="00AE58D2" w:rsidP="0067417A">
      <w:pPr>
        <w:rPr>
          <w:rFonts w:ascii="Arial" w:hAnsi="Arial" w:cs="Arial"/>
          <w:sz w:val="24"/>
          <w:szCs w:val="24"/>
        </w:rPr>
      </w:pPr>
      <w:r>
        <w:rPr>
          <w:rFonts w:ascii="Arial" w:hAnsi="Arial" w:cs="Arial"/>
          <w:sz w:val="24"/>
          <w:szCs w:val="24"/>
        </w:rPr>
        <w:t>Typ: CityCat 2020</w:t>
      </w:r>
    </w:p>
    <w:p w14:paraId="2AA4F375" w14:textId="77777777" w:rsidR="00AE58D2" w:rsidRDefault="00AE58D2" w:rsidP="0067417A">
      <w:pPr>
        <w:rPr>
          <w:rFonts w:ascii="Arial" w:hAnsi="Arial" w:cs="Arial"/>
          <w:sz w:val="24"/>
          <w:szCs w:val="24"/>
        </w:rPr>
      </w:pPr>
    </w:p>
    <w:p w14:paraId="151C8E39" w14:textId="77777777" w:rsidR="003124EB" w:rsidRDefault="003124EB" w:rsidP="0067417A">
      <w:pPr>
        <w:rPr>
          <w:rFonts w:ascii="Arial" w:hAnsi="Arial" w:cs="Arial"/>
          <w:sz w:val="24"/>
          <w:szCs w:val="24"/>
        </w:rPr>
      </w:pPr>
      <w:r>
        <w:rPr>
          <w:rFonts w:ascii="Arial" w:hAnsi="Arial" w:cs="Arial"/>
          <w:sz w:val="24"/>
          <w:szCs w:val="24"/>
        </w:rPr>
        <w:t>VIN: TEB50CC2088107318</w:t>
      </w:r>
    </w:p>
    <w:p w14:paraId="0388D576" w14:textId="77777777" w:rsidR="003124EB" w:rsidRDefault="003124EB" w:rsidP="0067417A">
      <w:pPr>
        <w:rPr>
          <w:rFonts w:ascii="Arial" w:hAnsi="Arial" w:cs="Arial"/>
          <w:sz w:val="24"/>
          <w:szCs w:val="24"/>
        </w:rPr>
      </w:pPr>
    </w:p>
    <w:p w14:paraId="3371BE8C" w14:textId="77777777" w:rsidR="00AE58D2" w:rsidRDefault="00AE58D2" w:rsidP="0067417A">
      <w:pPr>
        <w:rPr>
          <w:rFonts w:ascii="Arial" w:hAnsi="Arial" w:cs="Arial"/>
          <w:sz w:val="24"/>
          <w:szCs w:val="24"/>
        </w:rPr>
      </w:pPr>
      <w:r>
        <w:rPr>
          <w:rFonts w:ascii="Arial" w:hAnsi="Arial" w:cs="Arial"/>
          <w:sz w:val="24"/>
          <w:szCs w:val="24"/>
        </w:rPr>
        <w:t>Barva: oranžová</w:t>
      </w:r>
    </w:p>
    <w:p w14:paraId="2DA7E0EB" w14:textId="77777777" w:rsidR="00AE58D2" w:rsidRDefault="00AE58D2" w:rsidP="0067417A">
      <w:pPr>
        <w:rPr>
          <w:rFonts w:ascii="Arial" w:hAnsi="Arial" w:cs="Arial"/>
          <w:sz w:val="24"/>
          <w:szCs w:val="24"/>
        </w:rPr>
      </w:pPr>
    </w:p>
    <w:p w14:paraId="1C6C6BF8" w14:textId="77777777" w:rsidR="00AE58D2" w:rsidRDefault="00AE58D2" w:rsidP="0067417A">
      <w:pPr>
        <w:rPr>
          <w:rFonts w:ascii="Arial" w:hAnsi="Arial" w:cs="Arial"/>
          <w:sz w:val="24"/>
          <w:szCs w:val="24"/>
        </w:rPr>
      </w:pPr>
      <w:r>
        <w:rPr>
          <w:rFonts w:ascii="Arial" w:hAnsi="Arial" w:cs="Arial"/>
          <w:sz w:val="24"/>
          <w:szCs w:val="24"/>
        </w:rPr>
        <w:t>SPZ: Z01 5285</w:t>
      </w:r>
    </w:p>
    <w:p w14:paraId="0676BF58" w14:textId="77777777" w:rsidR="00AE58D2" w:rsidRDefault="00AE58D2" w:rsidP="0067417A">
      <w:pPr>
        <w:rPr>
          <w:rFonts w:ascii="Arial" w:hAnsi="Arial" w:cs="Arial"/>
          <w:sz w:val="24"/>
          <w:szCs w:val="24"/>
        </w:rPr>
      </w:pPr>
    </w:p>
    <w:p w14:paraId="149759EE" w14:textId="77777777" w:rsidR="00AE58D2" w:rsidRDefault="00AE58D2" w:rsidP="0067417A">
      <w:pPr>
        <w:rPr>
          <w:rFonts w:ascii="Arial" w:hAnsi="Arial" w:cs="Arial"/>
          <w:sz w:val="24"/>
          <w:szCs w:val="24"/>
        </w:rPr>
      </w:pPr>
      <w:r>
        <w:rPr>
          <w:rFonts w:ascii="Arial" w:hAnsi="Arial" w:cs="Arial"/>
          <w:sz w:val="24"/>
          <w:szCs w:val="24"/>
        </w:rPr>
        <w:t>Stav mth: 9602</w:t>
      </w:r>
    </w:p>
    <w:p w14:paraId="0D61B377" w14:textId="77777777" w:rsidR="00AE58D2" w:rsidRDefault="00AE58D2" w:rsidP="0067417A">
      <w:pPr>
        <w:rPr>
          <w:rFonts w:ascii="Arial" w:hAnsi="Arial" w:cs="Arial"/>
          <w:sz w:val="24"/>
          <w:szCs w:val="24"/>
        </w:rPr>
      </w:pPr>
    </w:p>
    <w:p w14:paraId="782E91F3" w14:textId="77777777" w:rsidR="00AE58D2" w:rsidRDefault="00AE58D2" w:rsidP="0067417A">
      <w:pPr>
        <w:rPr>
          <w:rFonts w:ascii="Arial" w:hAnsi="Arial" w:cs="Arial"/>
          <w:sz w:val="24"/>
          <w:szCs w:val="24"/>
        </w:rPr>
      </w:pPr>
      <w:r>
        <w:rPr>
          <w:rFonts w:ascii="Arial" w:hAnsi="Arial" w:cs="Arial"/>
          <w:sz w:val="24"/>
          <w:szCs w:val="24"/>
        </w:rPr>
        <w:t>Počet km: 53618</w:t>
      </w:r>
    </w:p>
    <w:p w14:paraId="2DA2208C" w14:textId="77777777" w:rsidR="00AE58D2" w:rsidRDefault="00AE58D2" w:rsidP="0067417A">
      <w:pPr>
        <w:rPr>
          <w:rFonts w:ascii="Arial" w:hAnsi="Arial" w:cs="Arial"/>
          <w:sz w:val="24"/>
          <w:szCs w:val="24"/>
        </w:rPr>
      </w:pPr>
    </w:p>
    <w:p w14:paraId="3FC76BB5" w14:textId="77777777" w:rsidR="00AE58D2" w:rsidRDefault="00AE58D2" w:rsidP="0067417A">
      <w:pPr>
        <w:rPr>
          <w:rFonts w:ascii="Arial" w:hAnsi="Arial" w:cs="Arial"/>
          <w:sz w:val="24"/>
          <w:szCs w:val="24"/>
        </w:rPr>
      </w:pPr>
    </w:p>
    <w:p w14:paraId="607BD837" w14:textId="77777777" w:rsidR="0067417A" w:rsidRPr="0067417A" w:rsidRDefault="00AE58D2" w:rsidP="0067417A">
      <w:r>
        <w:rPr>
          <w:rFonts w:ascii="Arial" w:hAnsi="Arial" w:cs="Arial"/>
          <w:sz w:val="24"/>
          <w:szCs w:val="24"/>
        </w:rPr>
        <w:t>Stroj vykazuje závažné závady, bránící funkčnosti.</w:t>
      </w:r>
      <w:r>
        <w:t xml:space="preserve"> </w:t>
      </w:r>
      <w:r w:rsidR="0032673F" w:rsidRPr="0032673F">
        <w:rPr>
          <w:rFonts w:ascii="Arial" w:hAnsi="Arial" w:cs="Arial"/>
          <w:sz w:val="24"/>
          <w:szCs w:val="24"/>
        </w:rPr>
        <w:t xml:space="preserve">Karoserie </w:t>
      </w:r>
      <w:r w:rsidR="0032673F">
        <w:rPr>
          <w:rFonts w:ascii="Arial" w:hAnsi="Arial" w:cs="Arial"/>
          <w:sz w:val="24"/>
          <w:szCs w:val="24"/>
        </w:rPr>
        <w:t>a interiér jsou značně poškozeny.</w:t>
      </w:r>
      <w:r w:rsidR="0032673F" w:rsidRPr="0032673F">
        <w:rPr>
          <w:rFonts w:ascii="Arial" w:hAnsi="Arial" w:cs="Arial"/>
          <w:sz w:val="24"/>
          <w:szCs w:val="24"/>
        </w:rPr>
        <w:t xml:space="preserve"> </w:t>
      </w:r>
    </w:p>
    <w:p w14:paraId="0A22B18A" w14:textId="77777777" w:rsidR="007F19E3" w:rsidRDefault="007F19E3" w:rsidP="007F19E3">
      <w:pPr>
        <w:pStyle w:val="Zhlav"/>
        <w:tabs>
          <w:tab w:val="clear" w:pos="4536"/>
          <w:tab w:val="clear" w:pos="9072"/>
        </w:tabs>
        <w:jc w:val="right"/>
        <w:rPr>
          <w:rFonts w:ascii="Arial" w:hAnsi="Arial" w:cs="Arial"/>
          <w:sz w:val="18"/>
          <w:szCs w:val="24"/>
        </w:rPr>
      </w:pPr>
    </w:p>
    <w:sectPr w:rsidR="007F19E3" w:rsidSect="00984BEB">
      <w:footerReference w:type="default" r:id="rId15"/>
      <w:type w:val="continuous"/>
      <w:pgSz w:w="11906" w:h="16838"/>
      <w:pgMar w:top="1134" w:right="851" w:bottom="1418" w:left="1134" w:header="0" w:footer="28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AEFCB" w14:textId="77777777" w:rsidR="00113A18" w:rsidRDefault="00113A18">
      <w:r>
        <w:separator/>
      </w:r>
    </w:p>
  </w:endnote>
  <w:endnote w:type="continuationSeparator" w:id="0">
    <w:p w14:paraId="7C522985" w14:textId="77777777" w:rsidR="00113A18" w:rsidRDefault="00113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rpoSLig">
    <w:altName w:val="Times New Roman"/>
    <w:charset w:val="00"/>
    <w:family w:val="auto"/>
    <w:pitch w:val="variable"/>
    <w:sig w:usb0="00000003" w:usb1="1000204A"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47" w:type="dxa"/>
      <w:tblInd w:w="82" w:type="dxa"/>
      <w:tblBorders>
        <w:top w:val="single" w:sz="8" w:space="0" w:color="000000"/>
        <w:left w:val="single" w:sz="8" w:space="0" w:color="000000"/>
        <w:bottom w:val="single" w:sz="8" w:space="0" w:color="000000"/>
        <w:right w:val="single" w:sz="8" w:space="0" w:color="000000"/>
      </w:tblBorders>
      <w:tblLayout w:type="fixed"/>
      <w:tblCellMar>
        <w:left w:w="70" w:type="dxa"/>
        <w:right w:w="70" w:type="dxa"/>
      </w:tblCellMar>
      <w:tblLook w:val="0000" w:firstRow="0" w:lastRow="0" w:firstColumn="0" w:lastColumn="0" w:noHBand="0" w:noVBand="0"/>
    </w:tblPr>
    <w:tblGrid>
      <w:gridCol w:w="465"/>
      <w:gridCol w:w="7054"/>
      <w:gridCol w:w="2528"/>
    </w:tblGrid>
    <w:tr w:rsidR="007F19E3" w14:paraId="0F0A62B2" w14:textId="77777777">
      <w:trPr>
        <w:trHeight w:val="570"/>
      </w:trPr>
      <w:tc>
        <w:tcPr>
          <w:tcW w:w="465" w:type="dxa"/>
          <w:tcBorders>
            <w:top w:val="single" w:sz="2" w:space="0" w:color="000000"/>
            <w:left w:val="single" w:sz="2" w:space="0" w:color="000000"/>
            <w:bottom w:val="single" w:sz="2" w:space="0" w:color="000000"/>
          </w:tcBorders>
        </w:tcPr>
        <w:p w14:paraId="3859FAA2" w14:textId="77777777" w:rsidR="007F19E3" w:rsidRPr="001D1E14" w:rsidRDefault="007F19E3" w:rsidP="00751D7F">
          <w:pPr>
            <w:pStyle w:val="Zpat"/>
            <w:rPr>
              <w:rFonts w:ascii="Arial" w:hAnsi="Arial"/>
              <w:sz w:val="16"/>
              <w:szCs w:val="16"/>
            </w:rPr>
          </w:pPr>
        </w:p>
        <w:p w14:paraId="6EF0E666" w14:textId="77777777" w:rsidR="007F19E3" w:rsidRPr="001D1E14" w:rsidRDefault="007F19E3" w:rsidP="00751D7F">
          <w:pPr>
            <w:pStyle w:val="Zpat"/>
            <w:rPr>
              <w:rFonts w:ascii="Arial" w:hAnsi="Arial"/>
              <w:sz w:val="16"/>
              <w:szCs w:val="16"/>
            </w:rPr>
          </w:pPr>
          <w:r>
            <w:rPr>
              <w:rFonts w:ascii="Arial" w:hAnsi="Arial"/>
              <w:noProof/>
              <w:sz w:val="16"/>
              <w:szCs w:val="16"/>
            </w:rPr>
            <w:drawing>
              <wp:inline distT="0" distB="0" distL="0" distR="0" wp14:anchorId="51856414" wp14:editId="055D429D">
                <wp:extent cx="200025" cy="76200"/>
                <wp:effectExtent l="0" t="0" r="9525" b="0"/>
                <wp:docPr id="1" name="obrázek 2" descr="logo_z.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_z.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76200"/>
                        </a:xfrm>
                        <a:prstGeom prst="rect">
                          <a:avLst/>
                        </a:prstGeom>
                        <a:noFill/>
                        <a:ln>
                          <a:noFill/>
                        </a:ln>
                      </pic:spPr>
                    </pic:pic>
                  </a:graphicData>
                </a:graphic>
              </wp:inline>
            </w:drawing>
          </w:r>
        </w:p>
      </w:tc>
      <w:tc>
        <w:tcPr>
          <w:tcW w:w="7054" w:type="dxa"/>
          <w:tcBorders>
            <w:top w:val="single" w:sz="2" w:space="0" w:color="000000"/>
            <w:bottom w:val="single" w:sz="2" w:space="0" w:color="000000"/>
            <w:right w:val="single" w:sz="2" w:space="0" w:color="000000"/>
          </w:tcBorders>
        </w:tcPr>
        <w:p w14:paraId="2AC3D72F" w14:textId="77777777" w:rsidR="007F19E3" w:rsidRPr="001D1E14" w:rsidRDefault="007F19E3" w:rsidP="00751D7F">
          <w:pPr>
            <w:pStyle w:val="Zpat"/>
            <w:rPr>
              <w:rFonts w:ascii="Arial" w:hAnsi="Arial"/>
              <w:sz w:val="16"/>
              <w:szCs w:val="16"/>
            </w:rPr>
          </w:pPr>
          <w:r w:rsidRPr="001D1E14">
            <w:rPr>
              <w:rFonts w:ascii="Arial" w:hAnsi="Arial"/>
              <w:sz w:val="16"/>
              <w:szCs w:val="16"/>
            </w:rPr>
            <w:t>office&amp; servis &amp; ND &amp; korespondenční adresa: Strojírenská 259, CZ 155 21 Praha 5 - Zličín</w:t>
          </w:r>
        </w:p>
        <w:p w14:paraId="3622F0EE" w14:textId="77777777" w:rsidR="007F19E3" w:rsidRPr="001D1E14" w:rsidRDefault="007F19E3" w:rsidP="00751D7F">
          <w:pPr>
            <w:pStyle w:val="Zpat"/>
            <w:rPr>
              <w:rFonts w:ascii="Arial" w:hAnsi="Arial"/>
              <w:sz w:val="16"/>
              <w:szCs w:val="16"/>
            </w:rPr>
          </w:pPr>
          <w:r w:rsidRPr="001D1E14">
            <w:rPr>
              <w:rFonts w:ascii="Arial" w:hAnsi="Arial"/>
              <w:sz w:val="16"/>
              <w:szCs w:val="16"/>
            </w:rPr>
            <w:t>tel.: +420 220 190 610, fax: +420 220 190 620, info@hanes.cz, www.hanes.cz</w:t>
          </w:r>
        </w:p>
        <w:p w14:paraId="75819F8B" w14:textId="77777777" w:rsidR="007F19E3" w:rsidRPr="001D1E14" w:rsidRDefault="007F19E3" w:rsidP="00751D7F">
          <w:pPr>
            <w:pStyle w:val="Zpat"/>
            <w:rPr>
              <w:rFonts w:ascii="Arial" w:hAnsi="Arial"/>
              <w:sz w:val="16"/>
              <w:szCs w:val="16"/>
            </w:rPr>
          </w:pPr>
          <w:r w:rsidRPr="001D1E14">
            <w:rPr>
              <w:rFonts w:ascii="Arial" w:hAnsi="Arial"/>
              <w:sz w:val="16"/>
              <w:szCs w:val="16"/>
            </w:rPr>
            <w:t xml:space="preserve">sídlo: U Albrechtova vrchu 1157/7, CZ 155 00 Praha 5 </w:t>
          </w:r>
        </w:p>
      </w:tc>
      <w:tc>
        <w:tcPr>
          <w:tcW w:w="2528" w:type="dxa"/>
          <w:tcBorders>
            <w:top w:val="single" w:sz="2" w:space="0" w:color="000000"/>
            <w:left w:val="nil"/>
            <w:bottom w:val="single" w:sz="2" w:space="0" w:color="000000"/>
            <w:right w:val="single" w:sz="2" w:space="0" w:color="000000"/>
          </w:tcBorders>
        </w:tcPr>
        <w:p w14:paraId="08D28379" w14:textId="77777777" w:rsidR="007F19E3" w:rsidRPr="001D1E14" w:rsidRDefault="00AE0610" w:rsidP="00751D7F">
          <w:pPr>
            <w:pStyle w:val="Zpat"/>
            <w:jc w:val="right"/>
            <w:rPr>
              <w:rFonts w:ascii="Arial" w:hAnsi="Arial"/>
              <w:sz w:val="16"/>
              <w:szCs w:val="16"/>
            </w:rPr>
          </w:pPr>
          <w:r w:rsidRPr="001D1E14">
            <w:rPr>
              <w:rStyle w:val="slostrnky"/>
              <w:rFonts w:ascii="Arial" w:eastAsiaTheme="majorEastAsia" w:hAnsi="Arial"/>
              <w:sz w:val="16"/>
              <w:szCs w:val="16"/>
            </w:rPr>
            <w:fldChar w:fldCharType="begin"/>
          </w:r>
          <w:r w:rsidR="007F19E3" w:rsidRPr="001D1E14">
            <w:rPr>
              <w:rStyle w:val="slostrnky"/>
              <w:rFonts w:ascii="Arial" w:eastAsiaTheme="majorEastAsia" w:hAnsi="Arial"/>
              <w:sz w:val="16"/>
              <w:szCs w:val="16"/>
            </w:rPr>
            <w:instrText xml:space="preserve"> PAGE </w:instrText>
          </w:r>
          <w:r w:rsidRPr="001D1E14">
            <w:rPr>
              <w:rStyle w:val="slostrnky"/>
              <w:rFonts w:ascii="Arial" w:eastAsiaTheme="majorEastAsia" w:hAnsi="Arial"/>
              <w:sz w:val="16"/>
              <w:szCs w:val="16"/>
            </w:rPr>
            <w:fldChar w:fldCharType="separate"/>
          </w:r>
          <w:r w:rsidR="00F80749">
            <w:rPr>
              <w:rStyle w:val="slostrnky"/>
              <w:rFonts w:ascii="Arial" w:eastAsiaTheme="majorEastAsia" w:hAnsi="Arial"/>
              <w:noProof/>
              <w:sz w:val="16"/>
              <w:szCs w:val="16"/>
            </w:rPr>
            <w:t>8</w:t>
          </w:r>
          <w:r w:rsidRPr="001D1E14">
            <w:rPr>
              <w:rStyle w:val="slostrnky"/>
              <w:rFonts w:ascii="Arial" w:eastAsiaTheme="majorEastAsia" w:hAnsi="Arial"/>
              <w:sz w:val="16"/>
              <w:szCs w:val="16"/>
            </w:rPr>
            <w:fldChar w:fldCharType="end"/>
          </w:r>
          <w:r w:rsidR="007F19E3" w:rsidRPr="001D1E14">
            <w:rPr>
              <w:rStyle w:val="slostrnky"/>
              <w:rFonts w:ascii="Arial" w:eastAsiaTheme="majorEastAsia" w:hAnsi="Arial"/>
              <w:sz w:val="16"/>
              <w:szCs w:val="16"/>
            </w:rPr>
            <w:t xml:space="preserve"> - </w:t>
          </w:r>
          <w:r w:rsidRPr="001D1E14">
            <w:rPr>
              <w:rStyle w:val="slostrnky"/>
              <w:rFonts w:ascii="Arial" w:eastAsiaTheme="majorEastAsia" w:hAnsi="Arial"/>
              <w:sz w:val="16"/>
              <w:szCs w:val="16"/>
            </w:rPr>
            <w:fldChar w:fldCharType="begin"/>
          </w:r>
          <w:r w:rsidR="007F19E3" w:rsidRPr="001D1E14">
            <w:rPr>
              <w:rStyle w:val="slostrnky"/>
              <w:rFonts w:ascii="Arial" w:eastAsiaTheme="majorEastAsia" w:hAnsi="Arial"/>
              <w:sz w:val="16"/>
              <w:szCs w:val="16"/>
            </w:rPr>
            <w:instrText xml:space="preserve"> NUMPAGES </w:instrText>
          </w:r>
          <w:r w:rsidRPr="001D1E14">
            <w:rPr>
              <w:rStyle w:val="slostrnky"/>
              <w:rFonts w:ascii="Arial" w:eastAsiaTheme="majorEastAsia" w:hAnsi="Arial"/>
              <w:sz w:val="16"/>
              <w:szCs w:val="16"/>
            </w:rPr>
            <w:fldChar w:fldCharType="separate"/>
          </w:r>
          <w:r w:rsidR="00F80749">
            <w:rPr>
              <w:rStyle w:val="slostrnky"/>
              <w:rFonts w:ascii="Arial" w:eastAsiaTheme="majorEastAsia" w:hAnsi="Arial"/>
              <w:noProof/>
              <w:sz w:val="16"/>
              <w:szCs w:val="16"/>
            </w:rPr>
            <w:t>9</w:t>
          </w:r>
          <w:r w:rsidRPr="001D1E14">
            <w:rPr>
              <w:rStyle w:val="slostrnky"/>
              <w:rFonts w:ascii="Arial" w:eastAsiaTheme="majorEastAsia" w:hAnsi="Arial"/>
              <w:sz w:val="16"/>
              <w:szCs w:val="16"/>
            </w:rPr>
            <w:fldChar w:fldCharType="end"/>
          </w:r>
        </w:p>
      </w:tc>
    </w:tr>
    <w:tr w:rsidR="007F19E3" w14:paraId="2CD45769" w14:textId="77777777">
      <w:trPr>
        <w:cantSplit/>
        <w:trHeight w:val="229"/>
      </w:trPr>
      <w:tc>
        <w:tcPr>
          <w:tcW w:w="7519" w:type="dxa"/>
          <w:gridSpan w:val="2"/>
          <w:tcBorders>
            <w:top w:val="single" w:sz="2" w:space="0" w:color="000000"/>
            <w:left w:val="single" w:sz="2" w:space="0" w:color="000000"/>
            <w:bottom w:val="single" w:sz="2" w:space="0" w:color="000000"/>
            <w:right w:val="single" w:sz="2" w:space="0" w:color="000000"/>
          </w:tcBorders>
          <w:vAlign w:val="center"/>
        </w:tcPr>
        <w:p w14:paraId="1C7900D0" w14:textId="77777777" w:rsidR="007F19E3" w:rsidRPr="001D1E14" w:rsidRDefault="007F19E3" w:rsidP="00751D7F">
          <w:pPr>
            <w:pStyle w:val="Zpat"/>
            <w:jc w:val="center"/>
            <w:rPr>
              <w:rFonts w:ascii="Arial" w:hAnsi="Arial"/>
              <w:spacing w:val="-6"/>
              <w:sz w:val="16"/>
              <w:szCs w:val="16"/>
            </w:rPr>
          </w:pPr>
          <w:r w:rsidRPr="001D1E14">
            <w:rPr>
              <w:rFonts w:ascii="Arial" w:hAnsi="Arial"/>
              <w:spacing w:val="-6"/>
              <w:sz w:val="16"/>
              <w:szCs w:val="16"/>
            </w:rPr>
            <w:t>Registrace: HANES s.r.o. zapsána v Obchodním rejstříku, Městský soud Praha - oddíl C, vložka 72984</w:t>
          </w:r>
        </w:p>
      </w:tc>
      <w:tc>
        <w:tcPr>
          <w:tcW w:w="2528" w:type="dxa"/>
          <w:tcBorders>
            <w:top w:val="single" w:sz="2" w:space="0" w:color="000000"/>
            <w:left w:val="nil"/>
            <w:bottom w:val="single" w:sz="2" w:space="0" w:color="000000"/>
            <w:right w:val="single" w:sz="2" w:space="0" w:color="000000"/>
          </w:tcBorders>
          <w:vAlign w:val="center"/>
        </w:tcPr>
        <w:p w14:paraId="6920DD3D" w14:textId="77777777" w:rsidR="007F19E3" w:rsidRPr="001D1E14" w:rsidRDefault="007F19E3" w:rsidP="00751D7F">
          <w:pPr>
            <w:pStyle w:val="Zpat"/>
            <w:rPr>
              <w:rFonts w:ascii="Arial" w:hAnsi="Arial"/>
              <w:spacing w:val="-8"/>
              <w:sz w:val="16"/>
              <w:szCs w:val="16"/>
            </w:rPr>
          </w:pPr>
          <w:r w:rsidRPr="001D1E14">
            <w:rPr>
              <w:rFonts w:ascii="Arial" w:hAnsi="Arial"/>
              <w:spacing w:val="-8"/>
              <w:sz w:val="16"/>
              <w:szCs w:val="16"/>
            </w:rPr>
            <w:t xml:space="preserve">IC: 26131919, DIC: CZ </w:t>
          </w:r>
          <w:smartTag w:uri="urn:schemas-microsoft-com:office:smarttags" w:element="phone">
            <w:smartTagPr>
              <w:attr w:uri="urn:schemas-microsoft-com:office:office" w:name="ls" w:val="trans"/>
            </w:smartTagPr>
            <w:r w:rsidRPr="001D1E14">
              <w:rPr>
                <w:rFonts w:ascii="Arial" w:hAnsi="Arial"/>
                <w:spacing w:val="-8"/>
                <w:sz w:val="16"/>
                <w:szCs w:val="16"/>
              </w:rPr>
              <w:t>26131919</w:t>
            </w:r>
          </w:smartTag>
        </w:p>
      </w:tc>
    </w:tr>
  </w:tbl>
  <w:p w14:paraId="692A2059" w14:textId="77777777" w:rsidR="007F19E3" w:rsidRDefault="007F19E3">
    <w:pPr>
      <w:pStyle w:val="Zpat"/>
      <w:rPr>
        <w:rFonts w:ascii="Arial" w:hAnsi="Arial"/>
        <w:sz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2" w:type="dxa"/>
      <w:tblBorders>
        <w:top w:val="single" w:sz="8" w:space="0" w:color="000000"/>
        <w:left w:val="single" w:sz="8" w:space="0" w:color="000000"/>
        <w:bottom w:val="single" w:sz="8" w:space="0" w:color="000000"/>
        <w:right w:val="single" w:sz="8" w:space="0" w:color="000000"/>
      </w:tblBorders>
      <w:tblLayout w:type="fixed"/>
      <w:tblCellMar>
        <w:left w:w="70" w:type="dxa"/>
        <w:right w:w="70" w:type="dxa"/>
      </w:tblCellMar>
      <w:tblLook w:val="0000" w:firstRow="0" w:lastRow="0" w:firstColumn="0" w:lastColumn="0" w:noHBand="0" w:noVBand="0"/>
    </w:tblPr>
    <w:tblGrid>
      <w:gridCol w:w="465"/>
      <w:gridCol w:w="6894"/>
      <w:gridCol w:w="2599"/>
    </w:tblGrid>
    <w:tr w:rsidR="00F23BAD" w14:paraId="15F4EBCB" w14:textId="77777777">
      <w:trPr>
        <w:trHeight w:val="570"/>
      </w:trPr>
      <w:tc>
        <w:tcPr>
          <w:tcW w:w="465" w:type="dxa"/>
          <w:tcBorders>
            <w:top w:val="single" w:sz="2" w:space="0" w:color="000000"/>
            <w:left w:val="single" w:sz="2" w:space="0" w:color="000000"/>
            <w:bottom w:val="single" w:sz="2" w:space="0" w:color="000000"/>
          </w:tcBorders>
        </w:tcPr>
        <w:p w14:paraId="65133B01" w14:textId="77777777" w:rsidR="00F23BAD" w:rsidRDefault="00F23BAD">
          <w:pPr>
            <w:pStyle w:val="Zpat"/>
            <w:rPr>
              <w:rFonts w:ascii="Arial" w:hAnsi="Arial"/>
              <w:sz w:val="17"/>
            </w:rPr>
          </w:pPr>
          <w:r>
            <w:rPr>
              <w:rFonts w:ascii="Arial" w:hAnsi="Arial"/>
              <w:noProof/>
              <w:sz w:val="17"/>
            </w:rPr>
            <w:drawing>
              <wp:inline distT="0" distB="0" distL="0" distR="0" wp14:anchorId="65D1315D" wp14:editId="255F9CB2">
                <wp:extent cx="200025" cy="76200"/>
                <wp:effectExtent l="0" t="0" r="0" b="0"/>
                <wp:docPr id="2" name="obrázek 2" descr="logo_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_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76200"/>
                        </a:xfrm>
                        <a:prstGeom prst="rect">
                          <a:avLst/>
                        </a:prstGeom>
                        <a:noFill/>
                        <a:ln>
                          <a:noFill/>
                        </a:ln>
                      </pic:spPr>
                    </pic:pic>
                  </a:graphicData>
                </a:graphic>
              </wp:inline>
            </w:drawing>
          </w:r>
        </w:p>
      </w:tc>
      <w:tc>
        <w:tcPr>
          <w:tcW w:w="6894" w:type="dxa"/>
          <w:tcBorders>
            <w:top w:val="single" w:sz="2" w:space="0" w:color="000000"/>
            <w:bottom w:val="single" w:sz="2" w:space="0" w:color="000000"/>
            <w:right w:val="single" w:sz="2" w:space="0" w:color="000000"/>
          </w:tcBorders>
        </w:tcPr>
        <w:p w14:paraId="2DCB8382" w14:textId="77777777" w:rsidR="00F23BAD" w:rsidRDefault="00F23BAD">
          <w:pPr>
            <w:pStyle w:val="Zpat"/>
            <w:rPr>
              <w:rFonts w:ascii="Arial" w:hAnsi="Arial"/>
              <w:sz w:val="17"/>
            </w:rPr>
          </w:pPr>
          <w:r>
            <w:rPr>
              <w:rFonts w:ascii="Arial" w:hAnsi="Arial"/>
              <w:sz w:val="17"/>
            </w:rPr>
            <w:t xml:space="preserve">sídlo: U Albrechtova vrchu 1157/7, CZ - 155 00 Praha 5, </w:t>
          </w:r>
        </w:p>
        <w:p w14:paraId="7380EC83" w14:textId="77777777" w:rsidR="00F23BAD" w:rsidRDefault="00F23BAD">
          <w:pPr>
            <w:pStyle w:val="Zpat"/>
            <w:rPr>
              <w:rFonts w:ascii="Arial" w:hAnsi="Arial"/>
              <w:sz w:val="17"/>
            </w:rPr>
          </w:pPr>
          <w:r>
            <w:rPr>
              <w:rFonts w:ascii="Arial" w:hAnsi="Arial"/>
              <w:sz w:val="17"/>
            </w:rPr>
            <w:t xml:space="preserve">office&amp; servis &amp; ND: Strojírenská 259, CZ - 155 21 Praha 5 - Zličín, </w:t>
          </w:r>
        </w:p>
        <w:p w14:paraId="33FE5913" w14:textId="77777777" w:rsidR="00F23BAD" w:rsidRDefault="00F23BAD">
          <w:pPr>
            <w:pStyle w:val="Zpat"/>
            <w:rPr>
              <w:rFonts w:ascii="Arial" w:hAnsi="Arial"/>
              <w:sz w:val="17"/>
            </w:rPr>
          </w:pPr>
          <w:r>
            <w:rPr>
              <w:rFonts w:ascii="Arial" w:hAnsi="Arial"/>
              <w:sz w:val="17"/>
            </w:rPr>
            <w:t>tel.: +420 220 190 610, fax: +420 220 190 620, info@hanes.cz, www.hanes.cz</w:t>
          </w:r>
        </w:p>
      </w:tc>
      <w:tc>
        <w:tcPr>
          <w:tcW w:w="2599" w:type="dxa"/>
          <w:tcBorders>
            <w:top w:val="single" w:sz="2" w:space="0" w:color="000000"/>
            <w:left w:val="nil"/>
            <w:bottom w:val="single" w:sz="2" w:space="0" w:color="000000"/>
            <w:right w:val="single" w:sz="2" w:space="0" w:color="000000"/>
          </w:tcBorders>
        </w:tcPr>
        <w:p w14:paraId="3FABEE91" w14:textId="77777777" w:rsidR="00F23BAD" w:rsidRDefault="00F23BAD">
          <w:pPr>
            <w:pStyle w:val="Zpat"/>
            <w:jc w:val="right"/>
            <w:rPr>
              <w:rStyle w:val="slostrnky"/>
              <w:rFonts w:ascii="Arial" w:hAnsi="Arial"/>
              <w:sz w:val="17"/>
            </w:rPr>
          </w:pPr>
        </w:p>
        <w:p w14:paraId="41EC0126" w14:textId="77777777" w:rsidR="00F23BAD" w:rsidRDefault="00AE0610">
          <w:pPr>
            <w:pStyle w:val="Zpat"/>
            <w:jc w:val="right"/>
            <w:rPr>
              <w:rFonts w:ascii="Arial" w:hAnsi="Arial"/>
              <w:sz w:val="17"/>
            </w:rPr>
          </w:pPr>
          <w:r>
            <w:rPr>
              <w:rStyle w:val="slostrnky"/>
              <w:rFonts w:ascii="Arial" w:hAnsi="Arial"/>
              <w:sz w:val="17"/>
            </w:rPr>
            <w:fldChar w:fldCharType="begin"/>
          </w:r>
          <w:r w:rsidR="00F23BAD">
            <w:rPr>
              <w:rStyle w:val="slostrnky"/>
              <w:rFonts w:ascii="Arial" w:hAnsi="Arial"/>
              <w:sz w:val="17"/>
            </w:rPr>
            <w:instrText xml:space="preserve"> PAGE </w:instrText>
          </w:r>
          <w:r>
            <w:rPr>
              <w:rStyle w:val="slostrnky"/>
              <w:rFonts w:ascii="Arial" w:hAnsi="Arial"/>
              <w:sz w:val="17"/>
            </w:rPr>
            <w:fldChar w:fldCharType="separate"/>
          </w:r>
          <w:r w:rsidR="00DC67B5">
            <w:rPr>
              <w:rStyle w:val="slostrnky"/>
              <w:rFonts w:ascii="Arial" w:hAnsi="Arial"/>
              <w:noProof/>
              <w:sz w:val="17"/>
            </w:rPr>
            <w:t>9</w:t>
          </w:r>
          <w:r>
            <w:rPr>
              <w:rStyle w:val="slostrnky"/>
              <w:rFonts w:ascii="Arial" w:hAnsi="Arial"/>
              <w:sz w:val="17"/>
            </w:rPr>
            <w:fldChar w:fldCharType="end"/>
          </w:r>
          <w:r w:rsidR="00F23BAD">
            <w:rPr>
              <w:rStyle w:val="slostrnky"/>
              <w:rFonts w:ascii="Arial" w:hAnsi="Arial"/>
              <w:sz w:val="17"/>
            </w:rPr>
            <w:t xml:space="preserve"> - </w:t>
          </w:r>
          <w:r>
            <w:rPr>
              <w:rStyle w:val="slostrnky"/>
              <w:rFonts w:ascii="Arial" w:hAnsi="Arial"/>
              <w:sz w:val="17"/>
            </w:rPr>
            <w:fldChar w:fldCharType="begin"/>
          </w:r>
          <w:r w:rsidR="00F23BAD">
            <w:rPr>
              <w:rStyle w:val="slostrnky"/>
              <w:rFonts w:ascii="Arial" w:hAnsi="Arial"/>
              <w:sz w:val="17"/>
            </w:rPr>
            <w:instrText xml:space="preserve"> NUMPAGES </w:instrText>
          </w:r>
          <w:r>
            <w:rPr>
              <w:rStyle w:val="slostrnky"/>
              <w:rFonts w:ascii="Arial" w:hAnsi="Arial"/>
              <w:sz w:val="17"/>
            </w:rPr>
            <w:fldChar w:fldCharType="separate"/>
          </w:r>
          <w:r w:rsidR="00DC67B5">
            <w:rPr>
              <w:rStyle w:val="slostrnky"/>
              <w:rFonts w:ascii="Arial" w:hAnsi="Arial"/>
              <w:noProof/>
              <w:sz w:val="17"/>
            </w:rPr>
            <w:t>9</w:t>
          </w:r>
          <w:r>
            <w:rPr>
              <w:rStyle w:val="slostrnky"/>
              <w:rFonts w:ascii="Arial" w:hAnsi="Arial"/>
              <w:sz w:val="17"/>
            </w:rPr>
            <w:fldChar w:fldCharType="end"/>
          </w:r>
        </w:p>
      </w:tc>
    </w:tr>
    <w:tr w:rsidR="00F23BAD" w14:paraId="203AD76B" w14:textId="77777777">
      <w:trPr>
        <w:cantSplit/>
        <w:trHeight w:val="229"/>
      </w:trPr>
      <w:tc>
        <w:tcPr>
          <w:tcW w:w="7359" w:type="dxa"/>
          <w:gridSpan w:val="2"/>
          <w:tcBorders>
            <w:top w:val="single" w:sz="2" w:space="0" w:color="000000"/>
            <w:left w:val="single" w:sz="2" w:space="0" w:color="000000"/>
            <w:bottom w:val="single" w:sz="2" w:space="0" w:color="000000"/>
            <w:right w:val="single" w:sz="2" w:space="0" w:color="000000"/>
          </w:tcBorders>
          <w:vAlign w:val="center"/>
        </w:tcPr>
        <w:p w14:paraId="70068E2E" w14:textId="77777777" w:rsidR="00F23BAD" w:rsidRDefault="00F23BAD">
          <w:pPr>
            <w:pStyle w:val="Zpat"/>
            <w:jc w:val="center"/>
            <w:rPr>
              <w:rFonts w:ascii="Arial" w:hAnsi="Arial"/>
              <w:spacing w:val="-6"/>
              <w:sz w:val="17"/>
            </w:rPr>
          </w:pPr>
          <w:r>
            <w:rPr>
              <w:rFonts w:ascii="Arial" w:hAnsi="Arial"/>
              <w:spacing w:val="-6"/>
              <w:sz w:val="17"/>
            </w:rPr>
            <w:t>Registrace: HANES s.r.o. zapsána v Obchodním rejstříku, Městský soud Praha - oddíl C, vložka 72984</w:t>
          </w:r>
        </w:p>
      </w:tc>
      <w:tc>
        <w:tcPr>
          <w:tcW w:w="2599" w:type="dxa"/>
          <w:tcBorders>
            <w:top w:val="single" w:sz="2" w:space="0" w:color="000000"/>
            <w:left w:val="nil"/>
            <w:bottom w:val="single" w:sz="2" w:space="0" w:color="000000"/>
            <w:right w:val="single" w:sz="2" w:space="0" w:color="000000"/>
          </w:tcBorders>
          <w:vAlign w:val="center"/>
        </w:tcPr>
        <w:p w14:paraId="468966D5" w14:textId="77777777" w:rsidR="00F23BAD" w:rsidRDefault="00F23BAD">
          <w:pPr>
            <w:pStyle w:val="Zpat"/>
            <w:rPr>
              <w:rFonts w:ascii="Arial" w:hAnsi="Arial"/>
              <w:spacing w:val="-8"/>
              <w:sz w:val="17"/>
            </w:rPr>
          </w:pPr>
          <w:r>
            <w:rPr>
              <w:rFonts w:ascii="Arial" w:hAnsi="Arial"/>
              <w:spacing w:val="-8"/>
              <w:sz w:val="17"/>
            </w:rPr>
            <w:t>IČ: 26131919, DIČ: CZ 26131919</w:t>
          </w:r>
        </w:p>
      </w:tc>
    </w:tr>
  </w:tbl>
  <w:p w14:paraId="0C66D5C7" w14:textId="77777777" w:rsidR="00F23BAD" w:rsidRDefault="00F23BAD">
    <w:pPr>
      <w:pStyle w:val="Zpat"/>
      <w:rPr>
        <w:rFonts w:ascii="Arial" w:hAnsi="Arial"/>
        <w:sz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DF7B3" w14:textId="77777777" w:rsidR="00113A18" w:rsidRDefault="00113A18">
      <w:r>
        <w:separator/>
      </w:r>
    </w:p>
  </w:footnote>
  <w:footnote w:type="continuationSeparator" w:id="0">
    <w:p w14:paraId="3605E0CE" w14:textId="77777777" w:rsidR="00113A18" w:rsidRDefault="00113A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5B3FF" w14:textId="77777777" w:rsidR="007F19E3" w:rsidRDefault="007F19E3">
    <w:pPr>
      <w:pStyle w:val="Zhlav"/>
    </w:pPr>
  </w:p>
  <w:p w14:paraId="794742A2" w14:textId="77777777" w:rsidR="007F19E3" w:rsidRDefault="007F19E3">
    <w:pPr>
      <w:pStyle w:val="Zhlav"/>
    </w:pPr>
  </w:p>
  <w:p w14:paraId="3DD42A93" w14:textId="77777777" w:rsidR="007F19E3" w:rsidRDefault="007F19E3">
    <w:pPr>
      <w:pStyle w:val="Zhlav"/>
    </w:pPr>
  </w:p>
  <w:p w14:paraId="0F722EA2" w14:textId="77777777" w:rsidR="007F19E3" w:rsidRDefault="007F19E3">
    <w:pPr>
      <w:pStyle w:val="Zhlav"/>
    </w:pPr>
  </w:p>
  <w:p w14:paraId="2A73BF8A" w14:textId="77777777" w:rsidR="007F19E3" w:rsidRPr="000458D7" w:rsidRDefault="007F19E3" w:rsidP="00751D7F">
    <w:pPr>
      <w:pStyle w:val="Zhlav"/>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6158E"/>
    <w:multiLevelType w:val="hybridMultilevel"/>
    <w:tmpl w:val="86EA4F4C"/>
    <w:lvl w:ilvl="0" w:tplc="BB46F2E2">
      <w:start w:val="1"/>
      <w:numFmt w:val="lowerLetter"/>
      <w:lvlText w:val="%1)"/>
      <w:lvlJc w:val="left"/>
      <w:pPr>
        <w:tabs>
          <w:tab w:val="num" w:pos="1080"/>
        </w:tabs>
        <w:ind w:left="1080" w:hanging="360"/>
      </w:pPr>
      <w:rPr>
        <w:rFonts w:cs="Times New Roman" w:hint="default"/>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B1F5B61"/>
    <w:multiLevelType w:val="hybridMultilevel"/>
    <w:tmpl w:val="A0F68B8A"/>
    <w:lvl w:ilvl="0" w:tplc="49DE2092">
      <w:start w:val="1"/>
      <w:numFmt w:val="decimal"/>
      <w:lvlText w:val="9.%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E37162B"/>
    <w:multiLevelType w:val="hybridMultilevel"/>
    <w:tmpl w:val="1932D5C4"/>
    <w:lvl w:ilvl="0" w:tplc="4760B916">
      <w:start w:val="4"/>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8F0643"/>
    <w:multiLevelType w:val="multilevel"/>
    <w:tmpl w:val="EF3A342E"/>
    <w:lvl w:ilvl="0">
      <w:start w:val="1"/>
      <w:numFmt w:val="upperRoman"/>
      <w:lvlText w:val="%1."/>
      <w:lvlJc w:val="left"/>
      <w:pPr>
        <w:tabs>
          <w:tab w:val="num" w:pos="720"/>
        </w:tabs>
        <w:ind w:left="720" w:hanging="72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15:restartNumberingAfterBreak="0">
    <w:nsid w:val="135437C3"/>
    <w:multiLevelType w:val="multilevel"/>
    <w:tmpl w:val="B92074B8"/>
    <w:lvl w:ilvl="0">
      <w:start w:val="5"/>
      <w:numFmt w:val="upperRoman"/>
      <w:lvlText w:val="%1."/>
      <w:lvlJc w:val="left"/>
      <w:pPr>
        <w:tabs>
          <w:tab w:val="num" w:pos="720"/>
        </w:tabs>
        <w:ind w:left="720" w:hanging="720"/>
      </w:pPr>
      <w:rPr>
        <w:rFonts w:cs="Times New Roman" w:hint="default"/>
        <w:b/>
      </w:rPr>
    </w:lvl>
    <w:lvl w:ilvl="1">
      <w:start w:val="2"/>
      <w:numFmt w:val="decimal"/>
      <w:isLgl/>
      <w:lvlText w:val="%1.%2."/>
      <w:lvlJc w:val="left"/>
      <w:pPr>
        <w:tabs>
          <w:tab w:val="num" w:pos="1425"/>
        </w:tabs>
        <w:ind w:left="1425" w:hanging="720"/>
      </w:pPr>
      <w:rPr>
        <w:rFonts w:cs="Times New Roman" w:hint="default"/>
      </w:rPr>
    </w:lvl>
    <w:lvl w:ilvl="2">
      <w:start w:val="1"/>
      <w:numFmt w:val="decimal"/>
      <w:isLgl/>
      <w:lvlText w:val="%1.%2.%3."/>
      <w:lvlJc w:val="left"/>
      <w:pPr>
        <w:tabs>
          <w:tab w:val="num" w:pos="2130"/>
        </w:tabs>
        <w:ind w:left="2130" w:hanging="720"/>
      </w:pPr>
      <w:rPr>
        <w:rFonts w:cs="Times New Roman" w:hint="default"/>
      </w:rPr>
    </w:lvl>
    <w:lvl w:ilvl="3">
      <w:start w:val="1"/>
      <w:numFmt w:val="decimal"/>
      <w:lvlText w:val="%4."/>
      <w:lvlJc w:val="left"/>
      <w:pPr>
        <w:tabs>
          <w:tab w:val="num" w:pos="2475"/>
        </w:tabs>
        <w:ind w:left="2475" w:hanging="360"/>
      </w:pPr>
      <w:rPr>
        <w:rFonts w:cs="Times New Roman" w:hint="default"/>
        <w:b/>
      </w:rPr>
    </w:lvl>
    <w:lvl w:ilvl="4">
      <w:start w:val="1"/>
      <w:numFmt w:val="decimal"/>
      <w:isLgl/>
      <w:lvlText w:val="%1.%2.%3.%4.%5."/>
      <w:lvlJc w:val="left"/>
      <w:pPr>
        <w:tabs>
          <w:tab w:val="num" w:pos="3900"/>
        </w:tabs>
        <w:ind w:left="3900" w:hanging="1080"/>
      </w:pPr>
      <w:rPr>
        <w:rFonts w:cs="Times New Roman" w:hint="default"/>
      </w:rPr>
    </w:lvl>
    <w:lvl w:ilvl="5">
      <w:start w:val="1"/>
      <w:numFmt w:val="decimal"/>
      <w:isLgl/>
      <w:lvlText w:val="%1.%2.%3.%4.%5.%6."/>
      <w:lvlJc w:val="left"/>
      <w:pPr>
        <w:tabs>
          <w:tab w:val="num" w:pos="4965"/>
        </w:tabs>
        <w:ind w:left="4965" w:hanging="144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735"/>
        </w:tabs>
        <w:ind w:left="6735" w:hanging="1800"/>
      </w:pPr>
      <w:rPr>
        <w:rFonts w:cs="Times New Roman" w:hint="default"/>
      </w:rPr>
    </w:lvl>
    <w:lvl w:ilvl="8">
      <w:start w:val="1"/>
      <w:numFmt w:val="decimal"/>
      <w:isLgl/>
      <w:lvlText w:val="%1.%2.%3.%4.%5.%6.%7.%8.%9."/>
      <w:lvlJc w:val="left"/>
      <w:pPr>
        <w:tabs>
          <w:tab w:val="num" w:pos="7800"/>
        </w:tabs>
        <w:ind w:left="7800" w:hanging="2160"/>
      </w:pPr>
      <w:rPr>
        <w:rFonts w:cs="Times New Roman" w:hint="default"/>
      </w:rPr>
    </w:lvl>
  </w:abstractNum>
  <w:abstractNum w:abstractNumId="5" w15:restartNumberingAfterBreak="0">
    <w:nsid w:val="16AB4450"/>
    <w:multiLevelType w:val="multilevel"/>
    <w:tmpl w:val="7B2E304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15:restartNumberingAfterBreak="0">
    <w:nsid w:val="17C922A1"/>
    <w:multiLevelType w:val="hybridMultilevel"/>
    <w:tmpl w:val="FE8CE5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8F6855"/>
    <w:multiLevelType w:val="hybridMultilevel"/>
    <w:tmpl w:val="97B8DD7A"/>
    <w:lvl w:ilvl="0" w:tplc="0405000F">
      <w:start w:val="1"/>
      <w:numFmt w:val="decimal"/>
      <w:lvlText w:val="%1."/>
      <w:lvlJc w:val="left"/>
      <w:pPr>
        <w:tabs>
          <w:tab w:val="num" w:pos="1440"/>
        </w:tabs>
        <w:ind w:left="1440" w:hanging="360"/>
      </w:pPr>
      <w:rPr>
        <w:rFonts w:cs="Times New Roman"/>
      </w:rPr>
    </w:lvl>
    <w:lvl w:ilvl="1" w:tplc="04050019" w:tentative="1">
      <w:start w:val="1"/>
      <w:numFmt w:val="lowerLetter"/>
      <w:lvlText w:val="%2."/>
      <w:lvlJc w:val="left"/>
      <w:pPr>
        <w:tabs>
          <w:tab w:val="num" w:pos="2160"/>
        </w:tabs>
        <w:ind w:left="2160" w:hanging="360"/>
      </w:pPr>
      <w:rPr>
        <w:rFonts w:cs="Times New Roman"/>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8" w15:restartNumberingAfterBreak="0">
    <w:nsid w:val="1E1671F3"/>
    <w:multiLevelType w:val="hybridMultilevel"/>
    <w:tmpl w:val="B44C53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310150"/>
    <w:multiLevelType w:val="hybridMultilevel"/>
    <w:tmpl w:val="10E0D1B0"/>
    <w:lvl w:ilvl="0" w:tplc="640699BC">
      <w:start w:val="1"/>
      <w:numFmt w:val="decimal"/>
      <w:lvlText w:val="1.%1"/>
      <w:lvlJc w:val="left"/>
      <w:pPr>
        <w:ind w:left="14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BE071B8"/>
    <w:multiLevelType w:val="singleLevel"/>
    <w:tmpl w:val="C5500894"/>
    <w:lvl w:ilvl="0">
      <w:start w:val="1"/>
      <w:numFmt w:val="bullet"/>
      <w:lvlText w:val="-"/>
      <w:lvlJc w:val="left"/>
      <w:pPr>
        <w:tabs>
          <w:tab w:val="num" w:pos="720"/>
        </w:tabs>
        <w:ind w:left="720" w:hanging="360"/>
      </w:pPr>
      <w:rPr>
        <w:rFonts w:hint="default"/>
      </w:rPr>
    </w:lvl>
  </w:abstractNum>
  <w:abstractNum w:abstractNumId="11" w15:restartNumberingAfterBreak="0">
    <w:nsid w:val="2BE10664"/>
    <w:multiLevelType w:val="multilevel"/>
    <w:tmpl w:val="AE9AC5A4"/>
    <w:lvl w:ilvl="0">
      <w:start w:val="7"/>
      <w:numFmt w:val="decimal"/>
      <w:lvlText w:val="%1."/>
      <w:lvlJc w:val="left"/>
      <w:pPr>
        <w:tabs>
          <w:tab w:val="num" w:pos="705"/>
        </w:tabs>
        <w:ind w:left="705" w:hanging="705"/>
      </w:pPr>
      <w:rPr>
        <w:rFonts w:cs="Times New Roman" w:hint="default"/>
      </w:rPr>
    </w:lvl>
    <w:lvl w:ilvl="1">
      <w:start w:val="1"/>
      <w:numFmt w:val="decimal"/>
      <w:lvlText w:val="9.%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2" w15:restartNumberingAfterBreak="0">
    <w:nsid w:val="2D8F1090"/>
    <w:multiLevelType w:val="singleLevel"/>
    <w:tmpl w:val="390E2F44"/>
    <w:lvl w:ilvl="0">
      <w:numFmt w:val="bullet"/>
      <w:lvlText w:val="-"/>
      <w:lvlJc w:val="left"/>
      <w:pPr>
        <w:tabs>
          <w:tab w:val="num" w:pos="360"/>
        </w:tabs>
        <w:ind w:left="360" w:hanging="360"/>
      </w:pPr>
      <w:rPr>
        <w:rFonts w:hint="default"/>
      </w:rPr>
    </w:lvl>
  </w:abstractNum>
  <w:abstractNum w:abstractNumId="13" w15:restartNumberingAfterBreak="0">
    <w:nsid w:val="2E10589A"/>
    <w:multiLevelType w:val="multilevel"/>
    <w:tmpl w:val="C76ACC06"/>
    <w:lvl w:ilvl="0">
      <w:start w:val="1"/>
      <w:numFmt w:val="decimal"/>
      <w:lvlText w:val="%1."/>
      <w:lvlJc w:val="left"/>
      <w:pPr>
        <w:ind w:left="720" w:hanging="360"/>
      </w:pPr>
      <w:rPr>
        <w:rFonts w:cs="Times New Roman" w:hint="default"/>
      </w:rPr>
    </w:lvl>
    <w:lvl w:ilvl="1">
      <w:start w:val="1"/>
      <w:numFmt w:val="decimal"/>
      <w:isLgl/>
      <w:lvlText w:val="%1.%2."/>
      <w:lvlJc w:val="left"/>
      <w:pPr>
        <w:ind w:left="5257"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15:restartNumberingAfterBreak="0">
    <w:nsid w:val="30514E09"/>
    <w:multiLevelType w:val="hybridMultilevel"/>
    <w:tmpl w:val="C7C0C53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E831BD"/>
    <w:multiLevelType w:val="multilevel"/>
    <w:tmpl w:val="D108ABDA"/>
    <w:lvl w:ilvl="0">
      <w:start w:val="1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6" w15:restartNumberingAfterBreak="0">
    <w:nsid w:val="49C01C65"/>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17" w15:restartNumberingAfterBreak="0">
    <w:nsid w:val="55E920BE"/>
    <w:multiLevelType w:val="multilevel"/>
    <w:tmpl w:val="A000BB0E"/>
    <w:lvl w:ilvl="0">
      <w:start w:val="11"/>
      <w:numFmt w:val="decimal"/>
      <w:lvlText w:val="%1."/>
      <w:lvlJc w:val="left"/>
      <w:pPr>
        <w:tabs>
          <w:tab w:val="num" w:pos="690"/>
        </w:tabs>
        <w:ind w:left="690" w:hanging="690"/>
      </w:pPr>
      <w:rPr>
        <w:rFonts w:cs="Times New Roman" w:hint="default"/>
        <w:color w:val="000000"/>
      </w:rPr>
    </w:lvl>
    <w:lvl w:ilvl="1">
      <w:start w:val="1"/>
      <w:numFmt w:val="decimal"/>
      <w:lvlText w:val="%1.%2."/>
      <w:lvlJc w:val="left"/>
      <w:pPr>
        <w:tabs>
          <w:tab w:val="num" w:pos="1440"/>
        </w:tabs>
        <w:ind w:left="1440" w:hanging="720"/>
      </w:pPr>
      <w:rPr>
        <w:rFonts w:cs="Times New Roman" w:hint="default"/>
        <w:color w:val="000000"/>
      </w:rPr>
    </w:lvl>
    <w:lvl w:ilvl="2">
      <w:start w:val="1"/>
      <w:numFmt w:val="decimal"/>
      <w:lvlText w:val="%1.%2.%3."/>
      <w:lvlJc w:val="left"/>
      <w:pPr>
        <w:tabs>
          <w:tab w:val="num" w:pos="2160"/>
        </w:tabs>
        <w:ind w:left="2160" w:hanging="720"/>
      </w:pPr>
      <w:rPr>
        <w:rFonts w:cs="Times New Roman" w:hint="default"/>
        <w:color w:val="000000"/>
      </w:rPr>
    </w:lvl>
    <w:lvl w:ilvl="3">
      <w:start w:val="1"/>
      <w:numFmt w:val="decimal"/>
      <w:lvlText w:val="%1.%2.%3.%4."/>
      <w:lvlJc w:val="left"/>
      <w:pPr>
        <w:tabs>
          <w:tab w:val="num" w:pos="3240"/>
        </w:tabs>
        <w:ind w:left="3240" w:hanging="1080"/>
      </w:pPr>
      <w:rPr>
        <w:rFonts w:cs="Times New Roman" w:hint="default"/>
        <w:color w:val="000000"/>
      </w:rPr>
    </w:lvl>
    <w:lvl w:ilvl="4">
      <w:start w:val="1"/>
      <w:numFmt w:val="decimal"/>
      <w:lvlText w:val="%1.%2.%3.%4.%5."/>
      <w:lvlJc w:val="left"/>
      <w:pPr>
        <w:tabs>
          <w:tab w:val="num" w:pos="3960"/>
        </w:tabs>
        <w:ind w:left="3960" w:hanging="1080"/>
      </w:pPr>
      <w:rPr>
        <w:rFonts w:cs="Times New Roman" w:hint="default"/>
        <w:color w:val="000000"/>
      </w:rPr>
    </w:lvl>
    <w:lvl w:ilvl="5">
      <w:start w:val="1"/>
      <w:numFmt w:val="decimal"/>
      <w:lvlText w:val="%1.%2.%3.%4.%5.%6."/>
      <w:lvlJc w:val="left"/>
      <w:pPr>
        <w:tabs>
          <w:tab w:val="num" w:pos="5040"/>
        </w:tabs>
        <w:ind w:left="5040" w:hanging="1440"/>
      </w:pPr>
      <w:rPr>
        <w:rFonts w:cs="Times New Roman" w:hint="default"/>
        <w:color w:val="000000"/>
      </w:rPr>
    </w:lvl>
    <w:lvl w:ilvl="6">
      <w:start w:val="1"/>
      <w:numFmt w:val="decimal"/>
      <w:lvlText w:val="%1.%2.%3.%4.%5.%6.%7."/>
      <w:lvlJc w:val="left"/>
      <w:pPr>
        <w:tabs>
          <w:tab w:val="num" w:pos="5760"/>
        </w:tabs>
        <w:ind w:left="5760" w:hanging="1440"/>
      </w:pPr>
      <w:rPr>
        <w:rFonts w:cs="Times New Roman" w:hint="default"/>
        <w:color w:val="000000"/>
      </w:rPr>
    </w:lvl>
    <w:lvl w:ilvl="7">
      <w:start w:val="1"/>
      <w:numFmt w:val="decimal"/>
      <w:lvlText w:val="%1.%2.%3.%4.%5.%6.%7.%8."/>
      <w:lvlJc w:val="left"/>
      <w:pPr>
        <w:tabs>
          <w:tab w:val="num" w:pos="6840"/>
        </w:tabs>
        <w:ind w:left="6840" w:hanging="1800"/>
      </w:pPr>
      <w:rPr>
        <w:rFonts w:cs="Times New Roman" w:hint="default"/>
        <w:color w:val="000000"/>
      </w:rPr>
    </w:lvl>
    <w:lvl w:ilvl="8">
      <w:start w:val="1"/>
      <w:numFmt w:val="decimal"/>
      <w:lvlText w:val="%1.%2.%3.%4.%5.%6.%7.%8.%9."/>
      <w:lvlJc w:val="left"/>
      <w:pPr>
        <w:tabs>
          <w:tab w:val="num" w:pos="7920"/>
        </w:tabs>
        <w:ind w:left="7920" w:hanging="2160"/>
      </w:pPr>
      <w:rPr>
        <w:rFonts w:cs="Times New Roman" w:hint="default"/>
        <w:color w:val="000000"/>
      </w:rPr>
    </w:lvl>
  </w:abstractNum>
  <w:abstractNum w:abstractNumId="18" w15:restartNumberingAfterBreak="0">
    <w:nsid w:val="56DF6733"/>
    <w:multiLevelType w:val="singleLevel"/>
    <w:tmpl w:val="B99C2402"/>
    <w:lvl w:ilvl="0">
      <w:start w:val="1"/>
      <w:numFmt w:val="lowerLetter"/>
      <w:lvlText w:val="%1)"/>
      <w:lvlJc w:val="left"/>
      <w:pPr>
        <w:tabs>
          <w:tab w:val="num" w:pos="1080"/>
        </w:tabs>
        <w:ind w:left="1080" w:hanging="360"/>
      </w:pPr>
      <w:rPr>
        <w:rFonts w:cs="Times New Roman" w:hint="default"/>
      </w:rPr>
    </w:lvl>
  </w:abstractNum>
  <w:abstractNum w:abstractNumId="19" w15:restartNumberingAfterBreak="0">
    <w:nsid w:val="596C4CB1"/>
    <w:multiLevelType w:val="hybridMultilevel"/>
    <w:tmpl w:val="4E4C4138"/>
    <w:lvl w:ilvl="0" w:tplc="653C0ACA">
      <w:start w:val="1"/>
      <w:numFmt w:val="decimal"/>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20" w15:restartNumberingAfterBreak="0">
    <w:nsid w:val="59AA250A"/>
    <w:multiLevelType w:val="hybridMultilevel"/>
    <w:tmpl w:val="4DC4C79E"/>
    <w:lvl w:ilvl="0" w:tplc="FF029DBC">
      <w:start w:val="1"/>
      <w:numFmt w:val="decimal"/>
      <w:lvlText w:val="%1."/>
      <w:lvlJc w:val="left"/>
      <w:pPr>
        <w:ind w:left="144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E245141"/>
    <w:multiLevelType w:val="hybridMultilevel"/>
    <w:tmpl w:val="BCE64EBA"/>
    <w:lvl w:ilvl="0" w:tplc="C8DE97F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FF500CA"/>
    <w:multiLevelType w:val="multilevel"/>
    <w:tmpl w:val="D42090A8"/>
    <w:lvl w:ilvl="0">
      <w:start w:val="6"/>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3" w15:restartNumberingAfterBreak="0">
    <w:nsid w:val="65EC49A3"/>
    <w:multiLevelType w:val="multilevel"/>
    <w:tmpl w:val="7FDC9954"/>
    <w:lvl w:ilvl="0">
      <w:start w:val="4"/>
      <w:numFmt w:val="decimal"/>
      <w:lvlText w:val="%1"/>
      <w:lvlJc w:val="left"/>
      <w:pPr>
        <w:ind w:left="468" w:hanging="468"/>
      </w:pPr>
      <w:rPr>
        <w:rFonts w:hint="default"/>
      </w:rPr>
    </w:lvl>
    <w:lvl w:ilvl="1">
      <w:start w:val="1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BB82F58"/>
    <w:multiLevelType w:val="hybridMultilevel"/>
    <w:tmpl w:val="F4EA6A20"/>
    <w:lvl w:ilvl="0" w:tplc="49DE2092">
      <w:start w:val="1"/>
      <w:numFmt w:val="decimal"/>
      <w:lvlText w:val="9.%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2ED3BBE"/>
    <w:multiLevelType w:val="singleLevel"/>
    <w:tmpl w:val="4ABA260A"/>
    <w:lvl w:ilvl="0">
      <w:start w:val="1"/>
      <w:numFmt w:val="lowerLetter"/>
      <w:lvlText w:val="%1)"/>
      <w:lvlJc w:val="left"/>
      <w:pPr>
        <w:tabs>
          <w:tab w:val="num" w:pos="1080"/>
        </w:tabs>
        <w:ind w:left="1080" w:hanging="360"/>
      </w:pPr>
      <w:rPr>
        <w:rFonts w:cs="Times New Roman" w:hint="default"/>
      </w:rPr>
    </w:lvl>
  </w:abstractNum>
  <w:abstractNum w:abstractNumId="26" w15:restartNumberingAfterBreak="0">
    <w:nsid w:val="75BB4D24"/>
    <w:multiLevelType w:val="multilevel"/>
    <w:tmpl w:val="6C321C4A"/>
    <w:lvl w:ilvl="0">
      <w:start w:val="7"/>
      <w:numFmt w:val="decimal"/>
      <w:lvlText w:val="%1."/>
      <w:lvlJc w:val="left"/>
      <w:pPr>
        <w:tabs>
          <w:tab w:val="num" w:pos="705"/>
        </w:tabs>
        <w:ind w:left="705" w:hanging="705"/>
      </w:pPr>
      <w:rPr>
        <w:rFonts w:cs="Times New Roman" w:hint="default"/>
      </w:rPr>
    </w:lvl>
    <w:lvl w:ilvl="1">
      <w:start w:val="1"/>
      <w:numFmt w:val="decimal"/>
      <w:lvlText w:val="9.%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27" w15:restartNumberingAfterBreak="0">
    <w:nsid w:val="7C6F7CBD"/>
    <w:multiLevelType w:val="multilevel"/>
    <w:tmpl w:val="75469A88"/>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28" w15:restartNumberingAfterBreak="0">
    <w:nsid w:val="7C896445"/>
    <w:multiLevelType w:val="hybridMultilevel"/>
    <w:tmpl w:val="00C4C1C2"/>
    <w:lvl w:ilvl="0" w:tplc="C06214BA">
      <w:start w:val="1"/>
      <w:numFmt w:val="decimal"/>
      <w:lvlText w:val="6.1.%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C2CED9E8">
      <w:start w:val="1"/>
      <w:numFmt w:val="lowerLetter"/>
      <w:lvlText w:val="%4)"/>
      <w:lvlJc w:val="left"/>
      <w:pPr>
        <w:ind w:left="2880" w:hanging="360"/>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18"/>
  </w:num>
  <w:num w:numId="3">
    <w:abstractNumId w:val="25"/>
  </w:num>
  <w:num w:numId="4">
    <w:abstractNumId w:val="0"/>
  </w:num>
  <w:num w:numId="5">
    <w:abstractNumId w:val="12"/>
  </w:num>
  <w:num w:numId="6">
    <w:abstractNumId w:val="16"/>
  </w:num>
  <w:num w:numId="7">
    <w:abstractNumId w:val="10"/>
  </w:num>
  <w:num w:numId="8">
    <w:abstractNumId w:val="2"/>
  </w:num>
  <w:num w:numId="9">
    <w:abstractNumId w:val="3"/>
    <w:lvlOverride w:ilvl="0">
      <w:startOverride w:val="4"/>
    </w:lvlOverride>
  </w:num>
  <w:num w:numId="10">
    <w:abstractNumId w:val="22"/>
  </w:num>
  <w:num w:numId="11">
    <w:abstractNumId w:val="7"/>
  </w:num>
  <w:num w:numId="12">
    <w:abstractNumId w:val="4"/>
  </w:num>
  <w:num w:numId="13">
    <w:abstractNumId w:val="27"/>
  </w:num>
  <w:num w:numId="14">
    <w:abstractNumId w:val="17"/>
  </w:num>
  <w:num w:numId="15">
    <w:abstractNumId w:val="15"/>
  </w:num>
  <w:num w:numId="16">
    <w:abstractNumId w:val="14"/>
  </w:num>
  <w:num w:numId="17">
    <w:abstractNumId w:val="13"/>
  </w:num>
  <w:num w:numId="18">
    <w:abstractNumId w:val="13"/>
  </w:num>
  <w:num w:numId="19">
    <w:abstractNumId w:val="9"/>
  </w:num>
  <w:num w:numId="20">
    <w:abstractNumId w:val="5"/>
  </w:num>
  <w:num w:numId="21">
    <w:abstractNumId w:val="11"/>
  </w:num>
  <w:num w:numId="22">
    <w:abstractNumId w:val="26"/>
  </w:num>
  <w:num w:numId="23">
    <w:abstractNumId w:val="24"/>
  </w:num>
  <w:num w:numId="24">
    <w:abstractNumId w:val="1"/>
  </w:num>
  <w:num w:numId="25">
    <w:abstractNumId w:val="28"/>
  </w:num>
  <w:num w:numId="26">
    <w:abstractNumId w:val="6"/>
  </w:num>
  <w:num w:numId="27">
    <w:abstractNumId w:val="8"/>
  </w:num>
  <w:num w:numId="28">
    <w:abstractNumId w:val="21"/>
  </w:num>
  <w:num w:numId="29">
    <w:abstractNumId w:val="23"/>
  </w:num>
  <w:num w:numId="30">
    <w:abstractNumId w:val="20"/>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4A"/>
    <w:rsid w:val="00036F9A"/>
    <w:rsid w:val="00041D6A"/>
    <w:rsid w:val="00045C04"/>
    <w:rsid w:val="00052378"/>
    <w:rsid w:val="000546EE"/>
    <w:rsid w:val="000615F0"/>
    <w:rsid w:val="00067BEA"/>
    <w:rsid w:val="0007453C"/>
    <w:rsid w:val="000836CF"/>
    <w:rsid w:val="00091C6C"/>
    <w:rsid w:val="000A46E7"/>
    <w:rsid w:val="000A5AC2"/>
    <w:rsid w:val="000C355E"/>
    <w:rsid w:val="000C4423"/>
    <w:rsid w:val="000C5376"/>
    <w:rsid w:val="000E6E38"/>
    <w:rsid w:val="00113A18"/>
    <w:rsid w:val="00125BA8"/>
    <w:rsid w:val="00130B40"/>
    <w:rsid w:val="0013134B"/>
    <w:rsid w:val="001512F8"/>
    <w:rsid w:val="001519D6"/>
    <w:rsid w:val="001A0B2B"/>
    <w:rsid w:val="001B1CEE"/>
    <w:rsid w:val="001D6F35"/>
    <w:rsid w:val="001E41FD"/>
    <w:rsid w:val="002059DA"/>
    <w:rsid w:val="00207977"/>
    <w:rsid w:val="0021723C"/>
    <w:rsid w:val="00235A49"/>
    <w:rsid w:val="002406A0"/>
    <w:rsid w:val="00271E71"/>
    <w:rsid w:val="00272B71"/>
    <w:rsid w:val="00293754"/>
    <w:rsid w:val="002A22DD"/>
    <w:rsid w:val="002A4D3E"/>
    <w:rsid w:val="002A79DF"/>
    <w:rsid w:val="002C786A"/>
    <w:rsid w:val="002D6FB6"/>
    <w:rsid w:val="002E0687"/>
    <w:rsid w:val="0030307F"/>
    <w:rsid w:val="003124EB"/>
    <w:rsid w:val="003144B3"/>
    <w:rsid w:val="0032673F"/>
    <w:rsid w:val="00343AE5"/>
    <w:rsid w:val="0035188F"/>
    <w:rsid w:val="00354F75"/>
    <w:rsid w:val="00373CD1"/>
    <w:rsid w:val="003752CB"/>
    <w:rsid w:val="003823EB"/>
    <w:rsid w:val="003A0E89"/>
    <w:rsid w:val="003C44E4"/>
    <w:rsid w:val="003F110A"/>
    <w:rsid w:val="004040F8"/>
    <w:rsid w:val="00411BC0"/>
    <w:rsid w:val="004514E0"/>
    <w:rsid w:val="0045609E"/>
    <w:rsid w:val="004657D2"/>
    <w:rsid w:val="004964A6"/>
    <w:rsid w:val="004F5BFE"/>
    <w:rsid w:val="004F6D00"/>
    <w:rsid w:val="005042A3"/>
    <w:rsid w:val="005106B6"/>
    <w:rsid w:val="00541C87"/>
    <w:rsid w:val="0054321E"/>
    <w:rsid w:val="00561DDE"/>
    <w:rsid w:val="00574202"/>
    <w:rsid w:val="005809F0"/>
    <w:rsid w:val="00586DE2"/>
    <w:rsid w:val="0059028A"/>
    <w:rsid w:val="00593D33"/>
    <w:rsid w:val="005B775E"/>
    <w:rsid w:val="005D7492"/>
    <w:rsid w:val="005E3ACA"/>
    <w:rsid w:val="005E7F54"/>
    <w:rsid w:val="00606652"/>
    <w:rsid w:val="00623695"/>
    <w:rsid w:val="00650A4A"/>
    <w:rsid w:val="006517F2"/>
    <w:rsid w:val="006610A3"/>
    <w:rsid w:val="0067417A"/>
    <w:rsid w:val="00674A22"/>
    <w:rsid w:val="006977B9"/>
    <w:rsid w:val="006A331D"/>
    <w:rsid w:val="006B40DA"/>
    <w:rsid w:val="006D5081"/>
    <w:rsid w:val="006E229C"/>
    <w:rsid w:val="00702B54"/>
    <w:rsid w:val="00711ED9"/>
    <w:rsid w:val="00732587"/>
    <w:rsid w:val="00751D7F"/>
    <w:rsid w:val="00756DF8"/>
    <w:rsid w:val="00774FCC"/>
    <w:rsid w:val="007C34CB"/>
    <w:rsid w:val="007E6BDE"/>
    <w:rsid w:val="007F19E3"/>
    <w:rsid w:val="007F3E7B"/>
    <w:rsid w:val="00847CAE"/>
    <w:rsid w:val="00874B59"/>
    <w:rsid w:val="008A4EDF"/>
    <w:rsid w:val="008B1FE7"/>
    <w:rsid w:val="008D3290"/>
    <w:rsid w:val="008E082D"/>
    <w:rsid w:val="008E2083"/>
    <w:rsid w:val="009002A2"/>
    <w:rsid w:val="009209EB"/>
    <w:rsid w:val="00962A2F"/>
    <w:rsid w:val="00975258"/>
    <w:rsid w:val="009767D3"/>
    <w:rsid w:val="00984BEB"/>
    <w:rsid w:val="009C64B0"/>
    <w:rsid w:val="00A06BFB"/>
    <w:rsid w:val="00A135DD"/>
    <w:rsid w:val="00A33950"/>
    <w:rsid w:val="00A34172"/>
    <w:rsid w:val="00A40C17"/>
    <w:rsid w:val="00A648F4"/>
    <w:rsid w:val="00A701DA"/>
    <w:rsid w:val="00A8405A"/>
    <w:rsid w:val="00A94D71"/>
    <w:rsid w:val="00AB3FD3"/>
    <w:rsid w:val="00AE0610"/>
    <w:rsid w:val="00AE58D2"/>
    <w:rsid w:val="00B12341"/>
    <w:rsid w:val="00B15C03"/>
    <w:rsid w:val="00B420FA"/>
    <w:rsid w:val="00B42B54"/>
    <w:rsid w:val="00B47197"/>
    <w:rsid w:val="00B47647"/>
    <w:rsid w:val="00B70B85"/>
    <w:rsid w:val="00B828CC"/>
    <w:rsid w:val="00BA16CF"/>
    <w:rsid w:val="00BE1A33"/>
    <w:rsid w:val="00C00493"/>
    <w:rsid w:val="00C03F72"/>
    <w:rsid w:val="00C23BFB"/>
    <w:rsid w:val="00C25872"/>
    <w:rsid w:val="00C266C1"/>
    <w:rsid w:val="00C3145A"/>
    <w:rsid w:val="00C40EA4"/>
    <w:rsid w:val="00C441E7"/>
    <w:rsid w:val="00C458AE"/>
    <w:rsid w:val="00C67283"/>
    <w:rsid w:val="00C85254"/>
    <w:rsid w:val="00CA2DFB"/>
    <w:rsid w:val="00CB3E36"/>
    <w:rsid w:val="00CB641A"/>
    <w:rsid w:val="00D04583"/>
    <w:rsid w:val="00D352F3"/>
    <w:rsid w:val="00D3539E"/>
    <w:rsid w:val="00D54116"/>
    <w:rsid w:val="00D659A8"/>
    <w:rsid w:val="00D76167"/>
    <w:rsid w:val="00D7637F"/>
    <w:rsid w:val="00D8389F"/>
    <w:rsid w:val="00DC24BC"/>
    <w:rsid w:val="00DC67B5"/>
    <w:rsid w:val="00E15BCA"/>
    <w:rsid w:val="00E21F6E"/>
    <w:rsid w:val="00E32EEF"/>
    <w:rsid w:val="00E66155"/>
    <w:rsid w:val="00E668F7"/>
    <w:rsid w:val="00E91807"/>
    <w:rsid w:val="00EA0A61"/>
    <w:rsid w:val="00ED4DDD"/>
    <w:rsid w:val="00EE2A22"/>
    <w:rsid w:val="00F03A46"/>
    <w:rsid w:val="00F167C6"/>
    <w:rsid w:val="00F23BAD"/>
    <w:rsid w:val="00F261F6"/>
    <w:rsid w:val="00F314A0"/>
    <w:rsid w:val="00F35922"/>
    <w:rsid w:val="00F465DA"/>
    <w:rsid w:val="00F46722"/>
    <w:rsid w:val="00F527E1"/>
    <w:rsid w:val="00F560E1"/>
    <w:rsid w:val="00F648B2"/>
    <w:rsid w:val="00F7099C"/>
    <w:rsid w:val="00F80749"/>
    <w:rsid w:val="00FB4165"/>
    <w:rsid w:val="00FE00E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metricconverter"/>
  <w:shapeDefaults>
    <o:shapedefaults v:ext="edit" spidmax="2049"/>
    <o:shapelayout v:ext="edit">
      <o:idmap v:ext="edit" data="1"/>
    </o:shapelayout>
  </w:shapeDefaults>
  <w:decimalSymbol w:val=","/>
  <w:listSeparator w:val=";"/>
  <w14:docId w14:val="25BD71A5"/>
  <w15:docId w15:val="{10B97B31-0C1F-41B6-9768-BDDAEAE0F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5258"/>
    <w:rPr>
      <w:sz w:val="20"/>
      <w:szCs w:val="20"/>
    </w:rPr>
  </w:style>
  <w:style w:type="paragraph" w:styleId="Nadpis1">
    <w:name w:val="heading 1"/>
    <w:basedOn w:val="Normln"/>
    <w:next w:val="Normln"/>
    <w:link w:val="Nadpis1Char"/>
    <w:qFormat/>
    <w:rsid w:val="00975258"/>
    <w:pPr>
      <w:keepNext/>
      <w:outlineLvl w:val="0"/>
    </w:pPr>
    <w:rPr>
      <w:b/>
      <w:sz w:val="24"/>
    </w:rPr>
  </w:style>
  <w:style w:type="paragraph" w:styleId="Nadpis2">
    <w:name w:val="heading 2"/>
    <w:basedOn w:val="Normln"/>
    <w:next w:val="Normln"/>
    <w:link w:val="Nadpis2Char"/>
    <w:uiPriority w:val="99"/>
    <w:qFormat/>
    <w:rsid w:val="00975258"/>
    <w:pPr>
      <w:keepNext/>
      <w:jc w:val="both"/>
      <w:outlineLvl w:val="1"/>
    </w:pPr>
    <w:rPr>
      <w:sz w:val="24"/>
    </w:rPr>
  </w:style>
  <w:style w:type="paragraph" w:styleId="Nadpis3">
    <w:name w:val="heading 3"/>
    <w:basedOn w:val="Normln"/>
    <w:next w:val="Normln"/>
    <w:link w:val="Nadpis3Char"/>
    <w:uiPriority w:val="99"/>
    <w:qFormat/>
    <w:rsid w:val="00975258"/>
    <w:pPr>
      <w:keepNext/>
      <w:jc w:val="center"/>
      <w:outlineLvl w:val="2"/>
    </w:pPr>
    <w:rPr>
      <w:rFonts w:ascii="Arial" w:hAnsi="Arial"/>
      <w:b/>
      <w:sz w:val="32"/>
    </w:rPr>
  </w:style>
  <w:style w:type="paragraph" w:styleId="Nadpis4">
    <w:name w:val="heading 4"/>
    <w:basedOn w:val="Normln"/>
    <w:next w:val="Normln"/>
    <w:link w:val="Nadpis4Char"/>
    <w:uiPriority w:val="99"/>
    <w:qFormat/>
    <w:rsid w:val="00975258"/>
    <w:pPr>
      <w:keepNext/>
      <w:outlineLvl w:val="3"/>
    </w:pPr>
    <w:rPr>
      <w:rFonts w:ascii="Arial" w:hAnsi="Arial"/>
      <w:b/>
      <w:sz w:val="24"/>
      <w:u w:val="single"/>
    </w:rPr>
  </w:style>
  <w:style w:type="paragraph" w:styleId="Nadpis5">
    <w:name w:val="heading 5"/>
    <w:basedOn w:val="Normln"/>
    <w:next w:val="Normln"/>
    <w:link w:val="Nadpis5Char"/>
    <w:uiPriority w:val="99"/>
    <w:qFormat/>
    <w:rsid w:val="00975258"/>
    <w:pPr>
      <w:keepNext/>
      <w:outlineLvl w:val="4"/>
    </w:pPr>
    <w:rPr>
      <w:rFonts w:ascii="Arial" w:hAnsi="Arial"/>
      <w:sz w:val="24"/>
    </w:rPr>
  </w:style>
  <w:style w:type="paragraph" w:styleId="Nadpis6">
    <w:name w:val="heading 6"/>
    <w:basedOn w:val="Normln"/>
    <w:next w:val="Normln"/>
    <w:link w:val="Nadpis6Char"/>
    <w:qFormat/>
    <w:rsid w:val="00975258"/>
    <w:pPr>
      <w:keepNext/>
      <w:tabs>
        <w:tab w:val="left" w:pos="4820"/>
      </w:tabs>
      <w:ind w:left="567" w:hanging="567"/>
      <w:jc w:val="both"/>
      <w:outlineLvl w:val="5"/>
    </w:pPr>
    <w:rPr>
      <w:b/>
      <w:sz w:val="24"/>
    </w:rPr>
  </w:style>
  <w:style w:type="paragraph" w:styleId="Nadpis7">
    <w:name w:val="heading 7"/>
    <w:basedOn w:val="Normln"/>
    <w:next w:val="Normln"/>
    <w:link w:val="Nadpis7Char"/>
    <w:uiPriority w:val="99"/>
    <w:qFormat/>
    <w:rsid w:val="00975258"/>
    <w:pPr>
      <w:keepNext/>
      <w:tabs>
        <w:tab w:val="left" w:pos="567"/>
      </w:tabs>
      <w:outlineLvl w:val="6"/>
    </w:pPr>
    <w:rPr>
      <w:b/>
      <w:sz w:val="24"/>
    </w:rPr>
  </w:style>
  <w:style w:type="paragraph" w:styleId="Nadpis8">
    <w:name w:val="heading 8"/>
    <w:basedOn w:val="Normln"/>
    <w:next w:val="Normln"/>
    <w:link w:val="Nadpis8Char"/>
    <w:uiPriority w:val="99"/>
    <w:qFormat/>
    <w:rsid w:val="00975258"/>
    <w:pPr>
      <w:keepNext/>
      <w:tabs>
        <w:tab w:val="left" w:pos="567"/>
      </w:tabs>
      <w:ind w:left="567"/>
      <w:outlineLvl w:val="7"/>
    </w:pPr>
    <w:rPr>
      <w:sz w:val="24"/>
    </w:rPr>
  </w:style>
  <w:style w:type="paragraph" w:styleId="Nadpis9">
    <w:name w:val="heading 9"/>
    <w:basedOn w:val="Normln"/>
    <w:next w:val="Normln"/>
    <w:link w:val="Nadpis9Char"/>
    <w:uiPriority w:val="99"/>
    <w:qFormat/>
    <w:rsid w:val="00975258"/>
    <w:pPr>
      <w:keepNext/>
      <w:ind w:left="567" w:hanging="567"/>
      <w:outlineLvl w:val="8"/>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3A0E89"/>
    <w:rPr>
      <w:rFonts w:cs="Times New Roman"/>
      <w:b/>
      <w:sz w:val="24"/>
    </w:rPr>
  </w:style>
  <w:style w:type="character" w:customStyle="1" w:styleId="Nadpis2Char">
    <w:name w:val="Nadpis 2 Char"/>
    <w:basedOn w:val="Standardnpsmoodstavce"/>
    <w:link w:val="Nadpis2"/>
    <w:uiPriority w:val="9"/>
    <w:semiHidden/>
    <w:rsid w:val="00B7467A"/>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B7467A"/>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9"/>
    <w:locked/>
    <w:rsid w:val="003A0E89"/>
    <w:rPr>
      <w:rFonts w:ascii="Arial" w:hAnsi="Arial" w:cs="Times New Roman"/>
      <w:b/>
      <w:sz w:val="24"/>
      <w:u w:val="single"/>
    </w:rPr>
  </w:style>
  <w:style w:type="character" w:customStyle="1" w:styleId="Nadpis5Char">
    <w:name w:val="Nadpis 5 Char"/>
    <w:basedOn w:val="Standardnpsmoodstavce"/>
    <w:link w:val="Nadpis5"/>
    <w:uiPriority w:val="9"/>
    <w:semiHidden/>
    <w:rsid w:val="00B7467A"/>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uiPriority w:val="9"/>
    <w:semiHidden/>
    <w:rsid w:val="00B7467A"/>
    <w:rPr>
      <w:rFonts w:asciiTheme="minorHAnsi" w:eastAsiaTheme="minorEastAsia" w:hAnsiTheme="minorHAnsi" w:cstheme="minorBidi"/>
      <w:b/>
      <w:bCs/>
    </w:rPr>
  </w:style>
  <w:style w:type="character" w:customStyle="1" w:styleId="Nadpis7Char">
    <w:name w:val="Nadpis 7 Char"/>
    <w:basedOn w:val="Standardnpsmoodstavce"/>
    <w:link w:val="Nadpis7"/>
    <w:uiPriority w:val="9"/>
    <w:semiHidden/>
    <w:rsid w:val="00B7467A"/>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sid w:val="00B7467A"/>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sid w:val="00B7467A"/>
    <w:rPr>
      <w:rFonts w:asciiTheme="majorHAnsi" w:eastAsiaTheme="majorEastAsia" w:hAnsiTheme="majorHAnsi" w:cstheme="majorBidi"/>
    </w:rPr>
  </w:style>
  <w:style w:type="paragraph" w:styleId="Zhlav">
    <w:name w:val="header"/>
    <w:basedOn w:val="Normln"/>
    <w:link w:val="ZhlavChar"/>
    <w:rsid w:val="00975258"/>
    <w:pPr>
      <w:tabs>
        <w:tab w:val="center" w:pos="4536"/>
        <w:tab w:val="right" w:pos="9072"/>
      </w:tabs>
    </w:pPr>
  </w:style>
  <w:style w:type="character" w:customStyle="1" w:styleId="ZhlavChar">
    <w:name w:val="Záhlaví Char"/>
    <w:basedOn w:val="Standardnpsmoodstavce"/>
    <w:link w:val="Zhlav"/>
    <w:rsid w:val="00B7467A"/>
    <w:rPr>
      <w:sz w:val="20"/>
      <w:szCs w:val="20"/>
    </w:rPr>
  </w:style>
  <w:style w:type="paragraph" w:styleId="Zpat">
    <w:name w:val="footer"/>
    <w:basedOn w:val="Normln"/>
    <w:link w:val="ZpatChar"/>
    <w:rsid w:val="00975258"/>
    <w:pPr>
      <w:tabs>
        <w:tab w:val="center" w:pos="4536"/>
        <w:tab w:val="right" w:pos="9072"/>
      </w:tabs>
    </w:pPr>
  </w:style>
  <w:style w:type="character" w:customStyle="1" w:styleId="ZpatChar">
    <w:name w:val="Zápatí Char"/>
    <w:basedOn w:val="Standardnpsmoodstavce"/>
    <w:link w:val="Zpat"/>
    <w:uiPriority w:val="99"/>
    <w:semiHidden/>
    <w:rsid w:val="00B7467A"/>
    <w:rPr>
      <w:sz w:val="20"/>
      <w:szCs w:val="20"/>
    </w:rPr>
  </w:style>
  <w:style w:type="character" w:styleId="slostrnky">
    <w:name w:val="page number"/>
    <w:basedOn w:val="Standardnpsmoodstavce"/>
    <w:rsid w:val="00975258"/>
    <w:rPr>
      <w:rFonts w:cs="Times New Roman"/>
    </w:rPr>
  </w:style>
  <w:style w:type="paragraph" w:styleId="Podpise-mailu">
    <w:name w:val="E-mail Signature"/>
    <w:basedOn w:val="Normln"/>
    <w:link w:val="Podpise-mailuChar"/>
    <w:uiPriority w:val="99"/>
    <w:rsid w:val="00975258"/>
    <w:rPr>
      <w:sz w:val="24"/>
      <w:szCs w:val="24"/>
    </w:rPr>
  </w:style>
  <w:style w:type="character" w:customStyle="1" w:styleId="Podpise-mailuChar">
    <w:name w:val="Podpis e-mailu Char"/>
    <w:basedOn w:val="Standardnpsmoodstavce"/>
    <w:link w:val="Podpise-mailu"/>
    <w:uiPriority w:val="99"/>
    <w:semiHidden/>
    <w:rsid w:val="00B7467A"/>
    <w:rPr>
      <w:sz w:val="20"/>
      <w:szCs w:val="20"/>
    </w:rPr>
  </w:style>
  <w:style w:type="paragraph" w:styleId="Zkladntext">
    <w:name w:val="Body Text"/>
    <w:basedOn w:val="Normln"/>
    <w:link w:val="ZkladntextChar"/>
    <w:rsid w:val="00975258"/>
    <w:pPr>
      <w:tabs>
        <w:tab w:val="left" w:pos="5103"/>
      </w:tabs>
    </w:pPr>
    <w:rPr>
      <w:b/>
      <w:color w:val="000000"/>
      <w:sz w:val="24"/>
    </w:rPr>
  </w:style>
  <w:style w:type="character" w:customStyle="1" w:styleId="ZkladntextChar">
    <w:name w:val="Základní text Char"/>
    <w:basedOn w:val="Standardnpsmoodstavce"/>
    <w:link w:val="Zkladntext"/>
    <w:uiPriority w:val="99"/>
    <w:locked/>
    <w:rsid w:val="003A0E89"/>
    <w:rPr>
      <w:rFonts w:cs="Times New Roman"/>
      <w:b/>
      <w:color w:val="000000"/>
      <w:sz w:val="24"/>
    </w:rPr>
  </w:style>
  <w:style w:type="paragraph" w:styleId="Nzev">
    <w:name w:val="Title"/>
    <w:basedOn w:val="Normln"/>
    <w:link w:val="NzevChar"/>
    <w:qFormat/>
    <w:rsid w:val="00975258"/>
    <w:pPr>
      <w:jc w:val="center"/>
    </w:pPr>
    <w:rPr>
      <w:rFonts w:ascii="Arial" w:hAnsi="Arial"/>
      <w:b/>
      <w:sz w:val="40"/>
    </w:rPr>
  </w:style>
  <w:style w:type="character" w:customStyle="1" w:styleId="NzevChar">
    <w:name w:val="Název Char"/>
    <w:basedOn w:val="Standardnpsmoodstavce"/>
    <w:link w:val="Nzev"/>
    <w:uiPriority w:val="10"/>
    <w:rsid w:val="00B7467A"/>
    <w:rPr>
      <w:rFonts w:asciiTheme="majorHAnsi" w:eastAsiaTheme="majorEastAsia" w:hAnsiTheme="majorHAnsi" w:cstheme="majorBidi"/>
      <w:b/>
      <w:bCs/>
      <w:kern w:val="28"/>
      <w:sz w:val="32"/>
      <w:szCs w:val="32"/>
    </w:rPr>
  </w:style>
  <w:style w:type="paragraph" w:styleId="Podtitul">
    <w:name w:val="Subtitle"/>
    <w:basedOn w:val="Normln"/>
    <w:link w:val="PodtitulChar"/>
    <w:qFormat/>
    <w:rsid w:val="00975258"/>
    <w:pPr>
      <w:jc w:val="center"/>
    </w:pPr>
    <w:rPr>
      <w:sz w:val="24"/>
    </w:rPr>
  </w:style>
  <w:style w:type="character" w:customStyle="1" w:styleId="PodtitulChar">
    <w:name w:val="Podtitul Char"/>
    <w:basedOn w:val="Standardnpsmoodstavce"/>
    <w:link w:val="Podtitul"/>
    <w:uiPriority w:val="11"/>
    <w:rsid w:val="00B7467A"/>
    <w:rPr>
      <w:rFonts w:asciiTheme="majorHAnsi" w:eastAsiaTheme="majorEastAsia" w:hAnsiTheme="majorHAnsi" w:cstheme="majorBidi"/>
      <w:sz w:val="24"/>
      <w:szCs w:val="24"/>
    </w:rPr>
  </w:style>
  <w:style w:type="paragraph" w:styleId="Zkladntextodsazen3">
    <w:name w:val="Body Text Indent 3"/>
    <w:basedOn w:val="Normln"/>
    <w:link w:val="Zkladntextodsazen3Char"/>
    <w:uiPriority w:val="99"/>
    <w:rsid w:val="00975258"/>
    <w:pPr>
      <w:tabs>
        <w:tab w:val="num" w:pos="709"/>
      </w:tabs>
      <w:ind w:left="709"/>
      <w:jc w:val="both"/>
    </w:pPr>
    <w:rPr>
      <w:rFonts w:ascii="Arial" w:hAnsi="Arial"/>
      <w:sz w:val="24"/>
      <w:szCs w:val="24"/>
    </w:rPr>
  </w:style>
  <w:style w:type="character" w:customStyle="1" w:styleId="Zkladntextodsazen3Char">
    <w:name w:val="Základní text odsazený 3 Char"/>
    <w:basedOn w:val="Standardnpsmoodstavce"/>
    <w:link w:val="Zkladntextodsazen3"/>
    <w:uiPriority w:val="99"/>
    <w:semiHidden/>
    <w:rsid w:val="00B7467A"/>
    <w:rPr>
      <w:sz w:val="16"/>
      <w:szCs w:val="16"/>
    </w:rPr>
  </w:style>
  <w:style w:type="paragraph" w:styleId="Zkladntextodsazen">
    <w:name w:val="Body Text Indent"/>
    <w:basedOn w:val="Normln"/>
    <w:link w:val="ZkladntextodsazenChar"/>
    <w:uiPriority w:val="99"/>
    <w:rsid w:val="00975258"/>
    <w:pPr>
      <w:tabs>
        <w:tab w:val="left" w:pos="1701"/>
      </w:tabs>
      <w:ind w:left="1416" w:hanging="1416"/>
    </w:pPr>
    <w:rPr>
      <w:rFonts w:ascii="Arial" w:hAnsi="Arial"/>
      <w:sz w:val="24"/>
    </w:rPr>
  </w:style>
  <w:style w:type="character" w:customStyle="1" w:styleId="ZkladntextodsazenChar">
    <w:name w:val="Základní text odsazený Char"/>
    <w:basedOn w:val="Standardnpsmoodstavce"/>
    <w:link w:val="Zkladntextodsazen"/>
    <w:uiPriority w:val="99"/>
    <w:semiHidden/>
    <w:rsid w:val="00B7467A"/>
    <w:rPr>
      <w:sz w:val="20"/>
      <w:szCs w:val="20"/>
    </w:rPr>
  </w:style>
  <w:style w:type="character" w:styleId="Hypertextovodkaz">
    <w:name w:val="Hyperlink"/>
    <w:basedOn w:val="Standardnpsmoodstavce"/>
    <w:uiPriority w:val="99"/>
    <w:rsid w:val="00975258"/>
    <w:rPr>
      <w:rFonts w:cs="Times New Roman"/>
      <w:color w:val="0000FF"/>
      <w:u w:val="single"/>
    </w:rPr>
  </w:style>
  <w:style w:type="paragraph" w:styleId="Zkladntext2">
    <w:name w:val="Body Text 2"/>
    <w:basedOn w:val="Normln"/>
    <w:link w:val="Zkladntext2Char"/>
    <w:uiPriority w:val="99"/>
    <w:rsid w:val="00975258"/>
    <w:pPr>
      <w:tabs>
        <w:tab w:val="decimal" w:pos="7938"/>
      </w:tabs>
      <w:jc w:val="both"/>
    </w:pPr>
    <w:rPr>
      <w:sz w:val="24"/>
    </w:rPr>
  </w:style>
  <w:style w:type="character" w:customStyle="1" w:styleId="Zkladntext2Char">
    <w:name w:val="Základní text 2 Char"/>
    <w:basedOn w:val="Standardnpsmoodstavce"/>
    <w:link w:val="Zkladntext2"/>
    <w:uiPriority w:val="99"/>
    <w:semiHidden/>
    <w:rsid w:val="00B7467A"/>
    <w:rPr>
      <w:sz w:val="20"/>
      <w:szCs w:val="20"/>
    </w:rPr>
  </w:style>
  <w:style w:type="paragraph" w:styleId="Textbubliny">
    <w:name w:val="Balloon Text"/>
    <w:basedOn w:val="Normln"/>
    <w:link w:val="TextbublinyChar"/>
    <w:uiPriority w:val="99"/>
    <w:semiHidden/>
    <w:rsid w:val="00975258"/>
    <w:rPr>
      <w:rFonts w:ascii="Tahoma" w:hAnsi="Tahoma" w:cs="Tahoma"/>
      <w:sz w:val="16"/>
      <w:szCs w:val="16"/>
    </w:rPr>
  </w:style>
  <w:style w:type="character" w:customStyle="1" w:styleId="TextbublinyChar">
    <w:name w:val="Text bubliny Char"/>
    <w:basedOn w:val="Standardnpsmoodstavce"/>
    <w:link w:val="Textbubliny"/>
    <w:uiPriority w:val="99"/>
    <w:semiHidden/>
    <w:rsid w:val="00B7467A"/>
    <w:rPr>
      <w:sz w:val="0"/>
      <w:szCs w:val="0"/>
    </w:rPr>
  </w:style>
  <w:style w:type="paragraph" w:styleId="Odstavecseseznamem">
    <w:name w:val="List Paragraph"/>
    <w:basedOn w:val="Normln"/>
    <w:uiPriority w:val="34"/>
    <w:qFormat/>
    <w:rsid w:val="00FB4165"/>
    <w:pPr>
      <w:ind w:left="720"/>
      <w:contextualSpacing/>
    </w:pPr>
  </w:style>
  <w:style w:type="character" w:styleId="Odkaznakoment">
    <w:name w:val="annotation reference"/>
    <w:semiHidden/>
    <w:rsid w:val="0054321E"/>
    <w:rPr>
      <w:sz w:val="16"/>
      <w:szCs w:val="16"/>
    </w:rPr>
  </w:style>
  <w:style w:type="paragraph" w:styleId="Textkomente">
    <w:name w:val="annotation text"/>
    <w:basedOn w:val="Normln"/>
    <w:link w:val="TextkomenteChar"/>
    <w:semiHidden/>
    <w:rsid w:val="0054321E"/>
  </w:style>
  <w:style w:type="character" w:customStyle="1" w:styleId="TextkomenteChar">
    <w:name w:val="Text komentáře Char"/>
    <w:basedOn w:val="Standardnpsmoodstavce"/>
    <w:link w:val="Textkomente"/>
    <w:semiHidden/>
    <w:rsid w:val="0054321E"/>
    <w:rPr>
      <w:sz w:val="20"/>
      <w:szCs w:val="20"/>
    </w:rPr>
  </w:style>
  <w:style w:type="paragraph" w:customStyle="1" w:styleId="FormatBlack-Standard11pt">
    <w:name w:val="Format Black - Standard 11pt"/>
    <w:basedOn w:val="Normln"/>
    <w:qFormat/>
    <w:rsid w:val="00751D7F"/>
    <w:pPr>
      <w:tabs>
        <w:tab w:val="left" w:pos="284"/>
        <w:tab w:val="left" w:pos="851"/>
        <w:tab w:val="left" w:pos="1701"/>
        <w:tab w:val="right" w:pos="7088"/>
      </w:tabs>
    </w:pPr>
    <w:rPr>
      <w:rFonts w:ascii="CorpoSLig" w:eastAsiaTheme="minorHAnsi" w:hAnsi="CorpoSLig" w:cstheme="minorBidi"/>
      <w:sz w:val="22"/>
      <w:szCs w:val="22"/>
      <w:lang w:val="en-US" w:eastAsia="en-US"/>
    </w:rPr>
  </w:style>
  <w:style w:type="paragraph" w:styleId="Pedmtkomente">
    <w:name w:val="annotation subject"/>
    <w:basedOn w:val="Textkomente"/>
    <w:next w:val="Textkomente"/>
    <w:link w:val="PedmtkomenteChar"/>
    <w:uiPriority w:val="99"/>
    <w:semiHidden/>
    <w:unhideWhenUsed/>
    <w:rsid w:val="002A22DD"/>
    <w:rPr>
      <w:b/>
      <w:bCs/>
    </w:rPr>
  </w:style>
  <w:style w:type="character" w:customStyle="1" w:styleId="PedmtkomenteChar">
    <w:name w:val="Předmět komentáře Char"/>
    <w:basedOn w:val="TextkomenteChar"/>
    <w:link w:val="Pedmtkomente"/>
    <w:uiPriority w:val="99"/>
    <w:semiHidden/>
    <w:rsid w:val="002A22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67070">
      <w:marLeft w:val="0"/>
      <w:marRight w:val="0"/>
      <w:marTop w:val="0"/>
      <w:marBottom w:val="0"/>
      <w:divBdr>
        <w:top w:val="none" w:sz="0" w:space="0" w:color="auto"/>
        <w:left w:val="none" w:sz="0" w:space="0" w:color="auto"/>
        <w:bottom w:val="none" w:sz="0" w:space="0" w:color="auto"/>
        <w:right w:val="none" w:sz="0" w:space="0" w:color="auto"/>
      </w:divBdr>
    </w:div>
    <w:div w:id="126167071">
      <w:marLeft w:val="0"/>
      <w:marRight w:val="0"/>
      <w:marTop w:val="0"/>
      <w:marBottom w:val="0"/>
      <w:divBdr>
        <w:top w:val="none" w:sz="0" w:space="0" w:color="auto"/>
        <w:left w:val="none" w:sz="0" w:space="0" w:color="auto"/>
        <w:bottom w:val="none" w:sz="0" w:space="0" w:color="auto"/>
        <w:right w:val="none" w:sz="0" w:space="0" w:color="auto"/>
      </w:divBdr>
    </w:div>
    <w:div w:id="850727394">
      <w:bodyDiv w:val="1"/>
      <w:marLeft w:val="0"/>
      <w:marRight w:val="0"/>
      <w:marTop w:val="0"/>
      <w:marBottom w:val="0"/>
      <w:divBdr>
        <w:top w:val="none" w:sz="0" w:space="0" w:color="auto"/>
        <w:left w:val="none" w:sz="0" w:space="0" w:color="auto"/>
        <w:bottom w:val="none" w:sz="0" w:space="0" w:color="auto"/>
        <w:right w:val="none" w:sz="0" w:space="0" w:color="auto"/>
      </w:divBdr>
    </w:div>
    <w:div w:id="893855014">
      <w:bodyDiv w:val="1"/>
      <w:marLeft w:val="0"/>
      <w:marRight w:val="0"/>
      <w:marTop w:val="0"/>
      <w:marBottom w:val="0"/>
      <w:divBdr>
        <w:top w:val="none" w:sz="0" w:space="0" w:color="auto"/>
        <w:left w:val="none" w:sz="0" w:space="0" w:color="auto"/>
        <w:bottom w:val="none" w:sz="0" w:space="0" w:color="auto"/>
        <w:right w:val="none" w:sz="0" w:space="0" w:color="auto"/>
      </w:divBdr>
    </w:div>
    <w:div w:id="1223298106">
      <w:bodyDiv w:val="1"/>
      <w:marLeft w:val="0"/>
      <w:marRight w:val="0"/>
      <w:marTop w:val="0"/>
      <w:marBottom w:val="0"/>
      <w:divBdr>
        <w:top w:val="none" w:sz="0" w:space="0" w:color="auto"/>
        <w:left w:val="none" w:sz="0" w:space="0" w:color="auto"/>
        <w:bottom w:val="none" w:sz="0" w:space="0" w:color="auto"/>
        <w:right w:val="none" w:sz="0" w:space="0" w:color="auto"/>
      </w:divBdr>
    </w:div>
    <w:div w:id="1456213304">
      <w:bodyDiv w:val="1"/>
      <w:marLeft w:val="0"/>
      <w:marRight w:val="0"/>
      <w:marTop w:val="0"/>
      <w:marBottom w:val="0"/>
      <w:divBdr>
        <w:top w:val="none" w:sz="0" w:space="0" w:color="auto"/>
        <w:left w:val="none" w:sz="0" w:space="0" w:color="auto"/>
        <w:bottom w:val="none" w:sz="0" w:space="0" w:color="auto"/>
        <w:right w:val="none" w:sz="0" w:space="0" w:color="auto"/>
      </w:divBdr>
    </w:div>
    <w:div w:id="1510558562">
      <w:bodyDiv w:val="1"/>
      <w:marLeft w:val="0"/>
      <w:marRight w:val="0"/>
      <w:marTop w:val="0"/>
      <w:marBottom w:val="0"/>
      <w:divBdr>
        <w:top w:val="none" w:sz="0" w:space="0" w:color="auto"/>
        <w:left w:val="none" w:sz="0" w:space="0" w:color="auto"/>
        <w:bottom w:val="none" w:sz="0" w:space="0" w:color="auto"/>
        <w:right w:val="none" w:sz="0" w:space="0" w:color="auto"/>
      </w:divBdr>
    </w:div>
    <w:div w:id="207882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352;ablony\Dopis%20&#269;esky%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64DFF-8C29-42FF-BA65-9484F9750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česky .dot</Template>
  <TotalTime>0</TotalTime>
  <Pages>9</Pages>
  <Words>3149</Words>
  <Characters>18581</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HANES</Company>
  <LinksUpToDate>false</LinksUpToDate>
  <CharactersWithSpaces>21687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Oldřich Havlíček</dc:creator>
  <cp:lastModifiedBy>Ondřej Šabata</cp:lastModifiedBy>
  <cp:revision>2</cp:revision>
  <cp:lastPrinted>2020-11-09T14:05:00Z</cp:lastPrinted>
  <dcterms:created xsi:type="dcterms:W3CDTF">2020-11-27T06:08:00Z</dcterms:created>
  <dcterms:modified xsi:type="dcterms:W3CDTF">2020-11-27T06:08:00Z</dcterms:modified>
</cp:coreProperties>
</file>