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A" w:rsidRDefault="005F790A" w:rsidP="005F790A">
      <w:r w:rsidRPr="005F790A">
        <w:t>Níže uvedeného dne, měsíce a roku uzavřely smluvní strany</w:t>
      </w:r>
    </w:p>
    <w:p w:rsidR="005F790A" w:rsidRPr="005F790A" w:rsidRDefault="005F790A" w:rsidP="005F790A"/>
    <w:p w:rsidR="005F790A" w:rsidRPr="005F790A" w:rsidRDefault="005F790A" w:rsidP="005F790A">
      <w:pPr>
        <w:spacing w:after="0" w:line="240" w:lineRule="auto"/>
      </w:pPr>
      <w:r w:rsidRPr="005F790A">
        <w:rPr>
          <w:b/>
        </w:rPr>
        <w:t>Národní památkový ústav</w:t>
      </w:r>
      <w:r w:rsidRPr="005F790A">
        <w:t>, státní příspěvková organizace</w:t>
      </w:r>
    </w:p>
    <w:p w:rsidR="005F790A" w:rsidRPr="005F790A" w:rsidRDefault="005F790A" w:rsidP="005F790A">
      <w:pPr>
        <w:spacing w:after="0" w:line="240" w:lineRule="auto"/>
      </w:pPr>
      <w:r w:rsidRPr="005F790A">
        <w:t>IČO: 7S032333, DIČ: CZ7S032333,</w:t>
      </w:r>
    </w:p>
    <w:p w:rsidR="005F790A" w:rsidRPr="005F790A" w:rsidRDefault="005F790A" w:rsidP="005F790A">
      <w:pPr>
        <w:spacing w:after="0" w:line="240" w:lineRule="auto"/>
      </w:pPr>
      <w:r w:rsidRPr="005F790A">
        <w:t>se sídlem: Valdštejnské nám. 162/3, PSČ 118 Ol Praha 1- Malá Strana,</w:t>
      </w:r>
    </w:p>
    <w:p w:rsidR="005F790A" w:rsidRPr="005F790A" w:rsidRDefault="005F790A" w:rsidP="005F790A">
      <w:pPr>
        <w:spacing w:after="0" w:line="240" w:lineRule="auto"/>
      </w:pPr>
      <w:r w:rsidRPr="005F790A">
        <w:t xml:space="preserve">zastoupen: Ing. arch. Naděždou </w:t>
      </w:r>
      <w:proofErr w:type="spellStart"/>
      <w:r w:rsidRPr="005F790A">
        <w:t>Goryczkovou</w:t>
      </w:r>
      <w:proofErr w:type="spellEnd"/>
      <w:r w:rsidRPr="005F790A">
        <w:t>, generální ředitelkou</w:t>
      </w:r>
    </w:p>
    <w:p w:rsidR="005F790A" w:rsidRDefault="005F790A" w:rsidP="005F790A">
      <w:pPr>
        <w:spacing w:after="0" w:line="240" w:lineRule="auto"/>
      </w:pPr>
      <w:r w:rsidRPr="005F790A">
        <w:t>(dále jen "objednatel")</w:t>
      </w:r>
    </w:p>
    <w:p w:rsidR="005F790A" w:rsidRPr="005F790A" w:rsidRDefault="005F790A" w:rsidP="005F790A">
      <w:pPr>
        <w:spacing w:after="0" w:line="240" w:lineRule="auto"/>
      </w:pPr>
    </w:p>
    <w:p w:rsidR="005F790A" w:rsidRPr="005F790A" w:rsidRDefault="005F790A" w:rsidP="005F790A">
      <w:r w:rsidRPr="005F790A">
        <w:t>a</w:t>
      </w:r>
    </w:p>
    <w:p w:rsidR="005F790A" w:rsidRPr="005F790A" w:rsidRDefault="005F790A" w:rsidP="005F790A">
      <w:pPr>
        <w:spacing w:after="0" w:line="240" w:lineRule="auto"/>
        <w:rPr>
          <w:b/>
        </w:rPr>
      </w:pPr>
      <w:r w:rsidRPr="005F790A">
        <w:rPr>
          <w:b/>
        </w:rPr>
        <w:t xml:space="preserve">Magie </w:t>
      </w:r>
      <w:proofErr w:type="spellStart"/>
      <w:r w:rsidRPr="005F790A">
        <w:rPr>
          <w:b/>
        </w:rPr>
        <w:t>Seven</w:t>
      </w:r>
      <w:proofErr w:type="spellEnd"/>
      <w:r w:rsidRPr="005F790A">
        <w:rPr>
          <w:b/>
        </w:rPr>
        <w:t xml:space="preserve"> s.r.o.</w:t>
      </w:r>
    </w:p>
    <w:p w:rsidR="005F790A" w:rsidRPr="005F790A" w:rsidRDefault="005F790A" w:rsidP="005F790A">
      <w:pPr>
        <w:spacing w:after="0" w:line="240" w:lineRule="auto"/>
      </w:pPr>
      <w:r w:rsidRPr="005F790A">
        <w:t>IČO: 2</w:t>
      </w:r>
      <w:r w:rsidR="008F2293">
        <w:t>5</w:t>
      </w:r>
      <w:r w:rsidRPr="005F790A">
        <w:t>139371</w:t>
      </w:r>
    </w:p>
    <w:p w:rsidR="005F790A" w:rsidRPr="005F790A" w:rsidRDefault="005F790A" w:rsidP="005F790A">
      <w:pPr>
        <w:spacing w:after="0" w:line="240" w:lineRule="auto"/>
      </w:pPr>
      <w:r w:rsidRPr="005F790A">
        <w:t xml:space="preserve">zapsaná v obchodním rejstříku vedeném Městským soudem v Praze, </w:t>
      </w:r>
      <w:proofErr w:type="spellStart"/>
      <w:r w:rsidRPr="005F790A">
        <w:t>sp</w:t>
      </w:r>
      <w:proofErr w:type="spellEnd"/>
      <w:r w:rsidRPr="005F790A">
        <w:t>. zn. C S2934</w:t>
      </w:r>
    </w:p>
    <w:p w:rsidR="005F790A" w:rsidRPr="005F790A" w:rsidRDefault="005F790A" w:rsidP="005F790A">
      <w:pPr>
        <w:spacing w:after="0" w:line="240" w:lineRule="auto"/>
      </w:pPr>
      <w:r w:rsidRPr="005F790A">
        <w:t>sídlem Praha 7, Holešovice, Dukelských hrdinů 567/S2</w:t>
      </w:r>
    </w:p>
    <w:p w:rsidR="005F790A" w:rsidRPr="005F790A" w:rsidRDefault="005F790A" w:rsidP="005F790A">
      <w:pPr>
        <w:spacing w:after="0" w:line="240" w:lineRule="auto"/>
      </w:pPr>
      <w:r w:rsidRPr="005F790A">
        <w:t>zastoupená Ing. Pavlem Školníkem, jednatelem</w:t>
      </w:r>
    </w:p>
    <w:p w:rsidR="005F790A" w:rsidRDefault="005F790A" w:rsidP="005F790A">
      <w:pPr>
        <w:spacing w:after="0" w:line="240" w:lineRule="auto"/>
      </w:pPr>
      <w:r w:rsidRPr="005F790A">
        <w:t>(dále jen "poskytovatel")</w:t>
      </w:r>
    </w:p>
    <w:p w:rsidR="005F790A" w:rsidRPr="005F790A" w:rsidRDefault="005F790A" w:rsidP="005F790A">
      <w:pPr>
        <w:spacing w:after="0" w:line="240" w:lineRule="auto"/>
      </w:pPr>
    </w:p>
    <w:p w:rsidR="005F790A" w:rsidRDefault="005F790A" w:rsidP="005F790A">
      <w:pPr>
        <w:spacing w:after="0" w:line="240" w:lineRule="auto"/>
      </w:pPr>
      <w:r>
        <w:t>n</w:t>
      </w:r>
      <w:r w:rsidRPr="005F790A">
        <w:t>ásledující</w:t>
      </w:r>
    </w:p>
    <w:p w:rsidR="005F790A" w:rsidRPr="005F790A" w:rsidRDefault="005F790A" w:rsidP="005F790A"/>
    <w:p w:rsidR="005F790A" w:rsidRPr="005F790A" w:rsidRDefault="005F790A" w:rsidP="005F790A">
      <w:pPr>
        <w:jc w:val="center"/>
        <w:rPr>
          <w:b/>
        </w:rPr>
      </w:pPr>
      <w:r w:rsidRPr="005F790A">
        <w:rPr>
          <w:b/>
        </w:rPr>
        <w:t>dohodu o ukončení smlouvy</w:t>
      </w:r>
    </w:p>
    <w:p w:rsidR="005F790A" w:rsidRPr="005F790A" w:rsidRDefault="005F790A" w:rsidP="005F790A">
      <w:pPr>
        <w:jc w:val="center"/>
        <w:rPr>
          <w:b/>
        </w:rPr>
      </w:pPr>
      <w:r w:rsidRPr="005F790A">
        <w:rPr>
          <w:b/>
        </w:rPr>
        <w:t>o pronájmu a servisu výpočetní techniky č. IM-305/04 ze dne 17. 12. 2004 ve znění dodatku č. 1 ze</w:t>
      </w:r>
    </w:p>
    <w:p w:rsidR="005F790A" w:rsidRPr="005F790A" w:rsidRDefault="005F790A" w:rsidP="005F790A">
      <w:pPr>
        <w:jc w:val="center"/>
        <w:rPr>
          <w:b/>
        </w:rPr>
      </w:pPr>
      <w:r w:rsidRPr="005F790A">
        <w:rPr>
          <w:b/>
        </w:rPr>
        <w:t xml:space="preserve">dne 15. </w:t>
      </w:r>
      <w:r w:rsidR="00C02057">
        <w:rPr>
          <w:b/>
        </w:rPr>
        <w:t>5</w:t>
      </w:r>
      <w:r w:rsidRPr="005F790A">
        <w:rPr>
          <w:b/>
        </w:rPr>
        <w:t>. 2007.</w:t>
      </w:r>
    </w:p>
    <w:p w:rsidR="005F790A" w:rsidRPr="005F790A" w:rsidRDefault="005F790A" w:rsidP="005F790A">
      <w:pPr>
        <w:jc w:val="center"/>
        <w:rPr>
          <w:b/>
        </w:rPr>
      </w:pPr>
      <w:r w:rsidRPr="005F790A">
        <w:rPr>
          <w:b/>
        </w:rPr>
        <w:t>I.</w:t>
      </w:r>
    </w:p>
    <w:p w:rsidR="005F790A" w:rsidRDefault="005F790A" w:rsidP="00120D4C">
      <w:pPr>
        <w:pStyle w:val="Odstavecseseznamem"/>
        <w:numPr>
          <w:ilvl w:val="0"/>
          <w:numId w:val="1"/>
        </w:numPr>
      </w:pPr>
      <w:r w:rsidRPr="005F790A">
        <w:t xml:space="preserve">Dne 17. 12. 2004 uzavřel objednatel se společností </w:t>
      </w:r>
      <w:proofErr w:type="spellStart"/>
      <w:r w:rsidRPr="005F790A">
        <w:t>iMagic</w:t>
      </w:r>
      <w:proofErr w:type="spellEnd"/>
      <w:r w:rsidRPr="005F790A">
        <w:t xml:space="preserve"> s.r.o., IČ 2</w:t>
      </w:r>
      <w:r w:rsidR="00C02057">
        <w:t>5</w:t>
      </w:r>
      <w:bookmarkStart w:id="0" w:name="_GoBack"/>
      <w:bookmarkEnd w:id="0"/>
      <w:r w:rsidRPr="005F790A">
        <w:t>107984, smlouvu o</w:t>
      </w:r>
      <w:r>
        <w:t xml:space="preserve"> </w:t>
      </w:r>
      <w:r w:rsidRPr="005F790A">
        <w:t>pronájmu a servisu výpočetní techniky č. IM-30S/04 ve znění dodatku č. 1 ze dne 1S. S. 2007(dále jen "Smlouva").</w:t>
      </w:r>
    </w:p>
    <w:p w:rsidR="005F790A" w:rsidRDefault="005F790A" w:rsidP="003840D6">
      <w:pPr>
        <w:pStyle w:val="Odstavecseseznamem"/>
        <w:numPr>
          <w:ilvl w:val="0"/>
          <w:numId w:val="1"/>
        </w:numPr>
      </w:pPr>
      <w:r w:rsidRPr="005F790A">
        <w:t>Smluvní strany považují za nesporné, že v roce 2011 došlo k převodu všech práv a povinností</w:t>
      </w:r>
      <w:r>
        <w:t xml:space="preserve"> </w:t>
      </w:r>
      <w:r w:rsidRPr="005F790A">
        <w:t xml:space="preserve">společnosti </w:t>
      </w:r>
      <w:proofErr w:type="spellStart"/>
      <w:r w:rsidRPr="005F790A">
        <w:t>iMagic</w:t>
      </w:r>
      <w:proofErr w:type="spellEnd"/>
      <w:r w:rsidRPr="005F790A">
        <w:t xml:space="preserve"> s.r.o., IČ 2S107984 ze Smlouvy na poskytovatele uvedeného v záhlaví této</w:t>
      </w:r>
      <w:r>
        <w:t xml:space="preserve"> </w:t>
      </w:r>
      <w:r w:rsidRPr="005F790A">
        <w:t>dohody, což bylo objednateli oznámeno přípisem ze dne 30. 6. 2011.</w:t>
      </w:r>
      <w:r>
        <w:t xml:space="preserve"> </w:t>
      </w:r>
    </w:p>
    <w:p w:rsidR="005F790A" w:rsidRDefault="005F790A" w:rsidP="00D37866">
      <w:pPr>
        <w:pStyle w:val="Odstavecseseznamem"/>
        <w:numPr>
          <w:ilvl w:val="0"/>
          <w:numId w:val="1"/>
        </w:numPr>
      </w:pPr>
      <w:r w:rsidRPr="005F790A">
        <w:t>Smluvní strany se tímto dohodly na ukončení platnosti a účinnosti Smlouvy ke dni 31. 12.</w:t>
      </w:r>
      <w:r>
        <w:t xml:space="preserve"> </w:t>
      </w:r>
      <w:r w:rsidRPr="005F790A">
        <w:t>2020.</w:t>
      </w:r>
      <w:r>
        <w:t xml:space="preserve"> </w:t>
      </w:r>
    </w:p>
    <w:p w:rsidR="005F790A" w:rsidRDefault="005F790A" w:rsidP="002A2482">
      <w:pPr>
        <w:pStyle w:val="Odstavecseseznamem"/>
        <w:numPr>
          <w:ilvl w:val="0"/>
          <w:numId w:val="1"/>
        </w:numPr>
      </w:pPr>
      <w:r w:rsidRPr="005F790A">
        <w:t>Smluvní strany konstatují, že na základě objednávky č. 1000g1200S74 ze dne 29. 10. 2020</w:t>
      </w:r>
      <w:r>
        <w:t xml:space="preserve"> </w:t>
      </w:r>
      <w:r w:rsidRPr="005F790A">
        <w:t>objednatel objednal u poskytovatele v souvislosti s ukončením Smlouvy plnění spočívající</w:t>
      </w:r>
      <w:r>
        <w:t xml:space="preserve"> </w:t>
      </w:r>
      <w:r w:rsidRPr="005F790A">
        <w:t>v poskytnutí součinnosti k migraci z dedikovaného serveru hostovaného poskytovatelem na</w:t>
      </w:r>
      <w:r>
        <w:t xml:space="preserve"> </w:t>
      </w:r>
      <w:r w:rsidRPr="005F790A">
        <w:t>servery objednatele a převod správy DNS domény npu.cz (dále též jen "Objednávka").</w:t>
      </w:r>
      <w:r>
        <w:t xml:space="preserve"> </w:t>
      </w:r>
    </w:p>
    <w:p w:rsidR="005F790A" w:rsidRPr="005F790A" w:rsidRDefault="005F790A" w:rsidP="002778D9">
      <w:pPr>
        <w:pStyle w:val="Odstavecseseznamem"/>
        <w:numPr>
          <w:ilvl w:val="0"/>
          <w:numId w:val="1"/>
        </w:numPr>
      </w:pPr>
      <w:r w:rsidRPr="005F790A">
        <w:t xml:space="preserve"> Smluvní strany konstatují, že převzetím a úhradou řádně poskytnutého plnění dle Objednávky</w:t>
      </w:r>
      <w:r>
        <w:t xml:space="preserve"> </w:t>
      </w:r>
      <w:r w:rsidRPr="005F790A">
        <w:t>považují veškeré jejich vzájemné závazky ze Smlouvy a Objednávky za vyrovnané.</w:t>
      </w:r>
    </w:p>
    <w:p w:rsidR="005F790A" w:rsidRPr="005F790A" w:rsidRDefault="005F790A" w:rsidP="005F790A">
      <w:pPr>
        <w:jc w:val="center"/>
        <w:rPr>
          <w:b/>
        </w:rPr>
      </w:pPr>
      <w:proofErr w:type="spellStart"/>
      <w:r w:rsidRPr="005F790A">
        <w:rPr>
          <w:b/>
        </w:rPr>
        <w:t>ll</w:t>
      </w:r>
      <w:proofErr w:type="spellEnd"/>
      <w:r w:rsidRPr="005F790A">
        <w:rPr>
          <w:b/>
        </w:rPr>
        <w:t>.</w:t>
      </w:r>
    </w:p>
    <w:p w:rsidR="005F790A" w:rsidRDefault="005F790A" w:rsidP="008F3DE6">
      <w:pPr>
        <w:pStyle w:val="Odstavecseseznamem"/>
        <w:numPr>
          <w:ilvl w:val="0"/>
          <w:numId w:val="2"/>
        </w:numPr>
      </w:pPr>
      <w:r w:rsidRPr="005F790A">
        <w:t>Tato dohoda byla vypracována ve dvou vyhotoveních, z nichž každá smluvní strana obdrží po</w:t>
      </w:r>
      <w:r>
        <w:t xml:space="preserve"> </w:t>
      </w:r>
      <w:r w:rsidRPr="005F790A">
        <w:t>jednom.</w:t>
      </w:r>
      <w:r>
        <w:t xml:space="preserve"> </w:t>
      </w:r>
    </w:p>
    <w:p w:rsidR="005F790A" w:rsidRDefault="005F790A" w:rsidP="00015574">
      <w:pPr>
        <w:pStyle w:val="Odstavecseseznamem"/>
        <w:numPr>
          <w:ilvl w:val="0"/>
          <w:numId w:val="2"/>
        </w:numPr>
      </w:pPr>
      <w:r w:rsidRPr="005F790A">
        <w:t>Tato dohoda nabývá platnosti jejím uzavřením a účinnosti dnem uveřejnění v registru smluv.</w:t>
      </w:r>
      <w:r>
        <w:t xml:space="preserve"> </w:t>
      </w:r>
      <w:r w:rsidRPr="005F790A">
        <w:t>Tato smlouva podléhá povinnosti uveřejnění dle zákona č. 340/201S Sb., o zvláštních</w:t>
      </w:r>
      <w:r>
        <w:t xml:space="preserve"> </w:t>
      </w:r>
      <w:r w:rsidRPr="005F790A">
        <w:t>podmínkách účinnosti některých smluv, uveřejňování těchto smluv a o registru smluv (zákon</w:t>
      </w:r>
      <w:r>
        <w:t xml:space="preserve"> </w:t>
      </w:r>
      <w:r w:rsidRPr="005F790A">
        <w:lastRenderedPageBreak/>
        <w:t>o registru smluv), a její uveřejnění zajistí objednatel. Smluvní strany berou na vědomí, že tato</w:t>
      </w:r>
      <w:r>
        <w:t xml:space="preserve"> </w:t>
      </w:r>
      <w:r w:rsidRPr="005F790A">
        <w:t>dohoda může být předmětem zveřejnění i dle jiných právních předpisů.</w:t>
      </w:r>
      <w:r>
        <w:t xml:space="preserve"> </w:t>
      </w:r>
    </w:p>
    <w:p w:rsidR="005F790A" w:rsidRDefault="005F790A" w:rsidP="00CC40DC">
      <w:pPr>
        <w:pStyle w:val="Odstavecseseznamem"/>
        <w:numPr>
          <w:ilvl w:val="0"/>
          <w:numId w:val="2"/>
        </w:numPr>
      </w:pPr>
      <w:r w:rsidRPr="005F790A">
        <w:t>Smluvní strany se zavazují spolupůsobit jako osoba povinná v souladu se zákonem č. 320/2001Sb., o finanční kontrole ve veřejné správě a o změně některých zákonů (zákon o finanční</w:t>
      </w:r>
      <w:r>
        <w:t xml:space="preserve"> </w:t>
      </w:r>
      <w:r w:rsidRPr="005F790A">
        <w:t>kontrole), ve znění pozdějších předpisů.</w:t>
      </w:r>
      <w:r>
        <w:t xml:space="preserve"> </w:t>
      </w:r>
    </w:p>
    <w:p w:rsidR="005F790A" w:rsidRPr="005F790A" w:rsidRDefault="005F790A" w:rsidP="005F790A">
      <w:pPr>
        <w:pStyle w:val="Odstavecseseznamem"/>
        <w:numPr>
          <w:ilvl w:val="0"/>
          <w:numId w:val="2"/>
        </w:numPr>
      </w:pPr>
      <w:r w:rsidRPr="005F790A">
        <w:t>Smluvní strany prohlašují, že tuto dohodu uzavřely podle své pravé a svobodné vůle prosté</w:t>
      </w:r>
      <w:r>
        <w:t xml:space="preserve"> </w:t>
      </w:r>
      <w:r w:rsidRPr="005F790A">
        <w:t>omylů, nikoliv v tísni a že vzájemné plnění dle této dohody ne ní v hrubém nepoměru. Dohoda</w:t>
      </w:r>
      <w:r>
        <w:t xml:space="preserve"> </w:t>
      </w:r>
      <w:r w:rsidRPr="005F790A">
        <w:t>je pro obě smluvní strany určitá a srozumitelná.</w:t>
      </w:r>
      <w:r>
        <w:t xml:space="preserve"> </w:t>
      </w:r>
      <w:r w:rsidRPr="005F790A">
        <w:t xml:space="preserve">S. Informace k ochraně </w:t>
      </w:r>
      <w:proofErr w:type="gramStart"/>
      <w:r w:rsidRPr="005F790A">
        <w:t xml:space="preserve">osobních </w:t>
      </w:r>
      <w:r>
        <w:t xml:space="preserve"> </w:t>
      </w:r>
      <w:r w:rsidRPr="005F790A">
        <w:t>údajů</w:t>
      </w:r>
      <w:proofErr w:type="gramEnd"/>
      <w:r w:rsidRPr="005F790A">
        <w:t xml:space="preserve"> jsou ze strany NPÚ uveřejněny na webových stránkách</w:t>
      </w:r>
      <w:r>
        <w:t xml:space="preserve"> </w:t>
      </w:r>
      <w:r w:rsidRPr="005F790A">
        <w:t>www.npu.cz v sekci "Ochrana osobních údajů".</w:t>
      </w:r>
    </w:p>
    <w:p w:rsidR="005F790A" w:rsidRDefault="005F790A" w:rsidP="005F790A">
      <w:r w:rsidRPr="005F790A">
        <w:t xml:space="preserve">V Praze </w:t>
      </w:r>
      <w:proofErr w:type="gramStart"/>
      <w:r w:rsidRPr="005F790A">
        <w:t>dne ...................... .</w:t>
      </w:r>
      <w:proofErr w:type="gramEnd"/>
    </w:p>
    <w:p w:rsidR="005F790A" w:rsidRDefault="005F790A" w:rsidP="005F790A"/>
    <w:p w:rsidR="005F790A" w:rsidRDefault="005F790A" w:rsidP="005F790A"/>
    <w:p w:rsidR="005F790A" w:rsidRPr="005F790A" w:rsidRDefault="005F790A" w:rsidP="005F790A"/>
    <w:p w:rsidR="005F790A" w:rsidRPr="005F790A" w:rsidRDefault="005F790A" w:rsidP="005F790A">
      <w:r w:rsidRPr="005F790A">
        <w:t>Ing. arch. Naděžda Goryczková</w:t>
      </w:r>
    </w:p>
    <w:p w:rsidR="005F790A" w:rsidRPr="005F790A" w:rsidRDefault="005F790A" w:rsidP="005F790A">
      <w:r w:rsidRPr="005F790A">
        <w:t>generální ředitelka</w:t>
      </w:r>
    </w:p>
    <w:p w:rsidR="005F790A" w:rsidRPr="005F790A" w:rsidRDefault="005F790A" w:rsidP="005F790A">
      <w:r w:rsidRPr="005F790A">
        <w:t>Národní památkový ústav</w:t>
      </w:r>
    </w:p>
    <w:p w:rsidR="005F790A" w:rsidRDefault="005F790A" w:rsidP="005F790A"/>
    <w:p w:rsidR="005F790A" w:rsidRDefault="005F790A" w:rsidP="005F790A"/>
    <w:p w:rsidR="005F790A" w:rsidRDefault="005F790A" w:rsidP="005F790A"/>
    <w:p w:rsidR="005F790A" w:rsidRPr="005F790A" w:rsidRDefault="005F790A" w:rsidP="005F790A">
      <w:r w:rsidRPr="005F790A">
        <w:t xml:space="preserve">V Praze </w:t>
      </w:r>
      <w:proofErr w:type="gramStart"/>
      <w:r w:rsidRPr="005F790A">
        <w:t>dne ........................ .</w:t>
      </w:r>
      <w:proofErr w:type="gramEnd"/>
    </w:p>
    <w:p w:rsidR="005F790A" w:rsidRPr="005F790A" w:rsidRDefault="005F790A" w:rsidP="005F790A">
      <w:r w:rsidRPr="005F790A">
        <w:t>------</w:t>
      </w:r>
    </w:p>
    <w:p w:rsidR="005F790A" w:rsidRPr="005F790A" w:rsidRDefault="005F790A" w:rsidP="005F790A">
      <w:r w:rsidRPr="005F790A">
        <w:t>Ing. Pavel Školník</w:t>
      </w:r>
    </w:p>
    <w:p w:rsidR="005F790A" w:rsidRPr="005F790A" w:rsidRDefault="005F790A" w:rsidP="005F790A">
      <w:r w:rsidRPr="005F790A">
        <w:t>jednatel</w:t>
      </w:r>
    </w:p>
    <w:p w:rsidR="005F790A" w:rsidRPr="005F790A" w:rsidRDefault="005F790A" w:rsidP="005F790A">
      <w:r w:rsidRPr="005F790A">
        <w:t xml:space="preserve">Magie </w:t>
      </w:r>
      <w:proofErr w:type="spellStart"/>
      <w:r w:rsidRPr="005F790A">
        <w:t>Seven</w:t>
      </w:r>
      <w:proofErr w:type="spellEnd"/>
      <w:r w:rsidRPr="005F790A">
        <w:t xml:space="preserve"> s.r.o.</w:t>
      </w:r>
    </w:p>
    <w:sectPr w:rsidR="005F790A" w:rsidRPr="005F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D52D7"/>
    <w:multiLevelType w:val="hybridMultilevel"/>
    <w:tmpl w:val="77D82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04664"/>
    <w:multiLevelType w:val="hybridMultilevel"/>
    <w:tmpl w:val="6B9CB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0A"/>
    <w:rsid w:val="005F790A"/>
    <w:rsid w:val="008762C8"/>
    <w:rsid w:val="008F2293"/>
    <w:rsid w:val="00AC3020"/>
    <w:rsid w:val="00C02057"/>
    <w:rsid w:val="00E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AB4F9-700B-4C25-B7B7-B3344233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Janouchová Miroslava</dc:creator>
  <cp:keywords/>
  <dc:description/>
  <cp:lastModifiedBy>Janouchová Miroslava</cp:lastModifiedBy>
  <cp:revision>3</cp:revision>
  <dcterms:created xsi:type="dcterms:W3CDTF">2020-11-26T14:36:00Z</dcterms:created>
  <dcterms:modified xsi:type="dcterms:W3CDTF">2020-11-26T15:02:00Z</dcterms:modified>
</cp:coreProperties>
</file>