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3709CC">
              <w:rPr>
                <w:b/>
                <w:bCs/>
              </w:rPr>
              <w:t>XXXXXXXXXX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3709CC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:rsidR="00AF054B" w:rsidRDefault="00AF054B" w:rsidP="00AF054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:rsidR="00AF054B" w:rsidRPr="000E514F" w:rsidRDefault="00AF054B" w:rsidP="00AF054B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AF054B" w:rsidP="00AF054B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  <w:tr w:rsidR="00521764" w:rsidRPr="000E514F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F054B">
              <w:t>500/</w:t>
            </w:r>
            <w:r w:rsidR="003709CC">
              <w:t>324</w:t>
            </w:r>
            <w:bookmarkStart w:id="0" w:name="_GoBack"/>
            <w:bookmarkEnd w:id="0"/>
            <w:r w:rsidR="00AF054B">
              <w:t>/</w:t>
            </w:r>
            <w:r w:rsidR="007428F5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3709CC">
              <w:t>18. 11. 2020</w:t>
            </w:r>
          </w:p>
        </w:tc>
      </w:tr>
    </w:tbl>
    <w:p w:rsidR="00AF054B" w:rsidRDefault="00AF054B" w:rsidP="00AF054B">
      <w:pPr>
        <w:ind w:left="0"/>
        <w:rPr>
          <w:lang w:val="x-none" w:eastAsia="x-none"/>
        </w:rPr>
      </w:pPr>
    </w:p>
    <w:p w:rsidR="00AF054B" w:rsidRPr="00AF054B" w:rsidRDefault="00AF054B" w:rsidP="00AF054B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="00643ED1" w:rsidRPr="00643ED1">
        <w:rPr>
          <w:lang w:val="x-none" w:eastAsia="x-none"/>
        </w:rPr>
        <w:t>T004/20V/00006952</w:t>
      </w:r>
      <w:r w:rsidR="00643ED1">
        <w:rPr>
          <w:lang w:eastAsia="x-none"/>
        </w:rPr>
        <w:t xml:space="preserve"> </w:t>
      </w:r>
      <w:r w:rsidRPr="00AF054B">
        <w:rPr>
          <w:lang w:val="x-none" w:eastAsia="x-none"/>
        </w:rPr>
        <w:t xml:space="preserve">ze dne </w:t>
      </w:r>
    </w:p>
    <w:p w:rsidR="00AF054B" w:rsidRPr="00AF054B" w:rsidRDefault="00643ED1" w:rsidP="00AF054B">
      <w:pPr>
        <w:ind w:left="0"/>
        <w:rPr>
          <w:lang w:val="x-none" w:eastAsia="x-none"/>
        </w:rPr>
      </w:pPr>
      <w:r>
        <w:rPr>
          <w:lang w:eastAsia="x-none"/>
        </w:rPr>
        <w:t>16</w:t>
      </w:r>
      <w:r w:rsidR="00AF054B" w:rsidRPr="00AF054B">
        <w:rPr>
          <w:lang w:val="x-none" w:eastAsia="x-none"/>
        </w:rPr>
        <w:t>.</w:t>
      </w:r>
      <w:r w:rsidR="007A6532">
        <w:rPr>
          <w:lang w:eastAsia="x-none"/>
        </w:rPr>
        <w:t xml:space="preserve"> </w:t>
      </w:r>
      <w:r w:rsidR="00447A62">
        <w:rPr>
          <w:lang w:eastAsia="x-none"/>
        </w:rPr>
        <w:t>11</w:t>
      </w:r>
      <w:r w:rsidR="00AF054B" w:rsidRPr="00AF054B">
        <w:rPr>
          <w:lang w:val="x-none" w:eastAsia="x-none"/>
        </w:rPr>
        <w:t>. 20</w:t>
      </w:r>
      <w:r w:rsidR="007428F5">
        <w:rPr>
          <w:lang w:eastAsia="x-none"/>
        </w:rPr>
        <w:t>20</w:t>
      </w:r>
      <w:r w:rsidR="00AF054B" w:rsidRPr="00AF054B">
        <w:rPr>
          <w:lang w:val="x-none" w:eastAsia="x-none"/>
        </w:rPr>
        <w:t xml:space="preserve"> u Vás objednáváme:</w:t>
      </w:r>
    </w:p>
    <w:p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F054B" w:rsidRDefault="00643ED1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Náhradní díly a příslušenství</w:t>
      </w:r>
    </w:p>
    <w:p w:rsidR="00AF054B" w:rsidRPr="00AF054B" w:rsidRDefault="00AF054B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(viz příloha)</w:t>
      </w:r>
    </w:p>
    <w:p w:rsidR="00521764" w:rsidRPr="00AF054B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F054B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AF054B">
        <w:rPr>
          <w:rFonts w:ascii="Times New Roman" w:hAnsi="Times New Roman" w:cs="Times New Roman"/>
          <w:sz w:val="24"/>
          <w:szCs w:val="24"/>
        </w:rPr>
        <w:t xml:space="preserve"> </w:t>
      </w:r>
      <w:r w:rsidR="00643ED1">
        <w:rPr>
          <w:rFonts w:ascii="Times New Roman" w:hAnsi="Times New Roman" w:cs="Times New Roman"/>
          <w:sz w:val="24"/>
          <w:szCs w:val="24"/>
        </w:rPr>
        <w:t>494</w:t>
      </w:r>
      <w:r w:rsidR="00AF054B">
        <w:rPr>
          <w:rFonts w:ascii="Times New Roman" w:hAnsi="Times New Roman" w:cs="Times New Roman"/>
          <w:sz w:val="24"/>
          <w:szCs w:val="24"/>
        </w:rPr>
        <w:t>.</w:t>
      </w:r>
      <w:r w:rsidR="00643ED1">
        <w:rPr>
          <w:rFonts w:ascii="Times New Roman" w:hAnsi="Times New Roman" w:cs="Times New Roman"/>
          <w:sz w:val="24"/>
          <w:szCs w:val="24"/>
        </w:rPr>
        <w:t>568</w:t>
      </w:r>
      <w:r w:rsidR="00AF054B">
        <w:rPr>
          <w:rFonts w:ascii="Times New Roman" w:hAnsi="Times New Roman" w:cs="Times New Roman"/>
          <w:sz w:val="24"/>
          <w:szCs w:val="24"/>
        </w:rPr>
        <w:t>,</w:t>
      </w:r>
      <w:r w:rsidR="00447A62">
        <w:rPr>
          <w:rFonts w:ascii="Times New Roman" w:hAnsi="Times New Roman" w:cs="Times New Roman"/>
          <w:sz w:val="24"/>
          <w:szCs w:val="24"/>
        </w:rPr>
        <w:t>14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8F5" w:rsidRDefault="007428F5" w:rsidP="007428F5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7428F5" w:rsidRPr="005B28E9" w:rsidRDefault="007428F5" w:rsidP="007428F5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7428F5" w:rsidRDefault="007428F5" w:rsidP="007428F5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7428F5" w:rsidRDefault="007428F5" w:rsidP="007428F5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7428F5" w:rsidRDefault="007428F5" w:rsidP="007428F5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" stroked="f">
                <v:textbox>
                  <w:txbxContent>
                    <w:p w:rsidR="007428F5" w:rsidRDefault="007428F5" w:rsidP="007428F5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7428F5" w:rsidRPr="005B28E9" w:rsidRDefault="007428F5" w:rsidP="007428F5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  č. 340/2015 Sb., v platném znění, bez odkladu po obdržení podepsané objednávky. Objednávka, na niž   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7428F5" w:rsidRDefault="007428F5" w:rsidP="007428F5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7428F5" w:rsidRDefault="007428F5" w:rsidP="007428F5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7428F5" w:rsidRDefault="007428F5" w:rsidP="007428F5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7A6532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243205</wp:posOffset>
                </wp:positionV>
                <wp:extent cx="6071235" cy="77152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dne ……………………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9.15pt;width:478.0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 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dne ……………………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Default="00D8602A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Default="001E5247" w:rsidP="00D8602A"/>
                    <w:p w:rsidR="001E5247" w:rsidRPr="00D8602A" w:rsidRDefault="001E5247" w:rsidP="00D8602A"/>
                  </w:txbxContent>
                </v:textbox>
              </v:shape>
            </w:pict>
          </mc:Fallback>
        </mc:AlternateContent>
      </w:r>
    </w:p>
    <w:p w:rsidR="00521764" w:rsidRDefault="00521764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1E5247" w:rsidP="00D8602A">
      <w:pPr>
        <w:ind w:left="0"/>
        <w:rPr>
          <w:b/>
          <w:lang w:eastAsia="en-US"/>
        </w:rPr>
      </w:pPr>
    </w:p>
    <w:p w:rsidR="001E5247" w:rsidRDefault="000039FE" w:rsidP="00D8602A">
      <w:pPr>
        <w:ind w:left="0"/>
        <w:rPr>
          <w:b/>
          <w:lang w:eastAsia="en-US"/>
        </w:rPr>
      </w:pPr>
      <w:r>
        <w:rPr>
          <w:b/>
          <w:lang w:eastAsia="en-US"/>
        </w:rPr>
        <w:lastRenderedPageBreak/>
        <w:t>Náhradní díly a příslušenství</w:t>
      </w:r>
      <w:r w:rsidR="001E5247">
        <w:rPr>
          <w:b/>
          <w:lang w:eastAsia="en-US"/>
        </w:rPr>
        <w:t xml:space="preserve"> </w:t>
      </w:r>
    </w:p>
    <w:p w:rsidR="000039FE" w:rsidRDefault="000039FE" w:rsidP="000039FE">
      <w:pPr>
        <w:pStyle w:val="Prosttext"/>
      </w:pPr>
      <w:r>
        <w:t xml:space="preserve">4ks </w:t>
      </w:r>
      <w:proofErr w:type="spellStart"/>
      <w:r>
        <w:t>YubiKey</w:t>
      </w:r>
      <w:proofErr w:type="spellEnd"/>
      <w:r>
        <w:t xml:space="preserve"> 5 NFC</w:t>
      </w:r>
    </w:p>
    <w:p w:rsidR="000039FE" w:rsidRDefault="000039FE" w:rsidP="000039FE">
      <w:pPr>
        <w:pStyle w:val="Prosttext"/>
      </w:pPr>
      <w:r>
        <w:t xml:space="preserve">10ks ASUS DVD </w:t>
      </w:r>
      <w:proofErr w:type="spellStart"/>
      <w:r>
        <w:t>Writer</w:t>
      </w:r>
      <w:proofErr w:type="spellEnd"/>
      <w:r>
        <w:t xml:space="preserve"> SDRW-08U7M-U</w:t>
      </w:r>
    </w:p>
    <w:p w:rsidR="000039FE" w:rsidRDefault="000039FE" w:rsidP="000039FE">
      <w:pPr>
        <w:pStyle w:val="Prosttext"/>
      </w:pPr>
      <w:r>
        <w:t>2ks VERBATIM DVD-R(100-</w:t>
      </w:r>
      <w:proofErr w:type="gramStart"/>
      <w:r>
        <w:t>Pack)</w:t>
      </w:r>
      <w:proofErr w:type="spellStart"/>
      <w:r>
        <w:t>Spindle</w:t>
      </w:r>
      <w:proofErr w:type="spellEnd"/>
      <w:proofErr w:type="gramEnd"/>
      <w:r>
        <w:t xml:space="preserve">/General Retail/16x/4.7GB </w:t>
      </w:r>
    </w:p>
    <w:p w:rsidR="000039FE" w:rsidRDefault="000039FE" w:rsidP="000039FE">
      <w:pPr>
        <w:pStyle w:val="Prosttext"/>
      </w:pPr>
      <w:r>
        <w:t xml:space="preserve">50ks VERBATIM </w:t>
      </w:r>
      <w:proofErr w:type="spellStart"/>
      <w:r>
        <w:t>Flash</w:t>
      </w:r>
      <w:proofErr w:type="spellEnd"/>
      <w:r>
        <w:t xml:space="preserve"> Disk </w:t>
      </w:r>
      <w:proofErr w:type="gramStart"/>
      <w:r>
        <w:t>8GB</w:t>
      </w:r>
      <w:proofErr w:type="gramEnd"/>
      <w:r>
        <w:t xml:space="preserve"> </w:t>
      </w:r>
      <w:proofErr w:type="spellStart"/>
      <w:r>
        <w:t>Store</w:t>
      </w:r>
      <w:proofErr w:type="spellEnd"/>
      <w:r>
        <w:t xml:space="preserve"> 'n' Go </w:t>
      </w:r>
      <w:proofErr w:type="spellStart"/>
      <w:r>
        <w:t>PinStripe</w:t>
      </w:r>
      <w:proofErr w:type="spellEnd"/>
      <w:r>
        <w:t xml:space="preserve"> </w:t>
      </w:r>
    </w:p>
    <w:p w:rsidR="000039FE" w:rsidRDefault="000039FE" w:rsidP="000039FE">
      <w:pPr>
        <w:pStyle w:val="Prosttext"/>
      </w:pPr>
      <w:r>
        <w:t xml:space="preserve">10ks ADATA </w:t>
      </w:r>
      <w:proofErr w:type="spellStart"/>
      <w:r>
        <w:t>Flash</w:t>
      </w:r>
      <w:proofErr w:type="spellEnd"/>
      <w:r>
        <w:t xml:space="preserve"> Disk </w:t>
      </w:r>
      <w:proofErr w:type="gramStart"/>
      <w:r>
        <w:t>8GB</w:t>
      </w:r>
      <w:proofErr w:type="gramEnd"/>
      <w:r>
        <w:t xml:space="preserve"> C906, USB 2.0 </w:t>
      </w:r>
      <w:proofErr w:type="spellStart"/>
      <w:r>
        <w:t>Classic</w:t>
      </w:r>
      <w:proofErr w:type="spellEnd"/>
      <w:r>
        <w:t xml:space="preserve"> </w:t>
      </w:r>
    </w:p>
    <w:p w:rsidR="000039FE" w:rsidRDefault="000039FE" w:rsidP="000039FE">
      <w:pPr>
        <w:pStyle w:val="Prosttext"/>
      </w:pPr>
      <w:r>
        <w:t xml:space="preserve">10ks Kingston </w:t>
      </w:r>
      <w:proofErr w:type="gramStart"/>
      <w:r>
        <w:t>16GB</w:t>
      </w:r>
      <w:proofErr w:type="gramEnd"/>
      <w:r>
        <w:t xml:space="preserve"> </w:t>
      </w:r>
      <w:proofErr w:type="spellStart"/>
      <w:r>
        <w:t>DataTraveler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disk USB DTSE9H </w:t>
      </w:r>
    </w:p>
    <w:p w:rsidR="000039FE" w:rsidRDefault="000039FE" w:rsidP="000039FE">
      <w:pPr>
        <w:pStyle w:val="Prosttext"/>
      </w:pPr>
      <w:r>
        <w:t xml:space="preserve">5ks PREMIUMCORD </w:t>
      </w:r>
      <w:proofErr w:type="spellStart"/>
      <w:r>
        <w:t>DisplayPort</w:t>
      </w:r>
      <w:proofErr w:type="spellEnd"/>
      <w:r>
        <w:t xml:space="preserve"> 1.2 přípojný kabel M/M, zlacené konektory, </w:t>
      </w:r>
      <w:proofErr w:type="gramStart"/>
      <w:r>
        <w:t>3m</w:t>
      </w:r>
      <w:proofErr w:type="gramEnd"/>
      <w:r>
        <w:t xml:space="preserve"> </w:t>
      </w:r>
    </w:p>
    <w:p w:rsidR="000039FE" w:rsidRDefault="000039FE" w:rsidP="000039FE">
      <w:pPr>
        <w:pStyle w:val="Prosttext"/>
      </w:pPr>
      <w:r>
        <w:t xml:space="preserve">4ks PREMIUMCORD </w:t>
      </w:r>
      <w:proofErr w:type="spellStart"/>
      <w:r>
        <w:t>DisplayPort</w:t>
      </w:r>
      <w:proofErr w:type="spellEnd"/>
      <w:r>
        <w:t xml:space="preserve"> 1.2 přípojný kabel M/M, zlacené konektory, </w:t>
      </w:r>
      <w:proofErr w:type="gramStart"/>
      <w:r>
        <w:t>5m</w:t>
      </w:r>
      <w:proofErr w:type="gramEnd"/>
      <w:r>
        <w:t xml:space="preserve"> </w:t>
      </w:r>
    </w:p>
    <w:p w:rsidR="000039FE" w:rsidRDefault="000039FE" w:rsidP="000039FE">
      <w:pPr>
        <w:pStyle w:val="Prosttext"/>
      </w:pPr>
      <w:r>
        <w:t xml:space="preserve">2ks PREMIUMCORD Kabel </w:t>
      </w:r>
      <w:proofErr w:type="spellStart"/>
      <w:proofErr w:type="gramStart"/>
      <w:r>
        <w:t>DisplayPort</w:t>
      </w:r>
      <w:proofErr w:type="spellEnd"/>
      <w:r>
        <w:t xml:space="preserve"> - HDMI</w:t>
      </w:r>
      <w:proofErr w:type="gramEnd"/>
      <w:r>
        <w:t xml:space="preserve"> 1m </w:t>
      </w:r>
    </w:p>
    <w:p w:rsidR="000039FE" w:rsidRDefault="000039FE" w:rsidP="000039FE">
      <w:pPr>
        <w:pStyle w:val="Prosttext"/>
      </w:pPr>
      <w:r>
        <w:t xml:space="preserve">2ks PREMIUMCORD Kabel </w:t>
      </w:r>
      <w:proofErr w:type="spellStart"/>
      <w:proofErr w:type="gramStart"/>
      <w:r>
        <w:t>DisplayPort</w:t>
      </w:r>
      <w:proofErr w:type="spellEnd"/>
      <w:r>
        <w:t xml:space="preserve"> - HDMI</w:t>
      </w:r>
      <w:proofErr w:type="gramEnd"/>
      <w:r>
        <w:t xml:space="preserve"> 5m </w:t>
      </w:r>
    </w:p>
    <w:p w:rsidR="000039FE" w:rsidRDefault="000039FE" w:rsidP="000039FE">
      <w:pPr>
        <w:pStyle w:val="Prosttext"/>
      </w:pPr>
      <w:r>
        <w:t xml:space="preserve">5ks </w:t>
      </w:r>
      <w:proofErr w:type="spellStart"/>
      <w:r>
        <w:t>AlzaPower</w:t>
      </w:r>
      <w:proofErr w:type="spellEnd"/>
      <w:r>
        <w:t xml:space="preserve"> </w:t>
      </w:r>
      <w:proofErr w:type="spellStart"/>
      <w:r>
        <w:t>AluCore</w:t>
      </w:r>
      <w:proofErr w:type="spellEnd"/>
      <w:r>
        <w:t xml:space="preserve"> USB-C / USB-C 3.2 Gen 1, </w:t>
      </w:r>
      <w:proofErr w:type="gramStart"/>
      <w:r>
        <w:t>3A</w:t>
      </w:r>
      <w:proofErr w:type="gramEnd"/>
      <w:r>
        <w:t xml:space="preserve">, 60W, 2m černý </w:t>
      </w:r>
    </w:p>
    <w:p w:rsidR="000039FE" w:rsidRDefault="000039FE" w:rsidP="000039FE">
      <w:pPr>
        <w:pStyle w:val="Prosttext"/>
      </w:pPr>
      <w:r>
        <w:t xml:space="preserve">4ks DIMM DDR4 </w:t>
      </w:r>
      <w:proofErr w:type="gramStart"/>
      <w:r>
        <w:t>8GB</w:t>
      </w:r>
      <w:proofErr w:type="gramEnd"/>
      <w:r>
        <w:t xml:space="preserve"> 2400MHz, CL17, 1R x8, VLP, KINGSTON </w:t>
      </w:r>
      <w:proofErr w:type="spellStart"/>
      <w:r>
        <w:t>ValueRAM</w:t>
      </w:r>
      <w:proofErr w:type="spellEnd"/>
      <w:r>
        <w:t xml:space="preserve"> </w:t>
      </w:r>
    </w:p>
    <w:p w:rsidR="000039FE" w:rsidRDefault="000039FE" w:rsidP="000039FE">
      <w:pPr>
        <w:pStyle w:val="Prosttext"/>
      </w:pPr>
      <w:r>
        <w:t xml:space="preserve">5ks PREMIUMCORD HDMI </w:t>
      </w:r>
      <w:proofErr w:type="spellStart"/>
      <w:r>
        <w:t>extender</w:t>
      </w:r>
      <w:proofErr w:type="spellEnd"/>
      <w:r>
        <w:t xml:space="preserve"> s USB na </w:t>
      </w:r>
      <w:proofErr w:type="gramStart"/>
      <w:r>
        <w:t>60m</w:t>
      </w:r>
      <w:proofErr w:type="gramEnd"/>
      <w:r>
        <w:t xml:space="preserve"> přes jeden kabel Cat5/6, bez zpoždění </w:t>
      </w:r>
    </w:p>
    <w:p w:rsidR="000039FE" w:rsidRDefault="000039FE" w:rsidP="000039FE">
      <w:pPr>
        <w:pStyle w:val="Prosttext"/>
      </w:pPr>
      <w:r>
        <w:t xml:space="preserve">6ks HP USB-C </w:t>
      </w:r>
      <w:proofErr w:type="spellStart"/>
      <w:r>
        <w:t>Dock</w:t>
      </w:r>
      <w:proofErr w:type="spellEnd"/>
      <w:r>
        <w:t xml:space="preserve"> G5 (pro HP </w:t>
      </w:r>
      <w:proofErr w:type="spellStart"/>
      <w:r>
        <w:t>usb</w:t>
      </w:r>
      <w:proofErr w:type="spellEnd"/>
      <w:r>
        <w:t xml:space="preserve">-c </w:t>
      </w:r>
      <w:proofErr w:type="spellStart"/>
      <w:r>
        <w:t>ntb</w:t>
      </w:r>
      <w:proofErr w:type="spellEnd"/>
      <w:r>
        <w:t xml:space="preserve">) </w:t>
      </w:r>
    </w:p>
    <w:p w:rsidR="000039FE" w:rsidRDefault="000039FE" w:rsidP="000039FE">
      <w:pPr>
        <w:pStyle w:val="Prosttext"/>
      </w:pPr>
      <w:r>
        <w:t xml:space="preserve">6ks HP </w:t>
      </w:r>
      <w:proofErr w:type="spellStart"/>
      <w:r>
        <w:t>UltraSlim</w:t>
      </w:r>
      <w:proofErr w:type="spellEnd"/>
      <w:r>
        <w:t xml:space="preserve"> </w:t>
      </w:r>
      <w:proofErr w:type="spellStart"/>
      <w:r>
        <w:t>Docking</w:t>
      </w:r>
      <w:proofErr w:type="spellEnd"/>
      <w:r>
        <w:t xml:space="preserve"> Station 2013 </w:t>
      </w:r>
    </w:p>
    <w:p w:rsidR="000039FE" w:rsidRDefault="000039FE" w:rsidP="000039FE">
      <w:pPr>
        <w:pStyle w:val="Prosttext"/>
      </w:pPr>
      <w:r>
        <w:t xml:space="preserve">6ks LENOVO dokovací stanice ThinkPad USB-C </w:t>
      </w:r>
      <w:proofErr w:type="spellStart"/>
      <w:r>
        <w:t>Dock</w:t>
      </w:r>
      <w:proofErr w:type="spellEnd"/>
      <w:r>
        <w:t xml:space="preserve"> Gen2 </w:t>
      </w:r>
      <w:proofErr w:type="gramStart"/>
      <w:r>
        <w:t>90W</w:t>
      </w:r>
      <w:proofErr w:type="gramEnd"/>
      <w:r>
        <w:t xml:space="preserve"> </w:t>
      </w:r>
    </w:p>
    <w:p w:rsidR="000039FE" w:rsidRDefault="000039FE" w:rsidP="000039FE">
      <w:pPr>
        <w:pStyle w:val="Prosttext"/>
      </w:pPr>
      <w:r>
        <w:t xml:space="preserve">25ks </w:t>
      </w:r>
      <w:proofErr w:type="spellStart"/>
      <w:r>
        <w:t>Logitech</w:t>
      </w:r>
      <w:proofErr w:type="spellEnd"/>
      <w:r>
        <w:t xml:space="preserve"> HD </w:t>
      </w:r>
      <w:proofErr w:type="spellStart"/>
      <w:r>
        <w:t>Webcam</w:t>
      </w:r>
      <w:proofErr w:type="spellEnd"/>
      <w:r>
        <w:t xml:space="preserve"> C920 </w:t>
      </w:r>
    </w:p>
    <w:p w:rsidR="000039FE" w:rsidRDefault="000039FE" w:rsidP="000039FE">
      <w:pPr>
        <w:pStyle w:val="Prosttext"/>
      </w:pPr>
      <w:r>
        <w:t xml:space="preserve">20ks </w:t>
      </w:r>
      <w:proofErr w:type="spellStart"/>
      <w:r>
        <w:t>Jabra</w:t>
      </w:r>
      <w:proofErr w:type="spellEnd"/>
      <w:r>
        <w:t xml:space="preserve"> hlasový komunikátor všesměrový SPEAK 410 MS, USB, černá </w:t>
      </w:r>
    </w:p>
    <w:p w:rsidR="000039FE" w:rsidRDefault="000039FE" w:rsidP="000039FE">
      <w:pPr>
        <w:pStyle w:val="Prosttext"/>
      </w:pPr>
      <w:r>
        <w:t xml:space="preserve">50ks Hama redukce 2x </w:t>
      </w:r>
      <w:proofErr w:type="spellStart"/>
      <w:r>
        <w:t>jack</w:t>
      </w:r>
      <w:proofErr w:type="spellEnd"/>
      <w:r>
        <w:t xml:space="preserve"> 3,</w:t>
      </w:r>
      <w:proofErr w:type="gramStart"/>
      <w:r>
        <w:t xml:space="preserve">5mm - </w:t>
      </w:r>
      <w:proofErr w:type="spellStart"/>
      <w:r>
        <w:t>jack</w:t>
      </w:r>
      <w:proofErr w:type="spellEnd"/>
      <w:proofErr w:type="gramEnd"/>
      <w:r>
        <w:t xml:space="preserve"> zásuvka 3,5mm 4pól., pr0 headsety </w:t>
      </w:r>
    </w:p>
    <w:p w:rsidR="000039FE" w:rsidRDefault="000039FE" w:rsidP="000039FE">
      <w:pPr>
        <w:pStyle w:val="Prosttext"/>
      </w:pPr>
      <w:r>
        <w:t xml:space="preserve">50ks TRUST Primo headset </w:t>
      </w:r>
    </w:p>
    <w:p w:rsidR="000039FE" w:rsidRDefault="000039FE" w:rsidP="000039FE">
      <w:pPr>
        <w:pStyle w:val="Prosttext"/>
      </w:pPr>
      <w:r>
        <w:t xml:space="preserve">2ks </w:t>
      </w:r>
      <w:proofErr w:type="spellStart"/>
      <w:r>
        <w:t>QLogic</w:t>
      </w:r>
      <w:proofErr w:type="spellEnd"/>
      <w:r>
        <w:t xml:space="preserve"> 2690 </w:t>
      </w:r>
    </w:p>
    <w:p w:rsidR="000039FE" w:rsidRDefault="000039FE" w:rsidP="000039FE">
      <w:pPr>
        <w:pStyle w:val="Prosttext"/>
      </w:pPr>
      <w:r>
        <w:t>8ks Cisco SFP-10G-LR-S=, SFP+ transceiver</w:t>
      </w:r>
    </w:p>
    <w:p w:rsidR="007A6532" w:rsidRDefault="007A6532" w:rsidP="00D8602A">
      <w:pPr>
        <w:ind w:left="0"/>
        <w:rPr>
          <w:b/>
          <w:lang w:eastAsia="en-US"/>
        </w:rPr>
      </w:pPr>
    </w:p>
    <w:sectPr w:rsidR="007A6532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039FE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441F4"/>
    <w:rsid w:val="002670B0"/>
    <w:rsid w:val="002A4A23"/>
    <w:rsid w:val="003021A2"/>
    <w:rsid w:val="00320E40"/>
    <w:rsid w:val="003602CC"/>
    <w:rsid w:val="003709CC"/>
    <w:rsid w:val="003B14D5"/>
    <w:rsid w:val="004123F1"/>
    <w:rsid w:val="00414303"/>
    <w:rsid w:val="00432F79"/>
    <w:rsid w:val="00447A62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43ED1"/>
    <w:rsid w:val="006537DF"/>
    <w:rsid w:val="006974E9"/>
    <w:rsid w:val="006D3177"/>
    <w:rsid w:val="0074036A"/>
    <w:rsid w:val="007428F5"/>
    <w:rsid w:val="007A6532"/>
    <w:rsid w:val="007C06BB"/>
    <w:rsid w:val="007E1A0D"/>
    <w:rsid w:val="007F6FDB"/>
    <w:rsid w:val="008746E6"/>
    <w:rsid w:val="009225AB"/>
    <w:rsid w:val="00927AF5"/>
    <w:rsid w:val="00A4715D"/>
    <w:rsid w:val="00AD07B5"/>
    <w:rsid w:val="00AF01F8"/>
    <w:rsid w:val="00AF054B"/>
    <w:rsid w:val="00B20DA0"/>
    <w:rsid w:val="00B4351A"/>
    <w:rsid w:val="00B47A31"/>
    <w:rsid w:val="00B849CD"/>
    <w:rsid w:val="00C26BB6"/>
    <w:rsid w:val="00CB0C8D"/>
    <w:rsid w:val="00D271B9"/>
    <w:rsid w:val="00D466BC"/>
    <w:rsid w:val="00D8602A"/>
    <w:rsid w:val="00E5139A"/>
    <w:rsid w:val="00E87DA2"/>
    <w:rsid w:val="00EF5704"/>
    <w:rsid w:val="00F13ECC"/>
    <w:rsid w:val="00FD704E"/>
    <w:rsid w:val="00FE414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strokecolor="none"/>
    </o:shapedefaults>
    <o:shapelayout v:ext="edit">
      <o:idmap v:ext="edit" data="1"/>
    </o:shapelayout>
  </w:shapeDefaults>
  <w:decimalSymbol w:val=","/>
  <w:listSeparator w:val=";"/>
  <w14:docId w14:val="4A47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28F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039FE"/>
    <w:pPr>
      <w:spacing w:before="0"/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39F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2020-11-26T13:28:00Z</dcterms:created>
  <dcterms:modified xsi:type="dcterms:W3CDTF">2020-11-26T13:28:00Z</dcterms:modified>
</cp:coreProperties>
</file>